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F4" w:rsidRDefault="008659F4" w:rsidP="00442217">
      <w:pPr>
        <w:spacing w:after="0"/>
        <w:jc w:val="both"/>
        <w:rPr>
          <w:rFonts w:cs="Times New Roman"/>
          <w:b/>
          <w:sz w:val="24"/>
          <w:szCs w:val="24"/>
        </w:rPr>
      </w:pPr>
      <w:r>
        <w:rPr>
          <w:rFonts w:cs="Times New Roman"/>
          <w:b/>
          <w:sz w:val="24"/>
          <w:szCs w:val="24"/>
        </w:rPr>
        <w:t>(6</w:t>
      </w:r>
      <w:r w:rsidR="003466E3">
        <w:rPr>
          <w:rFonts w:cs="Times New Roman"/>
          <w:b/>
          <w:sz w:val="24"/>
          <w:szCs w:val="24"/>
        </w:rPr>
        <w:t>7</w:t>
      </w:r>
      <w:r>
        <w:rPr>
          <w:rFonts w:cs="Times New Roman"/>
          <w:b/>
          <w:sz w:val="24"/>
          <w:szCs w:val="24"/>
        </w:rPr>
        <w:t xml:space="preserve">) Kap. 4: </w:t>
      </w:r>
      <w:r w:rsidR="001C3DF3">
        <w:rPr>
          <w:rFonts w:cs="Times New Roman"/>
          <w:b/>
          <w:sz w:val="24"/>
          <w:szCs w:val="24"/>
        </w:rPr>
        <w:t>N</w:t>
      </w:r>
      <w:r w:rsidR="00CB6DA1">
        <w:rPr>
          <w:rFonts w:cs="Times New Roman"/>
          <w:b/>
          <w:sz w:val="24"/>
          <w:szCs w:val="24"/>
        </w:rPr>
        <w:t>ach dem Pogrom</w:t>
      </w:r>
    </w:p>
    <w:p w:rsidR="008F6306" w:rsidRDefault="008F6306" w:rsidP="00442217">
      <w:pPr>
        <w:spacing w:after="0"/>
        <w:jc w:val="both"/>
        <w:rPr>
          <w:rFonts w:cs="Times New Roman"/>
          <w:b/>
          <w:sz w:val="24"/>
          <w:szCs w:val="24"/>
        </w:rPr>
      </w:pPr>
    </w:p>
    <w:p w:rsidR="00A008D4" w:rsidRDefault="00EE4DF7" w:rsidP="00A008D4">
      <w:pPr>
        <w:spacing w:after="0"/>
        <w:jc w:val="both"/>
        <w:rPr>
          <w:rFonts w:cs="Times New Roman"/>
          <w:sz w:val="24"/>
          <w:szCs w:val="24"/>
        </w:rPr>
      </w:pPr>
      <w:r>
        <w:rPr>
          <w:sz w:val="24"/>
          <w:szCs w:val="24"/>
        </w:rPr>
        <w:t xml:space="preserve">In </w:t>
      </w:r>
      <w:r w:rsidR="00E8703D">
        <w:rPr>
          <w:sz w:val="24"/>
          <w:szCs w:val="24"/>
        </w:rPr>
        <w:t>Verlauf</w:t>
      </w:r>
      <w:r>
        <w:rPr>
          <w:sz w:val="24"/>
          <w:szCs w:val="24"/>
        </w:rPr>
        <w:t xml:space="preserve"> der Novemberpogrome w</w:t>
      </w:r>
      <w:r w:rsidR="00471DBE">
        <w:rPr>
          <w:sz w:val="24"/>
          <w:szCs w:val="24"/>
        </w:rPr>
        <w:t>e</w:t>
      </w:r>
      <w:r>
        <w:rPr>
          <w:sz w:val="24"/>
          <w:szCs w:val="24"/>
        </w:rPr>
        <w:t xml:space="preserve">rden </w:t>
      </w:r>
      <w:r w:rsidR="00E8703D">
        <w:rPr>
          <w:sz w:val="24"/>
          <w:szCs w:val="24"/>
        </w:rPr>
        <w:t xml:space="preserve">25 </w:t>
      </w:r>
      <w:r w:rsidR="00E8137B">
        <w:rPr>
          <w:sz w:val="24"/>
          <w:szCs w:val="24"/>
        </w:rPr>
        <w:t xml:space="preserve">000 </w:t>
      </w:r>
      <w:r w:rsidR="00E8703D">
        <w:rPr>
          <w:sz w:val="24"/>
          <w:szCs w:val="24"/>
        </w:rPr>
        <w:t>bis 30 000 Männer in die Konzentrationsl</w:t>
      </w:r>
      <w:r w:rsidR="00E8703D">
        <w:rPr>
          <w:sz w:val="24"/>
          <w:szCs w:val="24"/>
        </w:rPr>
        <w:t>a</w:t>
      </w:r>
      <w:r w:rsidR="00E8703D">
        <w:rPr>
          <w:sz w:val="24"/>
          <w:szCs w:val="24"/>
        </w:rPr>
        <w:t xml:space="preserve">ger deportiert, </w:t>
      </w:r>
      <w:r w:rsidR="0099552E">
        <w:rPr>
          <w:sz w:val="24"/>
          <w:szCs w:val="24"/>
        </w:rPr>
        <w:t xml:space="preserve">davon </w:t>
      </w:r>
      <w:r w:rsidR="00BB3842">
        <w:rPr>
          <w:sz w:val="24"/>
          <w:szCs w:val="24"/>
        </w:rPr>
        <w:t xml:space="preserve">allein </w:t>
      </w:r>
      <w:r>
        <w:rPr>
          <w:sz w:val="24"/>
          <w:szCs w:val="24"/>
        </w:rPr>
        <w:t xml:space="preserve">knapp 10 000 nach Buchenwald. </w:t>
      </w:r>
      <w:r w:rsidR="005B71AC">
        <w:rPr>
          <w:sz w:val="24"/>
          <w:szCs w:val="24"/>
        </w:rPr>
        <w:t>Aus der Haft entlassen w</w:t>
      </w:r>
      <w:r w:rsidR="00471DBE">
        <w:rPr>
          <w:sz w:val="24"/>
          <w:szCs w:val="24"/>
        </w:rPr>
        <w:t>e</w:t>
      </w:r>
      <w:r w:rsidR="005B71AC">
        <w:rPr>
          <w:sz w:val="24"/>
          <w:szCs w:val="24"/>
        </w:rPr>
        <w:t>rden nur</w:t>
      </w:r>
      <w:r w:rsidR="000037A3">
        <w:rPr>
          <w:sz w:val="24"/>
          <w:szCs w:val="24"/>
        </w:rPr>
        <w:t xml:space="preserve"> diejenigen</w:t>
      </w:r>
      <w:r w:rsidR="005B71AC">
        <w:rPr>
          <w:sz w:val="24"/>
          <w:szCs w:val="24"/>
        </w:rPr>
        <w:t>, die den Nachweis einer unmittelbar bevorstehenden Emigration vorlegen k</w:t>
      </w:r>
      <w:r w:rsidR="00471DBE">
        <w:rPr>
          <w:sz w:val="24"/>
          <w:szCs w:val="24"/>
        </w:rPr>
        <w:t>ö</w:t>
      </w:r>
      <w:r w:rsidR="005B71AC">
        <w:rPr>
          <w:sz w:val="24"/>
          <w:szCs w:val="24"/>
        </w:rPr>
        <w:t>n</w:t>
      </w:r>
      <w:r w:rsidR="005B71AC">
        <w:rPr>
          <w:sz w:val="24"/>
          <w:szCs w:val="24"/>
        </w:rPr>
        <w:t xml:space="preserve">nen. </w:t>
      </w:r>
      <w:r w:rsidR="00E8703D">
        <w:rPr>
          <w:sz w:val="24"/>
          <w:szCs w:val="24"/>
        </w:rPr>
        <w:t xml:space="preserve">Es handelt </w:t>
      </w:r>
      <w:r w:rsidR="00E8703D">
        <w:rPr>
          <w:rFonts w:cs="Times New Roman"/>
          <w:sz w:val="24"/>
          <w:szCs w:val="24"/>
        </w:rPr>
        <w:t xml:space="preserve">sich um eine gezielte Terrormaßnahme, durch die </w:t>
      </w:r>
      <w:r w:rsidR="00B21A02">
        <w:rPr>
          <w:rFonts w:cs="Times New Roman"/>
          <w:sz w:val="24"/>
          <w:szCs w:val="24"/>
        </w:rPr>
        <w:t>die</w:t>
      </w:r>
      <w:r w:rsidR="0099552E">
        <w:rPr>
          <w:rFonts w:cs="Times New Roman"/>
          <w:sz w:val="24"/>
          <w:szCs w:val="24"/>
        </w:rPr>
        <w:t xml:space="preserve"> </w:t>
      </w:r>
      <w:r w:rsidR="000037A3">
        <w:rPr>
          <w:rFonts w:cs="Times New Roman"/>
          <w:sz w:val="24"/>
          <w:szCs w:val="24"/>
        </w:rPr>
        <w:t xml:space="preserve">nach den Pogromen </w:t>
      </w:r>
      <w:r w:rsidR="00B21A02">
        <w:rPr>
          <w:rFonts w:cs="Times New Roman"/>
          <w:sz w:val="24"/>
          <w:szCs w:val="24"/>
        </w:rPr>
        <w:t xml:space="preserve">ohnehin </w:t>
      </w:r>
      <w:r w:rsidR="00E8703D">
        <w:rPr>
          <w:rFonts w:cs="Times New Roman"/>
          <w:sz w:val="24"/>
          <w:szCs w:val="24"/>
        </w:rPr>
        <w:t xml:space="preserve">vorhandene Panik verstärkt </w:t>
      </w:r>
      <w:r w:rsidR="003516C6">
        <w:rPr>
          <w:rFonts w:cs="Times New Roman"/>
          <w:sz w:val="24"/>
          <w:szCs w:val="24"/>
        </w:rPr>
        <w:t xml:space="preserve">und Druck zur sofortigen Emigration ausgelöst </w:t>
      </w:r>
      <w:r w:rsidR="00E8703D">
        <w:rPr>
          <w:rFonts w:cs="Times New Roman"/>
          <w:sz w:val="24"/>
          <w:szCs w:val="24"/>
        </w:rPr>
        <w:t>werden soll</w:t>
      </w:r>
      <w:r w:rsidR="00471DBE">
        <w:rPr>
          <w:rFonts w:cs="Times New Roman"/>
          <w:sz w:val="24"/>
          <w:szCs w:val="24"/>
        </w:rPr>
        <w:t xml:space="preserve">. </w:t>
      </w:r>
      <w:r w:rsidR="005F7AAC">
        <w:rPr>
          <w:rFonts w:cs="Times New Roman"/>
          <w:sz w:val="24"/>
          <w:szCs w:val="24"/>
        </w:rPr>
        <w:t>Die</w:t>
      </w:r>
      <w:r w:rsidR="001C3DF3">
        <w:rPr>
          <w:rFonts w:cs="Times New Roman"/>
          <w:sz w:val="24"/>
          <w:szCs w:val="24"/>
        </w:rPr>
        <w:t>se</w:t>
      </w:r>
      <w:r w:rsidR="005F7AAC">
        <w:rPr>
          <w:rFonts w:cs="Times New Roman"/>
          <w:sz w:val="24"/>
          <w:szCs w:val="24"/>
        </w:rPr>
        <w:t xml:space="preserve"> </w:t>
      </w:r>
      <w:r w:rsidR="008A3FC5">
        <w:rPr>
          <w:rFonts w:cs="Times New Roman"/>
          <w:sz w:val="24"/>
          <w:szCs w:val="24"/>
        </w:rPr>
        <w:t xml:space="preserve">Panik </w:t>
      </w:r>
      <w:r w:rsidR="005F7AAC">
        <w:rPr>
          <w:rFonts w:cs="Times New Roman"/>
          <w:sz w:val="24"/>
          <w:szCs w:val="24"/>
        </w:rPr>
        <w:t>er</w:t>
      </w:r>
      <w:r w:rsidR="008A3FC5">
        <w:rPr>
          <w:rFonts w:cs="Times New Roman"/>
          <w:sz w:val="24"/>
          <w:szCs w:val="24"/>
        </w:rPr>
        <w:t>fasst die gesamte jüdische Bevölkerungsgruppe. Man versucht, auf jede nur mögliche Weise Deutschland zu verlassen.</w:t>
      </w:r>
    </w:p>
    <w:p w:rsidR="00D10993" w:rsidRDefault="005F7AAC" w:rsidP="00A008D4">
      <w:pPr>
        <w:spacing w:after="0"/>
        <w:ind w:firstLine="708"/>
        <w:jc w:val="both"/>
        <w:rPr>
          <w:rFonts w:cs="Times New Roman"/>
          <w:sz w:val="24"/>
          <w:szCs w:val="24"/>
        </w:rPr>
      </w:pPr>
      <w:r>
        <w:rPr>
          <w:rFonts w:cs="Times New Roman"/>
          <w:sz w:val="24"/>
          <w:szCs w:val="24"/>
        </w:rPr>
        <w:t xml:space="preserve">Der Ausreise stehen jedoch zahllose Hürden entgegen. </w:t>
      </w:r>
      <w:r w:rsidR="00F252DE">
        <w:rPr>
          <w:rFonts w:cs="Times New Roman"/>
          <w:sz w:val="24"/>
          <w:szCs w:val="24"/>
        </w:rPr>
        <w:t>Voraussetzung für die Bewill</w:t>
      </w:r>
      <w:r w:rsidR="00F252DE">
        <w:rPr>
          <w:rFonts w:cs="Times New Roman"/>
          <w:sz w:val="24"/>
          <w:szCs w:val="24"/>
        </w:rPr>
        <w:t>i</w:t>
      </w:r>
      <w:r w:rsidR="00F252DE">
        <w:rPr>
          <w:rFonts w:cs="Times New Roman"/>
          <w:sz w:val="24"/>
          <w:szCs w:val="24"/>
        </w:rPr>
        <w:t xml:space="preserve">gung der legalen Ausreise ist die „Arisierung“ des Vermögens. </w:t>
      </w:r>
      <w:r w:rsidR="00650361">
        <w:rPr>
          <w:rFonts w:cs="Times New Roman"/>
          <w:sz w:val="24"/>
          <w:szCs w:val="24"/>
        </w:rPr>
        <w:t xml:space="preserve">Entscheidend ist </w:t>
      </w:r>
      <w:r>
        <w:rPr>
          <w:rFonts w:cs="Times New Roman"/>
          <w:sz w:val="24"/>
          <w:szCs w:val="24"/>
        </w:rPr>
        <w:t>jedoch d</w:t>
      </w:r>
      <w:r w:rsidR="00650361">
        <w:rPr>
          <w:rFonts w:cs="Times New Roman"/>
          <w:sz w:val="24"/>
          <w:szCs w:val="24"/>
        </w:rPr>
        <w:t>er</w:t>
      </w:r>
      <w:r>
        <w:rPr>
          <w:rFonts w:cs="Times New Roman"/>
          <w:sz w:val="24"/>
          <w:szCs w:val="24"/>
        </w:rPr>
        <w:t xml:space="preserve"> </w:t>
      </w:r>
      <w:r w:rsidR="00650361">
        <w:rPr>
          <w:rFonts w:cs="Times New Roman"/>
          <w:sz w:val="24"/>
          <w:szCs w:val="24"/>
        </w:rPr>
        <w:t xml:space="preserve">Erhalt </w:t>
      </w:r>
      <w:r w:rsidR="00045180">
        <w:rPr>
          <w:rFonts w:cs="Times New Roman"/>
          <w:sz w:val="24"/>
          <w:szCs w:val="24"/>
        </w:rPr>
        <w:t xml:space="preserve">eines Visums. </w:t>
      </w:r>
      <w:r w:rsidR="00664437">
        <w:rPr>
          <w:rFonts w:cs="Times New Roman"/>
          <w:sz w:val="24"/>
          <w:szCs w:val="24"/>
        </w:rPr>
        <w:t>Angesichts de</w:t>
      </w:r>
      <w:r w:rsidR="00387C0E">
        <w:rPr>
          <w:rFonts w:cs="Times New Roman"/>
          <w:sz w:val="24"/>
          <w:szCs w:val="24"/>
        </w:rPr>
        <w:t>s</w:t>
      </w:r>
      <w:r w:rsidR="00664437">
        <w:rPr>
          <w:rFonts w:cs="Times New Roman"/>
          <w:sz w:val="24"/>
          <w:szCs w:val="24"/>
        </w:rPr>
        <w:t xml:space="preserve"> ständig wachsenden</w:t>
      </w:r>
      <w:r w:rsidR="00387C0E">
        <w:rPr>
          <w:rFonts w:cs="Times New Roman"/>
          <w:sz w:val="24"/>
          <w:szCs w:val="24"/>
        </w:rPr>
        <w:t xml:space="preserve"> Flüchtlingsstroms verwe</w:t>
      </w:r>
      <w:r w:rsidR="00387C0E">
        <w:rPr>
          <w:rFonts w:cs="Times New Roman"/>
          <w:sz w:val="24"/>
          <w:szCs w:val="24"/>
        </w:rPr>
        <w:t>i</w:t>
      </w:r>
      <w:r w:rsidR="00387C0E">
        <w:rPr>
          <w:rFonts w:cs="Times New Roman"/>
          <w:sz w:val="24"/>
          <w:szCs w:val="24"/>
        </w:rPr>
        <w:t>gern</w:t>
      </w:r>
      <w:r w:rsidR="00664437">
        <w:rPr>
          <w:rFonts w:cs="Times New Roman"/>
          <w:sz w:val="24"/>
          <w:szCs w:val="24"/>
        </w:rPr>
        <w:t xml:space="preserve"> die</w:t>
      </w:r>
      <w:r w:rsidR="00045180">
        <w:rPr>
          <w:rFonts w:cs="Times New Roman"/>
          <w:sz w:val="24"/>
          <w:szCs w:val="24"/>
        </w:rPr>
        <w:t xml:space="preserve"> europäische</w:t>
      </w:r>
      <w:r w:rsidR="00664437">
        <w:rPr>
          <w:rFonts w:cs="Times New Roman"/>
          <w:sz w:val="24"/>
          <w:szCs w:val="24"/>
        </w:rPr>
        <w:t>n</w:t>
      </w:r>
      <w:r w:rsidR="00045180">
        <w:rPr>
          <w:rFonts w:cs="Times New Roman"/>
          <w:sz w:val="24"/>
          <w:szCs w:val="24"/>
        </w:rPr>
        <w:t xml:space="preserve"> und außereuropäische</w:t>
      </w:r>
      <w:r w:rsidR="00664437">
        <w:rPr>
          <w:rFonts w:cs="Times New Roman"/>
          <w:sz w:val="24"/>
          <w:szCs w:val="24"/>
        </w:rPr>
        <w:t>n</w:t>
      </w:r>
      <w:r w:rsidR="00045180">
        <w:rPr>
          <w:rFonts w:cs="Times New Roman"/>
          <w:sz w:val="24"/>
          <w:szCs w:val="24"/>
        </w:rPr>
        <w:t xml:space="preserve"> Staaten</w:t>
      </w:r>
      <w:r w:rsidR="00650361">
        <w:rPr>
          <w:rFonts w:cs="Times New Roman"/>
          <w:sz w:val="24"/>
          <w:szCs w:val="24"/>
        </w:rPr>
        <w:t xml:space="preserve"> </w:t>
      </w:r>
      <w:r w:rsidR="00387C0E">
        <w:rPr>
          <w:rFonts w:cs="Times New Roman"/>
          <w:sz w:val="24"/>
          <w:szCs w:val="24"/>
        </w:rPr>
        <w:t xml:space="preserve">rigoros die Erteilung </w:t>
      </w:r>
      <w:r w:rsidR="00650361">
        <w:rPr>
          <w:rFonts w:cs="Times New Roman"/>
          <w:sz w:val="24"/>
          <w:szCs w:val="24"/>
        </w:rPr>
        <w:t>zusätzl</w:t>
      </w:r>
      <w:r w:rsidR="00650361">
        <w:rPr>
          <w:rFonts w:cs="Times New Roman"/>
          <w:sz w:val="24"/>
          <w:szCs w:val="24"/>
        </w:rPr>
        <w:t>i</w:t>
      </w:r>
      <w:r w:rsidR="00650361">
        <w:rPr>
          <w:rFonts w:cs="Times New Roman"/>
          <w:sz w:val="24"/>
          <w:szCs w:val="24"/>
        </w:rPr>
        <w:t xml:space="preserve">cher </w:t>
      </w:r>
      <w:r w:rsidR="00387C0E">
        <w:rPr>
          <w:rFonts w:cs="Times New Roman"/>
          <w:sz w:val="24"/>
          <w:szCs w:val="24"/>
        </w:rPr>
        <w:t>Visa</w:t>
      </w:r>
      <w:r w:rsidR="00A008D4">
        <w:rPr>
          <w:rFonts w:cs="Times New Roman"/>
          <w:sz w:val="24"/>
          <w:szCs w:val="24"/>
        </w:rPr>
        <w:t>.</w:t>
      </w:r>
      <w:r w:rsidR="00650361">
        <w:rPr>
          <w:rStyle w:val="Funotenzeichen"/>
          <w:rFonts w:cs="Times New Roman"/>
          <w:sz w:val="24"/>
          <w:szCs w:val="24"/>
        </w:rPr>
        <w:footnoteReference w:id="1"/>
      </w:r>
      <w:r w:rsidR="00A008D4">
        <w:rPr>
          <w:rFonts w:cs="Times New Roman"/>
          <w:sz w:val="24"/>
          <w:szCs w:val="24"/>
        </w:rPr>
        <w:t xml:space="preserve"> </w:t>
      </w:r>
      <w:r w:rsidR="00606C2D">
        <w:rPr>
          <w:rFonts w:cs="Times New Roman"/>
          <w:sz w:val="24"/>
          <w:szCs w:val="24"/>
        </w:rPr>
        <w:t xml:space="preserve">Auf den </w:t>
      </w:r>
      <w:r w:rsidR="00606C2D">
        <w:rPr>
          <w:sz w:val="24"/>
          <w:szCs w:val="24"/>
        </w:rPr>
        <w:t xml:space="preserve">Konsulaten werden die Visasuchenden wie Parias behandelt. </w:t>
      </w:r>
      <w:r w:rsidR="000037A3">
        <w:rPr>
          <w:rFonts w:cs="Times New Roman"/>
          <w:sz w:val="24"/>
          <w:szCs w:val="24"/>
        </w:rPr>
        <w:t>D</w:t>
      </w:r>
      <w:r w:rsidR="00A008D4">
        <w:rPr>
          <w:rFonts w:cs="Times New Roman"/>
          <w:sz w:val="24"/>
          <w:szCs w:val="24"/>
        </w:rPr>
        <w:t>ie Folge</w:t>
      </w:r>
      <w:r w:rsidR="000037A3">
        <w:rPr>
          <w:rFonts w:cs="Times New Roman"/>
          <w:sz w:val="24"/>
          <w:szCs w:val="24"/>
        </w:rPr>
        <w:t xml:space="preserve"> </w:t>
      </w:r>
      <w:r w:rsidR="00A918E2">
        <w:rPr>
          <w:rFonts w:cs="Times New Roman"/>
          <w:sz w:val="24"/>
          <w:szCs w:val="24"/>
        </w:rPr>
        <w:t>ist</w:t>
      </w:r>
      <w:r w:rsidR="00E8703D">
        <w:rPr>
          <w:rFonts w:cs="Times New Roman"/>
          <w:sz w:val="24"/>
          <w:szCs w:val="24"/>
        </w:rPr>
        <w:t xml:space="preserve">, </w:t>
      </w:r>
      <w:r w:rsidR="000037A3">
        <w:rPr>
          <w:rFonts w:cs="Times New Roman"/>
          <w:sz w:val="24"/>
          <w:szCs w:val="24"/>
        </w:rPr>
        <w:t xml:space="preserve">dass die </w:t>
      </w:r>
      <w:r w:rsidR="00E8703D">
        <w:rPr>
          <w:rFonts w:cs="Times New Roman"/>
          <w:sz w:val="24"/>
          <w:szCs w:val="24"/>
        </w:rPr>
        <w:t>‚gerege</w:t>
      </w:r>
      <w:r w:rsidR="00E8703D">
        <w:rPr>
          <w:rFonts w:cs="Times New Roman"/>
          <w:sz w:val="24"/>
          <w:szCs w:val="24"/>
        </w:rPr>
        <w:t>l</w:t>
      </w:r>
      <w:r w:rsidR="00E8703D">
        <w:rPr>
          <w:rFonts w:cs="Times New Roman"/>
          <w:sz w:val="24"/>
          <w:szCs w:val="24"/>
        </w:rPr>
        <w:t>te</w:t>
      </w:r>
      <w:r w:rsidR="00E74BF0">
        <w:rPr>
          <w:rFonts w:cs="Times New Roman"/>
          <w:sz w:val="24"/>
          <w:szCs w:val="24"/>
        </w:rPr>
        <w:t>‘</w:t>
      </w:r>
      <w:r w:rsidR="00E8703D">
        <w:rPr>
          <w:rFonts w:cs="Times New Roman"/>
          <w:sz w:val="24"/>
          <w:szCs w:val="24"/>
        </w:rPr>
        <w:t xml:space="preserve"> </w:t>
      </w:r>
      <w:r w:rsidR="00D10993">
        <w:rPr>
          <w:rFonts w:cs="Times New Roman"/>
          <w:sz w:val="24"/>
          <w:szCs w:val="24"/>
        </w:rPr>
        <w:t>Em</w:t>
      </w:r>
      <w:r w:rsidR="00E8703D">
        <w:rPr>
          <w:rFonts w:cs="Times New Roman"/>
          <w:sz w:val="24"/>
          <w:szCs w:val="24"/>
        </w:rPr>
        <w:t xml:space="preserve">igration in </w:t>
      </w:r>
      <w:r w:rsidR="00EC3364">
        <w:rPr>
          <w:rFonts w:cs="Times New Roman"/>
          <w:sz w:val="24"/>
          <w:szCs w:val="24"/>
        </w:rPr>
        <w:t xml:space="preserve">eine </w:t>
      </w:r>
      <w:r w:rsidR="00E8703D">
        <w:rPr>
          <w:rFonts w:cs="Times New Roman"/>
          <w:sz w:val="24"/>
          <w:szCs w:val="24"/>
        </w:rPr>
        <w:t xml:space="preserve">ungeordnete, von </w:t>
      </w:r>
      <w:r w:rsidR="00EC3364">
        <w:rPr>
          <w:rFonts w:cs="Times New Roman"/>
          <w:sz w:val="24"/>
          <w:szCs w:val="24"/>
        </w:rPr>
        <w:t xml:space="preserve">der Notsituation </w:t>
      </w:r>
      <w:r w:rsidR="00E8703D">
        <w:rPr>
          <w:rFonts w:cs="Times New Roman"/>
          <w:sz w:val="24"/>
          <w:szCs w:val="24"/>
        </w:rPr>
        <w:t>bestimmte Flucht</w:t>
      </w:r>
      <w:r w:rsidR="00EC3364">
        <w:rPr>
          <w:rFonts w:cs="Times New Roman"/>
          <w:sz w:val="24"/>
          <w:szCs w:val="24"/>
        </w:rPr>
        <w:t>bewegung</w:t>
      </w:r>
      <w:r w:rsidR="00E8703D">
        <w:rPr>
          <w:rFonts w:cs="Times New Roman"/>
          <w:sz w:val="24"/>
          <w:szCs w:val="24"/>
        </w:rPr>
        <w:t xml:space="preserve"> </w:t>
      </w:r>
      <w:r w:rsidR="000037A3">
        <w:rPr>
          <w:rFonts w:cs="Times New Roman"/>
          <w:sz w:val="24"/>
          <w:szCs w:val="24"/>
        </w:rPr>
        <w:t>übe</w:t>
      </w:r>
      <w:r w:rsidR="000037A3">
        <w:rPr>
          <w:rFonts w:cs="Times New Roman"/>
          <w:sz w:val="24"/>
          <w:szCs w:val="24"/>
        </w:rPr>
        <w:t>r</w:t>
      </w:r>
      <w:r w:rsidR="000037A3">
        <w:rPr>
          <w:rFonts w:cs="Times New Roman"/>
          <w:sz w:val="24"/>
          <w:szCs w:val="24"/>
        </w:rPr>
        <w:t>g</w:t>
      </w:r>
      <w:r w:rsidR="00A918E2">
        <w:rPr>
          <w:rFonts w:cs="Times New Roman"/>
          <w:sz w:val="24"/>
          <w:szCs w:val="24"/>
        </w:rPr>
        <w:t>eht</w:t>
      </w:r>
      <w:r w:rsidR="00E8703D">
        <w:rPr>
          <w:rFonts w:cs="Times New Roman"/>
          <w:sz w:val="24"/>
          <w:szCs w:val="24"/>
        </w:rPr>
        <w:t>.</w:t>
      </w:r>
      <w:r w:rsidR="00B3013B">
        <w:rPr>
          <w:rFonts w:cs="Times New Roman"/>
          <w:sz w:val="24"/>
          <w:szCs w:val="24"/>
        </w:rPr>
        <w:t xml:space="preserve"> </w:t>
      </w:r>
      <w:r w:rsidR="004A4CCC">
        <w:rPr>
          <w:rFonts w:cs="Times New Roman"/>
          <w:sz w:val="24"/>
          <w:szCs w:val="24"/>
        </w:rPr>
        <w:t>Der Zwang zu</w:t>
      </w:r>
      <w:r w:rsidR="00606C2D">
        <w:rPr>
          <w:rFonts w:cs="Times New Roman"/>
          <w:sz w:val="24"/>
          <w:szCs w:val="24"/>
        </w:rPr>
        <w:t xml:space="preserve"> eine</w:t>
      </w:r>
      <w:r w:rsidR="004A4CCC">
        <w:rPr>
          <w:rFonts w:cs="Times New Roman"/>
          <w:sz w:val="24"/>
          <w:szCs w:val="24"/>
        </w:rPr>
        <w:t xml:space="preserve">m illegalen Grenzübertritt wird immer größer. </w:t>
      </w:r>
      <w:r w:rsidR="00606C2D">
        <w:rPr>
          <w:rFonts w:cs="Times New Roman"/>
          <w:sz w:val="24"/>
          <w:szCs w:val="24"/>
        </w:rPr>
        <w:t xml:space="preserve">Mit dem illegalen Grenzübertritt </w:t>
      </w:r>
      <w:r w:rsidR="00387C0E">
        <w:rPr>
          <w:rFonts w:cs="Times New Roman"/>
          <w:sz w:val="24"/>
          <w:szCs w:val="24"/>
        </w:rPr>
        <w:t xml:space="preserve">jedoch </w:t>
      </w:r>
      <w:r w:rsidR="00606C2D">
        <w:rPr>
          <w:rFonts w:cs="Times New Roman"/>
          <w:sz w:val="24"/>
          <w:szCs w:val="24"/>
        </w:rPr>
        <w:t>verlieren d</w:t>
      </w:r>
      <w:r w:rsidR="004A4CCC">
        <w:rPr>
          <w:rFonts w:cs="Times New Roman"/>
          <w:sz w:val="24"/>
          <w:szCs w:val="24"/>
        </w:rPr>
        <w:t xml:space="preserve">ie </w:t>
      </w:r>
      <w:r w:rsidR="00606C2D">
        <w:rPr>
          <w:rFonts w:cs="Times New Roman"/>
          <w:sz w:val="24"/>
          <w:szCs w:val="24"/>
        </w:rPr>
        <w:t>Flüchtlinge jeden Anspruch auf ein Mindestmaß an rech</w:t>
      </w:r>
      <w:r w:rsidR="00606C2D">
        <w:rPr>
          <w:rFonts w:cs="Times New Roman"/>
          <w:sz w:val="24"/>
          <w:szCs w:val="24"/>
        </w:rPr>
        <w:t>t</w:t>
      </w:r>
      <w:r w:rsidR="00606C2D">
        <w:rPr>
          <w:rFonts w:cs="Times New Roman"/>
          <w:sz w:val="24"/>
          <w:szCs w:val="24"/>
        </w:rPr>
        <w:t>lichem Schutz. Zum vollkommenen Verhängnis wird d</w:t>
      </w:r>
      <w:r w:rsidR="004048C6">
        <w:rPr>
          <w:rFonts w:cs="Times New Roman"/>
          <w:sz w:val="24"/>
          <w:szCs w:val="24"/>
        </w:rPr>
        <w:t>a</w:t>
      </w:r>
      <w:r w:rsidR="00606C2D">
        <w:rPr>
          <w:rFonts w:cs="Times New Roman"/>
          <w:sz w:val="24"/>
          <w:szCs w:val="24"/>
        </w:rPr>
        <w:t>s nach Beginn des Zweiten Wel</w:t>
      </w:r>
      <w:r w:rsidR="00606C2D">
        <w:rPr>
          <w:rFonts w:cs="Times New Roman"/>
          <w:sz w:val="24"/>
          <w:szCs w:val="24"/>
        </w:rPr>
        <w:t>t</w:t>
      </w:r>
      <w:r w:rsidR="00606C2D">
        <w:rPr>
          <w:rFonts w:cs="Times New Roman"/>
          <w:sz w:val="24"/>
          <w:szCs w:val="24"/>
        </w:rPr>
        <w:t>kriegs. Aufgrund fehlender Visa ist e</w:t>
      </w:r>
      <w:r w:rsidR="00045180">
        <w:rPr>
          <w:rFonts w:cs="Times New Roman"/>
          <w:sz w:val="24"/>
          <w:szCs w:val="24"/>
        </w:rPr>
        <w:t xml:space="preserve">ine Fortsetzung der Flucht </w:t>
      </w:r>
      <w:r w:rsidR="00606C2D">
        <w:rPr>
          <w:rFonts w:cs="Times New Roman"/>
          <w:sz w:val="24"/>
          <w:szCs w:val="24"/>
        </w:rPr>
        <w:t>i</w:t>
      </w:r>
      <w:r w:rsidR="004A4CCC">
        <w:rPr>
          <w:rFonts w:cs="Times New Roman"/>
          <w:sz w:val="24"/>
          <w:szCs w:val="24"/>
        </w:rPr>
        <w:t>n zahllosen Fällen nicht mö</w:t>
      </w:r>
      <w:r w:rsidR="004A4CCC">
        <w:rPr>
          <w:rFonts w:cs="Times New Roman"/>
          <w:sz w:val="24"/>
          <w:szCs w:val="24"/>
        </w:rPr>
        <w:t>g</w:t>
      </w:r>
      <w:r w:rsidR="004A4CCC">
        <w:rPr>
          <w:rFonts w:cs="Times New Roman"/>
          <w:sz w:val="24"/>
          <w:szCs w:val="24"/>
        </w:rPr>
        <w:t xml:space="preserve">lich. </w:t>
      </w:r>
      <w:r w:rsidR="00387C0E">
        <w:rPr>
          <w:rFonts w:cs="Times New Roman"/>
          <w:sz w:val="24"/>
          <w:szCs w:val="24"/>
        </w:rPr>
        <w:t xml:space="preserve">Die Flüchtlinge sind jetzt schutzlos der Besatzungsmacht, also dem NS-Staat, ausgesetzt. </w:t>
      </w:r>
      <w:r w:rsidR="0034450D">
        <w:rPr>
          <w:rFonts w:cs="Times New Roman"/>
          <w:sz w:val="24"/>
          <w:szCs w:val="24"/>
        </w:rPr>
        <w:t>Ein Großteil dieser Flüchtlinge gelangt in die Vernichtungslager.</w:t>
      </w:r>
    </w:p>
    <w:p w:rsidR="0076728B" w:rsidRDefault="0076728B" w:rsidP="00A918E2">
      <w:pPr>
        <w:spacing w:after="0"/>
        <w:jc w:val="both"/>
        <w:rPr>
          <w:rFonts w:cs="Times New Roman"/>
          <w:sz w:val="24"/>
          <w:szCs w:val="24"/>
        </w:rPr>
      </w:pPr>
    </w:p>
    <w:p w:rsidR="00EF28F0" w:rsidRDefault="001C3DF3" w:rsidP="00A918E2">
      <w:pPr>
        <w:spacing w:after="0"/>
        <w:ind w:firstLine="708"/>
        <w:jc w:val="both"/>
        <w:rPr>
          <w:sz w:val="24"/>
          <w:szCs w:val="24"/>
        </w:rPr>
      </w:pPr>
      <w:r>
        <w:rPr>
          <w:rFonts w:cs="Times New Roman"/>
          <w:sz w:val="24"/>
          <w:szCs w:val="24"/>
        </w:rPr>
        <w:t xml:space="preserve">Hans Berger, Direktor der </w:t>
      </w:r>
      <w:r>
        <w:rPr>
          <w:sz w:val="24"/>
          <w:szCs w:val="24"/>
        </w:rPr>
        <w:t xml:space="preserve">Firma </w:t>
      </w:r>
      <w:proofErr w:type="spellStart"/>
      <w:r>
        <w:rPr>
          <w:sz w:val="24"/>
          <w:szCs w:val="24"/>
        </w:rPr>
        <w:t>Rossel</w:t>
      </w:r>
      <w:proofErr w:type="spellEnd"/>
      <w:r>
        <w:rPr>
          <w:sz w:val="24"/>
          <w:szCs w:val="24"/>
        </w:rPr>
        <w:t>, Schwarz &amp; Co.</w:t>
      </w:r>
      <w:r w:rsidRPr="00EE4DF7">
        <w:rPr>
          <w:rFonts w:cs="Times New Roman"/>
          <w:sz w:val="24"/>
          <w:szCs w:val="24"/>
        </w:rPr>
        <w:t xml:space="preserve"> </w:t>
      </w:r>
      <w:r>
        <w:rPr>
          <w:rFonts w:cs="Times New Roman"/>
          <w:sz w:val="24"/>
          <w:szCs w:val="24"/>
        </w:rPr>
        <w:t xml:space="preserve">in Wiesbaden, verfasst </w:t>
      </w:r>
      <w:r>
        <w:rPr>
          <w:sz w:val="24"/>
          <w:szCs w:val="24"/>
        </w:rPr>
        <w:t>1939 in Brüssel,</w:t>
      </w:r>
      <w:r>
        <w:rPr>
          <w:rFonts w:cs="Times New Roman"/>
          <w:sz w:val="24"/>
          <w:szCs w:val="24"/>
        </w:rPr>
        <w:t xml:space="preserve"> </w:t>
      </w:r>
      <w:r>
        <w:rPr>
          <w:sz w:val="24"/>
          <w:szCs w:val="24"/>
        </w:rPr>
        <w:t>der ersten Station nach seiner Emigration, e</w:t>
      </w:r>
      <w:r w:rsidR="00252ECD">
        <w:rPr>
          <w:rFonts w:cs="Times New Roman"/>
          <w:sz w:val="24"/>
          <w:szCs w:val="24"/>
        </w:rPr>
        <w:t>in</w:t>
      </w:r>
      <w:r>
        <w:rPr>
          <w:rFonts w:cs="Times New Roman"/>
          <w:sz w:val="24"/>
          <w:szCs w:val="24"/>
        </w:rPr>
        <w:t>en</w:t>
      </w:r>
      <w:r w:rsidR="00543D9E">
        <w:rPr>
          <w:rFonts w:cs="Times New Roman"/>
          <w:sz w:val="24"/>
          <w:szCs w:val="24"/>
        </w:rPr>
        <w:t xml:space="preserve"> Beric</w:t>
      </w:r>
      <w:r w:rsidR="00252ECD">
        <w:rPr>
          <w:rFonts w:cs="Times New Roman"/>
          <w:sz w:val="24"/>
          <w:szCs w:val="24"/>
        </w:rPr>
        <w:t xml:space="preserve">ht über </w:t>
      </w:r>
      <w:r>
        <w:rPr>
          <w:rFonts w:cs="Times New Roman"/>
          <w:sz w:val="24"/>
          <w:szCs w:val="24"/>
        </w:rPr>
        <w:t>seine</w:t>
      </w:r>
      <w:r w:rsidR="00252ECD">
        <w:rPr>
          <w:rFonts w:cs="Times New Roman"/>
          <w:sz w:val="24"/>
          <w:szCs w:val="24"/>
        </w:rPr>
        <w:t xml:space="preserve"> Haft in B</w:t>
      </w:r>
      <w:r w:rsidR="00252ECD">
        <w:rPr>
          <w:rFonts w:cs="Times New Roman"/>
          <w:sz w:val="24"/>
          <w:szCs w:val="24"/>
        </w:rPr>
        <w:t>u</w:t>
      </w:r>
      <w:r w:rsidR="00252ECD">
        <w:rPr>
          <w:rFonts w:cs="Times New Roman"/>
          <w:sz w:val="24"/>
          <w:szCs w:val="24"/>
        </w:rPr>
        <w:t>chenwald</w:t>
      </w:r>
      <w:r w:rsidR="00CA677A">
        <w:rPr>
          <w:rFonts w:cs="Times New Roman"/>
          <w:sz w:val="24"/>
          <w:szCs w:val="24"/>
        </w:rPr>
        <w:t>.</w:t>
      </w:r>
      <w:r w:rsidR="00CA677A">
        <w:rPr>
          <w:rStyle w:val="Funotenzeichen"/>
          <w:rFonts w:cs="Times New Roman"/>
          <w:sz w:val="24"/>
          <w:szCs w:val="24"/>
        </w:rPr>
        <w:footnoteReference w:id="2"/>
      </w:r>
      <w:r w:rsidR="00167B66">
        <w:rPr>
          <w:rFonts w:cs="Times New Roman"/>
          <w:sz w:val="24"/>
          <w:szCs w:val="24"/>
        </w:rPr>
        <w:t xml:space="preserve"> </w:t>
      </w:r>
      <w:r w:rsidR="00FD6A4C">
        <w:rPr>
          <w:rFonts w:cs="Times New Roman"/>
          <w:sz w:val="24"/>
          <w:szCs w:val="24"/>
        </w:rPr>
        <w:t>E</w:t>
      </w:r>
      <w:r w:rsidR="0034450D">
        <w:rPr>
          <w:sz w:val="24"/>
          <w:szCs w:val="24"/>
        </w:rPr>
        <w:t>r</w:t>
      </w:r>
      <w:r w:rsidR="00FA6B2D">
        <w:rPr>
          <w:sz w:val="24"/>
          <w:szCs w:val="24"/>
        </w:rPr>
        <w:t xml:space="preserve"> </w:t>
      </w:r>
      <w:r w:rsidR="00F57E5D">
        <w:rPr>
          <w:sz w:val="24"/>
          <w:szCs w:val="24"/>
        </w:rPr>
        <w:t>w</w:t>
      </w:r>
      <w:r>
        <w:rPr>
          <w:sz w:val="24"/>
          <w:szCs w:val="24"/>
        </w:rPr>
        <w:t>ar</w:t>
      </w:r>
      <w:r w:rsidR="00F57E5D">
        <w:rPr>
          <w:sz w:val="24"/>
          <w:szCs w:val="24"/>
        </w:rPr>
        <w:t xml:space="preserve"> </w:t>
      </w:r>
      <w:r w:rsidR="00167B66">
        <w:rPr>
          <w:sz w:val="24"/>
          <w:szCs w:val="24"/>
        </w:rPr>
        <w:t xml:space="preserve">Ende November </w:t>
      </w:r>
      <w:r w:rsidR="00F57E5D">
        <w:rPr>
          <w:sz w:val="24"/>
          <w:szCs w:val="24"/>
        </w:rPr>
        <w:t>entlassen</w:t>
      </w:r>
      <w:r>
        <w:rPr>
          <w:sz w:val="24"/>
          <w:szCs w:val="24"/>
        </w:rPr>
        <w:t xml:space="preserve"> worden</w:t>
      </w:r>
      <w:r w:rsidR="00F57E5D">
        <w:rPr>
          <w:sz w:val="24"/>
          <w:szCs w:val="24"/>
        </w:rPr>
        <w:t xml:space="preserve">. </w:t>
      </w:r>
      <w:r w:rsidR="00E8137B">
        <w:rPr>
          <w:sz w:val="24"/>
          <w:szCs w:val="24"/>
        </w:rPr>
        <w:t>Sein</w:t>
      </w:r>
      <w:r w:rsidR="002E369D">
        <w:rPr>
          <w:sz w:val="24"/>
          <w:szCs w:val="24"/>
        </w:rPr>
        <w:t>e Firma</w:t>
      </w:r>
      <w:r w:rsidR="00B21A02">
        <w:rPr>
          <w:sz w:val="24"/>
          <w:szCs w:val="24"/>
        </w:rPr>
        <w:t xml:space="preserve"> </w:t>
      </w:r>
      <w:r w:rsidR="00BB0E44">
        <w:rPr>
          <w:sz w:val="24"/>
          <w:szCs w:val="24"/>
        </w:rPr>
        <w:t>wird</w:t>
      </w:r>
      <w:r w:rsidR="00170A51">
        <w:rPr>
          <w:sz w:val="24"/>
          <w:szCs w:val="24"/>
        </w:rPr>
        <w:t xml:space="preserve"> am 31. Dezember</w:t>
      </w:r>
      <w:r>
        <w:rPr>
          <w:sz w:val="24"/>
          <w:szCs w:val="24"/>
        </w:rPr>
        <w:t xml:space="preserve"> 1938</w:t>
      </w:r>
      <w:r w:rsidR="00170A51">
        <w:rPr>
          <w:sz w:val="24"/>
          <w:szCs w:val="24"/>
        </w:rPr>
        <w:t xml:space="preserve"> </w:t>
      </w:r>
      <w:r w:rsidR="00F57E5D">
        <w:rPr>
          <w:sz w:val="24"/>
          <w:szCs w:val="24"/>
        </w:rPr>
        <w:t>„aris</w:t>
      </w:r>
      <w:r w:rsidR="00BB0E44">
        <w:rPr>
          <w:sz w:val="24"/>
          <w:szCs w:val="24"/>
        </w:rPr>
        <w:t>iert“</w:t>
      </w:r>
      <w:r w:rsidR="00F57E5D">
        <w:rPr>
          <w:sz w:val="24"/>
          <w:szCs w:val="24"/>
        </w:rPr>
        <w:t xml:space="preserve">. </w:t>
      </w:r>
      <w:r w:rsidR="00170A51">
        <w:rPr>
          <w:sz w:val="24"/>
          <w:szCs w:val="24"/>
        </w:rPr>
        <w:t>Im Januar 1939 verl</w:t>
      </w:r>
      <w:r w:rsidR="0034450D">
        <w:rPr>
          <w:sz w:val="24"/>
          <w:szCs w:val="24"/>
        </w:rPr>
        <w:t>ässt</w:t>
      </w:r>
      <w:r w:rsidR="00170A51">
        <w:rPr>
          <w:sz w:val="24"/>
          <w:szCs w:val="24"/>
        </w:rPr>
        <w:t xml:space="preserve"> er </w:t>
      </w:r>
      <w:r w:rsidR="006879B2">
        <w:rPr>
          <w:sz w:val="24"/>
          <w:szCs w:val="24"/>
        </w:rPr>
        <w:t>mit seiner F</w:t>
      </w:r>
      <w:r w:rsidR="00A40C36">
        <w:rPr>
          <w:sz w:val="24"/>
          <w:szCs w:val="24"/>
        </w:rPr>
        <w:t xml:space="preserve">rau und den zwei Söhnen </w:t>
      </w:r>
      <w:r w:rsidR="00F57E5D">
        <w:rPr>
          <w:sz w:val="24"/>
          <w:szCs w:val="24"/>
        </w:rPr>
        <w:t>Deutsc</w:t>
      </w:r>
      <w:r w:rsidR="00F57E5D">
        <w:rPr>
          <w:sz w:val="24"/>
          <w:szCs w:val="24"/>
        </w:rPr>
        <w:t>h</w:t>
      </w:r>
      <w:r w:rsidR="00F57E5D">
        <w:rPr>
          <w:sz w:val="24"/>
          <w:szCs w:val="24"/>
        </w:rPr>
        <w:t>land</w:t>
      </w:r>
      <w:r w:rsidR="00EE4DF7">
        <w:rPr>
          <w:sz w:val="24"/>
          <w:szCs w:val="24"/>
        </w:rPr>
        <w:t>.</w:t>
      </w:r>
      <w:r w:rsidR="00F57E5D">
        <w:rPr>
          <w:sz w:val="24"/>
          <w:szCs w:val="24"/>
        </w:rPr>
        <w:t xml:space="preserve"> </w:t>
      </w:r>
      <w:r w:rsidR="005F7AAC">
        <w:rPr>
          <w:sz w:val="24"/>
          <w:szCs w:val="24"/>
        </w:rPr>
        <w:t>1940, n</w:t>
      </w:r>
      <w:r w:rsidR="002E369D">
        <w:rPr>
          <w:sz w:val="24"/>
          <w:szCs w:val="24"/>
        </w:rPr>
        <w:t>ach</w:t>
      </w:r>
      <w:r w:rsidR="00F57E5D">
        <w:rPr>
          <w:sz w:val="24"/>
          <w:szCs w:val="24"/>
        </w:rPr>
        <w:t xml:space="preserve"> Beginn des „Westfeldzugs“</w:t>
      </w:r>
      <w:r w:rsidR="005F7AAC">
        <w:rPr>
          <w:sz w:val="24"/>
          <w:szCs w:val="24"/>
        </w:rPr>
        <w:t>,</w:t>
      </w:r>
      <w:r w:rsidR="00F57E5D">
        <w:rPr>
          <w:sz w:val="24"/>
          <w:szCs w:val="24"/>
        </w:rPr>
        <w:t xml:space="preserve"> </w:t>
      </w:r>
      <w:r w:rsidR="0034450D">
        <w:rPr>
          <w:sz w:val="24"/>
          <w:szCs w:val="24"/>
        </w:rPr>
        <w:t xml:space="preserve">flieht er </w:t>
      </w:r>
      <w:r w:rsidR="00BB0E44">
        <w:rPr>
          <w:sz w:val="24"/>
          <w:szCs w:val="24"/>
        </w:rPr>
        <w:t xml:space="preserve">vor den deutschen Truppen </w:t>
      </w:r>
      <w:r w:rsidR="00F57E5D">
        <w:rPr>
          <w:sz w:val="24"/>
          <w:szCs w:val="24"/>
        </w:rPr>
        <w:t>nach Frankreich</w:t>
      </w:r>
      <w:r w:rsidR="005F7AAC">
        <w:rPr>
          <w:sz w:val="24"/>
          <w:szCs w:val="24"/>
        </w:rPr>
        <w:t>.</w:t>
      </w:r>
      <w:r w:rsidR="00E92341">
        <w:rPr>
          <w:sz w:val="24"/>
          <w:szCs w:val="24"/>
        </w:rPr>
        <w:t xml:space="preserve"> </w:t>
      </w:r>
      <w:r w:rsidR="005F7AAC">
        <w:rPr>
          <w:sz w:val="24"/>
          <w:szCs w:val="24"/>
        </w:rPr>
        <w:t>N</w:t>
      </w:r>
      <w:r w:rsidR="00471DBE">
        <w:rPr>
          <w:sz w:val="24"/>
          <w:szCs w:val="24"/>
        </w:rPr>
        <w:t>ach der französischen Kapitulation</w:t>
      </w:r>
      <w:r w:rsidR="005F7AAC">
        <w:rPr>
          <w:sz w:val="24"/>
          <w:szCs w:val="24"/>
        </w:rPr>
        <w:t xml:space="preserve"> weicht er</w:t>
      </w:r>
      <w:r w:rsidR="00471DBE">
        <w:rPr>
          <w:sz w:val="24"/>
          <w:szCs w:val="24"/>
        </w:rPr>
        <w:t xml:space="preserve"> </w:t>
      </w:r>
      <w:r w:rsidR="00167B66">
        <w:rPr>
          <w:sz w:val="24"/>
          <w:szCs w:val="24"/>
        </w:rPr>
        <w:t xml:space="preserve">in </w:t>
      </w:r>
      <w:r w:rsidR="00E92341">
        <w:rPr>
          <w:sz w:val="24"/>
          <w:szCs w:val="24"/>
        </w:rPr>
        <w:t xml:space="preserve">den Süden, </w:t>
      </w:r>
      <w:r w:rsidR="005F7AAC">
        <w:rPr>
          <w:sz w:val="24"/>
          <w:szCs w:val="24"/>
        </w:rPr>
        <w:t xml:space="preserve">in </w:t>
      </w:r>
      <w:r w:rsidR="00167B66">
        <w:rPr>
          <w:sz w:val="24"/>
          <w:szCs w:val="24"/>
        </w:rPr>
        <w:t>die unbesetzte Zone</w:t>
      </w:r>
      <w:r w:rsidR="00E92341">
        <w:rPr>
          <w:sz w:val="24"/>
          <w:szCs w:val="24"/>
        </w:rPr>
        <w:t>,</w:t>
      </w:r>
      <w:r w:rsidR="00167B66">
        <w:rPr>
          <w:sz w:val="24"/>
          <w:szCs w:val="24"/>
        </w:rPr>
        <w:t xml:space="preserve"> aus</w:t>
      </w:r>
      <w:r w:rsidR="006B2784">
        <w:rPr>
          <w:rStyle w:val="Funotenzeichen"/>
          <w:sz w:val="24"/>
          <w:szCs w:val="24"/>
        </w:rPr>
        <w:footnoteReference w:id="3"/>
      </w:r>
      <w:r w:rsidR="00167B66">
        <w:rPr>
          <w:sz w:val="24"/>
          <w:szCs w:val="24"/>
        </w:rPr>
        <w:t xml:space="preserve"> </w:t>
      </w:r>
      <w:r w:rsidR="00E8137B">
        <w:rPr>
          <w:sz w:val="24"/>
          <w:szCs w:val="24"/>
        </w:rPr>
        <w:t xml:space="preserve">und </w:t>
      </w:r>
      <w:r w:rsidR="00E92341">
        <w:rPr>
          <w:sz w:val="24"/>
          <w:szCs w:val="24"/>
        </w:rPr>
        <w:lastRenderedPageBreak/>
        <w:t xml:space="preserve">damit in die Illegalität. </w:t>
      </w:r>
      <w:r w:rsidR="005F7AAC">
        <w:rPr>
          <w:sz w:val="24"/>
          <w:szCs w:val="24"/>
        </w:rPr>
        <w:t>Im August 1942, n</w:t>
      </w:r>
      <w:r w:rsidR="00E8137B">
        <w:rPr>
          <w:sz w:val="24"/>
          <w:szCs w:val="24"/>
        </w:rPr>
        <w:t>ach Beginn der Deportationen</w:t>
      </w:r>
      <w:r w:rsidR="00E92341">
        <w:rPr>
          <w:sz w:val="24"/>
          <w:szCs w:val="24"/>
        </w:rPr>
        <w:t>,</w:t>
      </w:r>
      <w:r w:rsidR="00E8137B">
        <w:rPr>
          <w:rStyle w:val="Funotenzeichen"/>
          <w:sz w:val="24"/>
          <w:szCs w:val="24"/>
        </w:rPr>
        <w:footnoteReference w:id="4"/>
      </w:r>
      <w:r w:rsidR="00E8137B">
        <w:rPr>
          <w:sz w:val="24"/>
          <w:szCs w:val="24"/>
        </w:rPr>
        <w:t xml:space="preserve"> w</w:t>
      </w:r>
      <w:r w:rsidR="00E92341">
        <w:rPr>
          <w:sz w:val="24"/>
          <w:szCs w:val="24"/>
        </w:rPr>
        <w:t>ird</w:t>
      </w:r>
      <w:r w:rsidR="00E8137B">
        <w:rPr>
          <w:sz w:val="24"/>
          <w:szCs w:val="24"/>
        </w:rPr>
        <w:t xml:space="preserve"> die Familie aufg</w:t>
      </w:r>
      <w:r w:rsidR="00E8137B">
        <w:rPr>
          <w:sz w:val="24"/>
          <w:szCs w:val="24"/>
        </w:rPr>
        <w:t>e</w:t>
      </w:r>
      <w:r w:rsidR="00E8137B">
        <w:rPr>
          <w:sz w:val="24"/>
          <w:szCs w:val="24"/>
        </w:rPr>
        <w:t>spürt</w:t>
      </w:r>
      <w:r w:rsidR="00E92341">
        <w:rPr>
          <w:rStyle w:val="Funotenzeichen"/>
          <w:sz w:val="24"/>
          <w:szCs w:val="24"/>
        </w:rPr>
        <w:footnoteReference w:id="5"/>
      </w:r>
      <w:r w:rsidR="00E8137B">
        <w:rPr>
          <w:sz w:val="24"/>
          <w:szCs w:val="24"/>
        </w:rPr>
        <w:t xml:space="preserve"> </w:t>
      </w:r>
      <w:r w:rsidR="00E92341">
        <w:rPr>
          <w:sz w:val="24"/>
          <w:szCs w:val="24"/>
        </w:rPr>
        <w:t xml:space="preserve">und </w:t>
      </w:r>
      <w:r w:rsidR="00BE7132">
        <w:rPr>
          <w:sz w:val="24"/>
          <w:szCs w:val="24"/>
        </w:rPr>
        <w:t>a</w:t>
      </w:r>
      <w:r w:rsidR="00F57E5D">
        <w:rPr>
          <w:sz w:val="24"/>
          <w:szCs w:val="24"/>
        </w:rPr>
        <w:t xml:space="preserve">m 4. September nach </w:t>
      </w:r>
      <w:proofErr w:type="spellStart"/>
      <w:r w:rsidR="00F57E5D">
        <w:rPr>
          <w:sz w:val="24"/>
          <w:szCs w:val="24"/>
        </w:rPr>
        <w:t>Drancy</w:t>
      </w:r>
      <w:proofErr w:type="spellEnd"/>
      <w:r w:rsidR="00471DBE">
        <w:rPr>
          <w:sz w:val="24"/>
          <w:szCs w:val="24"/>
        </w:rPr>
        <w:t xml:space="preserve">, </w:t>
      </w:r>
      <w:r w:rsidR="00E92341">
        <w:rPr>
          <w:sz w:val="24"/>
          <w:szCs w:val="24"/>
        </w:rPr>
        <w:t xml:space="preserve">in </w:t>
      </w:r>
      <w:r w:rsidR="00471DBE">
        <w:rPr>
          <w:sz w:val="24"/>
          <w:szCs w:val="24"/>
        </w:rPr>
        <w:t xml:space="preserve">das Sammellager zur Überführung nach Deutschland, </w:t>
      </w:r>
      <w:r w:rsidR="00BB0E44">
        <w:rPr>
          <w:sz w:val="24"/>
          <w:szCs w:val="24"/>
        </w:rPr>
        <w:t>gebrach</w:t>
      </w:r>
      <w:r w:rsidR="002E369D">
        <w:rPr>
          <w:sz w:val="24"/>
          <w:szCs w:val="24"/>
        </w:rPr>
        <w:t>t</w:t>
      </w:r>
      <w:r w:rsidR="00F57E5D">
        <w:rPr>
          <w:sz w:val="24"/>
          <w:szCs w:val="24"/>
        </w:rPr>
        <w:t>, dann</w:t>
      </w:r>
      <w:r w:rsidR="002E369D">
        <w:rPr>
          <w:sz w:val="24"/>
          <w:szCs w:val="24"/>
        </w:rPr>
        <w:t>,</w:t>
      </w:r>
      <w:r w:rsidR="00F57E5D">
        <w:rPr>
          <w:sz w:val="24"/>
          <w:szCs w:val="24"/>
        </w:rPr>
        <w:t xml:space="preserve"> am 11. September</w:t>
      </w:r>
      <w:r w:rsidR="002E369D">
        <w:rPr>
          <w:sz w:val="24"/>
          <w:szCs w:val="24"/>
        </w:rPr>
        <w:t>,</w:t>
      </w:r>
      <w:r w:rsidR="00F57E5D">
        <w:rPr>
          <w:sz w:val="24"/>
          <w:szCs w:val="24"/>
        </w:rPr>
        <w:t xml:space="preserve"> </w:t>
      </w:r>
      <w:r w:rsidR="00922EEA">
        <w:rPr>
          <w:sz w:val="24"/>
          <w:szCs w:val="24"/>
        </w:rPr>
        <w:t xml:space="preserve">weiter </w:t>
      </w:r>
      <w:r w:rsidR="00F57E5D">
        <w:rPr>
          <w:sz w:val="24"/>
          <w:szCs w:val="24"/>
        </w:rPr>
        <w:t>nach Auschwitz.</w:t>
      </w:r>
      <w:r w:rsidR="006879B2">
        <w:rPr>
          <w:sz w:val="24"/>
          <w:szCs w:val="24"/>
        </w:rPr>
        <w:t xml:space="preserve"> </w:t>
      </w:r>
      <w:r w:rsidR="006A553C">
        <w:rPr>
          <w:sz w:val="24"/>
          <w:szCs w:val="24"/>
        </w:rPr>
        <w:t>Hier wird die Fam</w:t>
      </w:r>
      <w:r w:rsidR="006A553C">
        <w:rPr>
          <w:sz w:val="24"/>
          <w:szCs w:val="24"/>
        </w:rPr>
        <w:t>i</w:t>
      </w:r>
      <w:r w:rsidR="006A553C">
        <w:rPr>
          <w:sz w:val="24"/>
          <w:szCs w:val="24"/>
        </w:rPr>
        <w:t xml:space="preserve">lie am </w:t>
      </w:r>
      <w:r w:rsidR="006879B2">
        <w:rPr>
          <w:sz w:val="24"/>
          <w:szCs w:val="24"/>
        </w:rPr>
        <w:t>30. Septe</w:t>
      </w:r>
      <w:r w:rsidR="006879B2">
        <w:rPr>
          <w:sz w:val="24"/>
          <w:szCs w:val="24"/>
        </w:rPr>
        <w:t>m</w:t>
      </w:r>
      <w:r w:rsidR="006879B2">
        <w:rPr>
          <w:sz w:val="24"/>
          <w:szCs w:val="24"/>
        </w:rPr>
        <w:t>ber ermordet</w:t>
      </w:r>
      <w:r w:rsidR="002F108A">
        <w:rPr>
          <w:sz w:val="24"/>
          <w:szCs w:val="24"/>
        </w:rPr>
        <w:t>.</w:t>
      </w:r>
      <w:r w:rsidR="00167B66">
        <w:rPr>
          <w:sz w:val="24"/>
          <w:szCs w:val="24"/>
        </w:rPr>
        <w:t xml:space="preserve"> </w:t>
      </w:r>
    </w:p>
    <w:p w:rsidR="004048C6" w:rsidRDefault="00684A53" w:rsidP="00FA6B2D">
      <w:pPr>
        <w:spacing w:after="0"/>
        <w:jc w:val="both"/>
        <w:rPr>
          <w:rFonts w:cs="Times New Roman"/>
          <w:sz w:val="24"/>
          <w:szCs w:val="24"/>
        </w:rPr>
      </w:pPr>
      <w:r>
        <w:rPr>
          <w:rFonts w:cs="Times New Roman"/>
          <w:sz w:val="24"/>
          <w:szCs w:val="24"/>
        </w:rPr>
        <w:tab/>
      </w:r>
      <w:r w:rsidR="004048C6">
        <w:rPr>
          <w:rFonts w:cs="Times New Roman"/>
          <w:sz w:val="24"/>
          <w:szCs w:val="24"/>
        </w:rPr>
        <w:t>Bergers</w:t>
      </w:r>
      <w:r w:rsidR="005F7AAC">
        <w:rPr>
          <w:rFonts w:cs="Times New Roman"/>
          <w:sz w:val="24"/>
          <w:szCs w:val="24"/>
        </w:rPr>
        <w:t xml:space="preserve"> Bericht setzt mit den Geschehnissen nach der Pogromnacht ein. </w:t>
      </w:r>
      <w:r w:rsidR="0076728B">
        <w:rPr>
          <w:rFonts w:cs="Times New Roman"/>
          <w:sz w:val="24"/>
          <w:szCs w:val="24"/>
        </w:rPr>
        <w:t>Am</w:t>
      </w:r>
      <w:r>
        <w:rPr>
          <w:rFonts w:cs="Times New Roman"/>
          <w:sz w:val="24"/>
          <w:szCs w:val="24"/>
        </w:rPr>
        <w:t xml:space="preserve"> </w:t>
      </w:r>
      <w:r w:rsidR="00F87868">
        <w:rPr>
          <w:rFonts w:cs="Times New Roman"/>
          <w:sz w:val="24"/>
          <w:szCs w:val="24"/>
        </w:rPr>
        <w:t xml:space="preserve">Morgen des </w:t>
      </w:r>
      <w:r>
        <w:rPr>
          <w:rFonts w:cs="Times New Roman"/>
          <w:sz w:val="24"/>
          <w:szCs w:val="24"/>
        </w:rPr>
        <w:t>1</w:t>
      </w:r>
      <w:r w:rsidR="00EF28F0">
        <w:rPr>
          <w:rFonts w:cs="Times New Roman"/>
          <w:sz w:val="24"/>
          <w:szCs w:val="24"/>
        </w:rPr>
        <w:t>0</w:t>
      </w:r>
      <w:r>
        <w:rPr>
          <w:rFonts w:cs="Times New Roman"/>
          <w:sz w:val="24"/>
          <w:szCs w:val="24"/>
        </w:rPr>
        <w:t>. November</w:t>
      </w:r>
      <w:r w:rsidR="00543D9E">
        <w:rPr>
          <w:rFonts w:cs="Times New Roman"/>
          <w:sz w:val="24"/>
          <w:szCs w:val="24"/>
        </w:rPr>
        <w:t>s</w:t>
      </w:r>
      <w:r>
        <w:rPr>
          <w:rFonts w:cs="Times New Roman"/>
          <w:sz w:val="24"/>
          <w:szCs w:val="24"/>
        </w:rPr>
        <w:t xml:space="preserve"> </w:t>
      </w:r>
      <w:r w:rsidR="00B741CC">
        <w:rPr>
          <w:rFonts w:cs="Times New Roman"/>
          <w:sz w:val="24"/>
          <w:szCs w:val="24"/>
        </w:rPr>
        <w:t>erscheinen in s</w:t>
      </w:r>
      <w:r w:rsidR="006A553C">
        <w:rPr>
          <w:rFonts w:cs="Times New Roman"/>
          <w:sz w:val="24"/>
          <w:szCs w:val="24"/>
        </w:rPr>
        <w:t>einem</w:t>
      </w:r>
      <w:r w:rsidR="00B741CC">
        <w:rPr>
          <w:rFonts w:cs="Times New Roman"/>
          <w:sz w:val="24"/>
          <w:szCs w:val="24"/>
        </w:rPr>
        <w:t xml:space="preserve"> Büro </w:t>
      </w:r>
      <w:r>
        <w:rPr>
          <w:rFonts w:cs="Times New Roman"/>
          <w:sz w:val="24"/>
          <w:szCs w:val="24"/>
        </w:rPr>
        <w:t xml:space="preserve">zwei Gestapo-Beamte. Sie erklären, dass sie die Absicht hätten, </w:t>
      </w:r>
      <w:r w:rsidR="00B741CC">
        <w:rPr>
          <w:rFonts w:cs="Times New Roman"/>
          <w:sz w:val="24"/>
          <w:szCs w:val="24"/>
        </w:rPr>
        <w:t>da</w:t>
      </w:r>
      <w:r w:rsidR="00EF28F0">
        <w:rPr>
          <w:rFonts w:cs="Times New Roman"/>
          <w:sz w:val="24"/>
          <w:szCs w:val="24"/>
        </w:rPr>
        <w:t>s</w:t>
      </w:r>
      <w:r>
        <w:rPr>
          <w:rFonts w:cs="Times New Roman"/>
          <w:sz w:val="24"/>
          <w:szCs w:val="24"/>
        </w:rPr>
        <w:t xml:space="preserve"> Büro nach Waffen zu untersuchen und </w:t>
      </w:r>
      <w:r w:rsidR="006A553C">
        <w:rPr>
          <w:rFonts w:cs="Times New Roman"/>
          <w:sz w:val="24"/>
          <w:szCs w:val="24"/>
        </w:rPr>
        <w:t>ihn</w:t>
      </w:r>
      <w:r>
        <w:rPr>
          <w:rFonts w:cs="Times New Roman"/>
          <w:sz w:val="24"/>
          <w:szCs w:val="24"/>
        </w:rPr>
        <w:t xml:space="preserve"> </w:t>
      </w:r>
      <w:r w:rsidR="00EF28F0">
        <w:rPr>
          <w:rFonts w:cs="Times New Roman"/>
          <w:sz w:val="24"/>
          <w:szCs w:val="24"/>
        </w:rPr>
        <w:t xml:space="preserve">anschließend </w:t>
      </w:r>
      <w:r>
        <w:rPr>
          <w:rFonts w:cs="Times New Roman"/>
          <w:sz w:val="24"/>
          <w:szCs w:val="24"/>
        </w:rPr>
        <w:t>zum Verhör mi</w:t>
      </w:r>
      <w:r>
        <w:rPr>
          <w:rFonts w:cs="Times New Roman"/>
          <w:sz w:val="24"/>
          <w:szCs w:val="24"/>
        </w:rPr>
        <w:t>t</w:t>
      </w:r>
      <w:r w:rsidR="00F87868">
        <w:rPr>
          <w:rFonts w:cs="Times New Roman"/>
          <w:sz w:val="24"/>
          <w:szCs w:val="24"/>
        </w:rPr>
        <w:t>zu</w:t>
      </w:r>
      <w:r>
        <w:rPr>
          <w:rFonts w:cs="Times New Roman"/>
          <w:sz w:val="24"/>
          <w:szCs w:val="24"/>
        </w:rPr>
        <w:t xml:space="preserve">nehmen. </w:t>
      </w:r>
      <w:r w:rsidR="00BE7132">
        <w:rPr>
          <w:rFonts w:cs="Times New Roman"/>
          <w:sz w:val="24"/>
          <w:szCs w:val="24"/>
        </w:rPr>
        <w:t>Sie</w:t>
      </w:r>
      <w:r>
        <w:rPr>
          <w:rFonts w:cs="Times New Roman"/>
          <w:sz w:val="24"/>
          <w:szCs w:val="24"/>
        </w:rPr>
        <w:t xml:space="preserve"> erkundigen sich nach dem Stand der Arisierung des Betriebs und bestehen darauf, dass Berger </w:t>
      </w:r>
      <w:r w:rsidR="00EF28F0">
        <w:rPr>
          <w:rFonts w:cs="Times New Roman"/>
          <w:sz w:val="24"/>
          <w:szCs w:val="24"/>
        </w:rPr>
        <w:t>„für die Zeit seiner Abwesenheit“ einen Treuhänder mit Ban</w:t>
      </w:r>
      <w:r w:rsidR="00EF28F0">
        <w:rPr>
          <w:rFonts w:cs="Times New Roman"/>
          <w:sz w:val="24"/>
          <w:szCs w:val="24"/>
        </w:rPr>
        <w:t>k</w:t>
      </w:r>
      <w:r w:rsidR="00EF28F0">
        <w:rPr>
          <w:rFonts w:cs="Times New Roman"/>
          <w:sz w:val="24"/>
          <w:szCs w:val="24"/>
        </w:rPr>
        <w:t>vollmacht zum Zwecke der Fortführung des Betriebs bestellt. Damit ist de facto die Arisierung des B</w:t>
      </w:r>
      <w:r w:rsidR="00EF28F0">
        <w:rPr>
          <w:rFonts w:cs="Times New Roman"/>
          <w:sz w:val="24"/>
          <w:szCs w:val="24"/>
        </w:rPr>
        <w:t>e</w:t>
      </w:r>
      <w:r w:rsidR="00EF28F0">
        <w:rPr>
          <w:rFonts w:cs="Times New Roman"/>
          <w:sz w:val="24"/>
          <w:szCs w:val="24"/>
        </w:rPr>
        <w:t xml:space="preserve">triebs vollzogen. </w:t>
      </w:r>
    </w:p>
    <w:p w:rsidR="00EF28F0" w:rsidRDefault="004048C6" w:rsidP="00FA6B2D">
      <w:pPr>
        <w:spacing w:after="0"/>
        <w:ind w:firstLine="708"/>
        <w:jc w:val="both"/>
        <w:rPr>
          <w:rFonts w:cs="Times New Roman"/>
          <w:sz w:val="24"/>
          <w:szCs w:val="24"/>
        </w:rPr>
      </w:pPr>
      <w:r>
        <w:rPr>
          <w:rFonts w:cs="Times New Roman"/>
          <w:sz w:val="24"/>
          <w:szCs w:val="24"/>
        </w:rPr>
        <w:t>E</w:t>
      </w:r>
      <w:r w:rsidR="00EF28F0">
        <w:rPr>
          <w:rFonts w:cs="Times New Roman"/>
          <w:sz w:val="24"/>
          <w:szCs w:val="24"/>
        </w:rPr>
        <w:t>r verbringt die Nacht im Polizeigefängnis in Wiesbaden. Am Sonnabend, dem 11. November</w:t>
      </w:r>
      <w:r w:rsidR="00CF01D6">
        <w:rPr>
          <w:rFonts w:cs="Times New Roman"/>
          <w:sz w:val="24"/>
          <w:szCs w:val="24"/>
        </w:rPr>
        <w:t>,</w:t>
      </w:r>
      <w:r w:rsidR="00EF28F0">
        <w:rPr>
          <w:rFonts w:cs="Times New Roman"/>
          <w:sz w:val="24"/>
          <w:szCs w:val="24"/>
        </w:rPr>
        <w:t xml:space="preserve"> f</w:t>
      </w:r>
      <w:r w:rsidR="00F87868">
        <w:rPr>
          <w:rFonts w:cs="Times New Roman"/>
          <w:sz w:val="24"/>
          <w:szCs w:val="24"/>
        </w:rPr>
        <w:t>inde</w:t>
      </w:r>
      <w:r w:rsidR="00EF28F0">
        <w:rPr>
          <w:rFonts w:cs="Times New Roman"/>
          <w:sz w:val="24"/>
          <w:szCs w:val="24"/>
        </w:rPr>
        <w:t xml:space="preserve">t ein Verhör </w:t>
      </w:r>
      <w:r w:rsidR="00F87868">
        <w:rPr>
          <w:rFonts w:cs="Times New Roman"/>
          <w:sz w:val="24"/>
          <w:szCs w:val="24"/>
        </w:rPr>
        <w:t>zu</w:t>
      </w:r>
      <w:r w:rsidR="00EF28F0">
        <w:rPr>
          <w:rFonts w:cs="Times New Roman"/>
          <w:sz w:val="24"/>
          <w:szCs w:val="24"/>
        </w:rPr>
        <w:t xml:space="preserve"> s</w:t>
      </w:r>
      <w:r w:rsidR="006A553C">
        <w:rPr>
          <w:rFonts w:cs="Times New Roman"/>
          <w:sz w:val="24"/>
          <w:szCs w:val="24"/>
        </w:rPr>
        <w:t>einen</w:t>
      </w:r>
      <w:r w:rsidR="00EF28F0">
        <w:rPr>
          <w:rFonts w:cs="Times New Roman"/>
          <w:sz w:val="24"/>
          <w:szCs w:val="24"/>
        </w:rPr>
        <w:t xml:space="preserve"> Auswanderungspläne</w:t>
      </w:r>
      <w:r w:rsidR="00F87868">
        <w:rPr>
          <w:rFonts w:cs="Times New Roman"/>
          <w:sz w:val="24"/>
          <w:szCs w:val="24"/>
        </w:rPr>
        <w:t>n statt</w:t>
      </w:r>
      <w:r w:rsidR="00EF28F0">
        <w:rPr>
          <w:rFonts w:cs="Times New Roman"/>
          <w:sz w:val="24"/>
          <w:szCs w:val="24"/>
        </w:rPr>
        <w:t xml:space="preserve">. </w:t>
      </w:r>
      <w:r w:rsidR="00FA6B2D">
        <w:rPr>
          <w:rFonts w:cs="Times New Roman"/>
          <w:sz w:val="24"/>
          <w:szCs w:val="24"/>
        </w:rPr>
        <w:t>Am Abend des</w:t>
      </w:r>
      <w:r w:rsidR="00A918E2">
        <w:rPr>
          <w:rFonts w:cs="Times New Roman"/>
          <w:sz w:val="24"/>
          <w:szCs w:val="24"/>
        </w:rPr>
        <w:t>selben T</w:t>
      </w:r>
      <w:r w:rsidR="00A918E2">
        <w:rPr>
          <w:rFonts w:cs="Times New Roman"/>
          <w:sz w:val="24"/>
          <w:szCs w:val="24"/>
        </w:rPr>
        <w:t>a</w:t>
      </w:r>
      <w:r w:rsidR="00A918E2">
        <w:rPr>
          <w:rFonts w:cs="Times New Roman"/>
          <w:sz w:val="24"/>
          <w:szCs w:val="24"/>
        </w:rPr>
        <w:t>ges</w:t>
      </w:r>
      <w:r w:rsidR="00FA6B2D">
        <w:rPr>
          <w:rFonts w:cs="Times New Roman"/>
          <w:sz w:val="24"/>
          <w:szCs w:val="24"/>
        </w:rPr>
        <w:t xml:space="preserve"> wird er zusammen mit anderen Häftlingen nach Frankfurt gebracht. </w:t>
      </w:r>
      <w:r w:rsidR="00381595">
        <w:rPr>
          <w:rFonts w:cs="Times New Roman"/>
          <w:sz w:val="24"/>
          <w:szCs w:val="24"/>
        </w:rPr>
        <w:t>Da</w:t>
      </w:r>
      <w:r w:rsidR="00FA6B2D">
        <w:rPr>
          <w:rFonts w:cs="Times New Roman"/>
          <w:sz w:val="24"/>
          <w:szCs w:val="24"/>
        </w:rPr>
        <w:t>m</w:t>
      </w:r>
      <w:r w:rsidR="00381595">
        <w:rPr>
          <w:rFonts w:cs="Times New Roman"/>
          <w:sz w:val="24"/>
          <w:szCs w:val="24"/>
        </w:rPr>
        <w:t>i</w:t>
      </w:r>
      <w:r w:rsidR="00FA6B2D">
        <w:rPr>
          <w:rFonts w:cs="Times New Roman"/>
          <w:sz w:val="24"/>
          <w:szCs w:val="24"/>
        </w:rPr>
        <w:t>t</w:t>
      </w:r>
      <w:r w:rsidR="00381595">
        <w:rPr>
          <w:rFonts w:cs="Times New Roman"/>
          <w:sz w:val="24"/>
          <w:szCs w:val="24"/>
        </w:rPr>
        <w:t xml:space="preserve"> beginnt </w:t>
      </w:r>
      <w:r w:rsidR="00FA6B2D">
        <w:rPr>
          <w:rFonts w:cs="Times New Roman"/>
          <w:sz w:val="24"/>
          <w:szCs w:val="24"/>
        </w:rPr>
        <w:t>da</w:t>
      </w:r>
      <w:r w:rsidR="00381595">
        <w:rPr>
          <w:rFonts w:cs="Times New Roman"/>
          <w:sz w:val="24"/>
          <w:szCs w:val="24"/>
        </w:rPr>
        <w:t xml:space="preserve">s Martyrium. </w:t>
      </w:r>
      <w:r w:rsidR="00FA6B2D">
        <w:rPr>
          <w:rFonts w:cs="Times New Roman"/>
          <w:sz w:val="24"/>
          <w:szCs w:val="24"/>
        </w:rPr>
        <w:t>Auf</w:t>
      </w:r>
      <w:r w:rsidR="00FA6B2D" w:rsidRPr="00FA6B2D">
        <w:rPr>
          <w:sz w:val="24"/>
          <w:szCs w:val="24"/>
        </w:rPr>
        <w:t xml:space="preserve"> </w:t>
      </w:r>
      <w:r w:rsidR="00FA6B2D">
        <w:rPr>
          <w:sz w:val="24"/>
          <w:szCs w:val="24"/>
        </w:rPr>
        <w:t xml:space="preserve">Lastwagen werden die Verhafteten bei strenger Kälte in die </w:t>
      </w:r>
      <w:r w:rsidR="00DC797B">
        <w:rPr>
          <w:sz w:val="24"/>
          <w:szCs w:val="24"/>
        </w:rPr>
        <w:t xml:space="preserve">Frankfurter </w:t>
      </w:r>
      <w:r w:rsidR="00FA6B2D">
        <w:rPr>
          <w:sz w:val="24"/>
          <w:szCs w:val="24"/>
        </w:rPr>
        <w:t>Fes</w:t>
      </w:r>
      <w:r w:rsidR="00FA6B2D">
        <w:rPr>
          <w:sz w:val="24"/>
          <w:szCs w:val="24"/>
        </w:rPr>
        <w:t>t</w:t>
      </w:r>
      <w:r w:rsidR="00FA6B2D">
        <w:rPr>
          <w:sz w:val="24"/>
          <w:szCs w:val="24"/>
        </w:rPr>
        <w:t>halle geschafft, wo sie um elf Uhr nachts eintreffen:</w:t>
      </w:r>
    </w:p>
    <w:p w:rsidR="003D2670" w:rsidRPr="00DD4810" w:rsidRDefault="003D2670" w:rsidP="00442217">
      <w:pPr>
        <w:spacing w:after="0"/>
        <w:ind w:left="1134"/>
        <w:jc w:val="both"/>
        <w:rPr>
          <w:sz w:val="24"/>
          <w:szCs w:val="24"/>
        </w:rPr>
      </w:pPr>
      <w:r>
        <w:rPr>
          <w:sz w:val="24"/>
          <w:szCs w:val="24"/>
        </w:rPr>
        <w:t>„Eine johlende Menge empfing uns bei der Einfahrt in die Festhalle – Schmähr</w:t>
      </w:r>
      <w:r>
        <w:rPr>
          <w:sz w:val="24"/>
          <w:szCs w:val="24"/>
        </w:rPr>
        <w:t>u</w:t>
      </w:r>
      <w:r>
        <w:rPr>
          <w:sz w:val="24"/>
          <w:szCs w:val="24"/>
        </w:rPr>
        <w:t>fe, Steinwürfe, kurzum Pogromstimmung. Im Laufschritt ging es ins Innere der Halle, wo wir zuerst einen schwachen Begriff davon bekamen, was uns noch b</w:t>
      </w:r>
      <w:r>
        <w:rPr>
          <w:sz w:val="24"/>
          <w:szCs w:val="24"/>
        </w:rPr>
        <w:t>e</w:t>
      </w:r>
      <w:r>
        <w:rPr>
          <w:sz w:val="24"/>
          <w:szCs w:val="24"/>
        </w:rPr>
        <w:t>vorstand. Gleich gegenüber dem Eingang lag auf dem Boden ein Toter. Er schien einem Herzschlag erlegen zu sein. In der großen Halle waren Tausende von Me</w:t>
      </w:r>
      <w:r>
        <w:rPr>
          <w:sz w:val="24"/>
          <w:szCs w:val="24"/>
        </w:rPr>
        <w:t>n</w:t>
      </w:r>
      <w:r>
        <w:rPr>
          <w:sz w:val="24"/>
          <w:szCs w:val="24"/>
        </w:rPr>
        <w:t>schen in kleine Gruppen geteilt, die unter Aufsicht von SS-Leuten in schwarzer Uniform und in Zivil zum Teil exerzierten und Freiübungen machten, zum Teil auch, auf dem Boden sitzend, ausruhten und zum Teil an den in der Mitte des Sa</w:t>
      </w:r>
      <w:r>
        <w:rPr>
          <w:sz w:val="24"/>
          <w:szCs w:val="24"/>
        </w:rPr>
        <w:t>a</w:t>
      </w:r>
      <w:r>
        <w:rPr>
          <w:sz w:val="24"/>
          <w:szCs w:val="24"/>
        </w:rPr>
        <w:t>les befindlichen Tischen von Polizisten oder SA-Leuten registriert wurden.“ (</w:t>
      </w:r>
      <w:r w:rsidR="00EF28F0">
        <w:rPr>
          <w:sz w:val="24"/>
          <w:szCs w:val="24"/>
        </w:rPr>
        <w:t xml:space="preserve">S. </w:t>
      </w:r>
      <w:r>
        <w:rPr>
          <w:sz w:val="24"/>
          <w:szCs w:val="24"/>
        </w:rPr>
        <w:t>326)</w:t>
      </w:r>
    </w:p>
    <w:p w:rsidR="00EF28F0" w:rsidRDefault="003D2670" w:rsidP="00442217">
      <w:pPr>
        <w:spacing w:after="0"/>
        <w:jc w:val="both"/>
        <w:rPr>
          <w:sz w:val="24"/>
          <w:szCs w:val="24"/>
        </w:rPr>
      </w:pPr>
      <w:r>
        <w:rPr>
          <w:sz w:val="24"/>
          <w:szCs w:val="24"/>
        </w:rPr>
        <w:t xml:space="preserve">Noch in Nacht erfolgt der </w:t>
      </w:r>
      <w:r w:rsidR="00EF28F0">
        <w:rPr>
          <w:sz w:val="24"/>
          <w:szCs w:val="24"/>
        </w:rPr>
        <w:t>Weitert</w:t>
      </w:r>
      <w:r>
        <w:rPr>
          <w:sz w:val="24"/>
          <w:szCs w:val="24"/>
        </w:rPr>
        <w:t xml:space="preserve">ransport nach Buchenwald: </w:t>
      </w:r>
    </w:p>
    <w:p w:rsidR="003D2670" w:rsidRDefault="003D2670" w:rsidP="00442217">
      <w:pPr>
        <w:spacing w:after="0"/>
        <w:ind w:left="1134"/>
        <w:jc w:val="both"/>
        <w:rPr>
          <w:sz w:val="24"/>
          <w:szCs w:val="24"/>
        </w:rPr>
      </w:pPr>
      <w:r>
        <w:rPr>
          <w:sz w:val="24"/>
          <w:szCs w:val="24"/>
        </w:rPr>
        <w:t xml:space="preserve">„Dann wurden wir gruppenweise in Omnibussen zum Südbahnhof in Frankfurt gefahren und </w:t>
      </w:r>
      <w:proofErr w:type="spellStart"/>
      <w:r>
        <w:rPr>
          <w:sz w:val="24"/>
          <w:szCs w:val="24"/>
        </w:rPr>
        <w:t>mußten</w:t>
      </w:r>
      <w:proofErr w:type="spellEnd"/>
      <w:r>
        <w:rPr>
          <w:sz w:val="24"/>
          <w:szCs w:val="24"/>
        </w:rPr>
        <w:t xml:space="preserve"> dort, immer im Laufschritt, durch eine johlende, </w:t>
      </w:r>
      <w:proofErr w:type="spellStart"/>
      <w:r>
        <w:rPr>
          <w:sz w:val="24"/>
          <w:szCs w:val="24"/>
        </w:rPr>
        <w:t>steinewe</w:t>
      </w:r>
      <w:r>
        <w:rPr>
          <w:sz w:val="24"/>
          <w:szCs w:val="24"/>
        </w:rPr>
        <w:t>r</w:t>
      </w:r>
      <w:r>
        <w:rPr>
          <w:sz w:val="24"/>
          <w:szCs w:val="24"/>
        </w:rPr>
        <w:t>fende</w:t>
      </w:r>
      <w:proofErr w:type="spellEnd"/>
      <w:r>
        <w:rPr>
          <w:sz w:val="24"/>
          <w:szCs w:val="24"/>
        </w:rPr>
        <w:t xml:space="preserve"> Menge Spießruten laufen. Einer stellte mir ein Bein, und ich schlug der Länge nach hin. Wir wurden dort in einen ungeheizten Sonderzug mit sorgfältig verschlossenen Türen gesetzt, und nachdem der Zug gefüllt war, ging es unter Bewachung von Gendarmerie in die Nacht hinaus, einem unbekannten Ziel entg</w:t>
      </w:r>
      <w:r>
        <w:rPr>
          <w:sz w:val="24"/>
          <w:szCs w:val="24"/>
        </w:rPr>
        <w:t>e</w:t>
      </w:r>
      <w:r>
        <w:rPr>
          <w:sz w:val="24"/>
          <w:szCs w:val="24"/>
        </w:rPr>
        <w:t>gen. Unterwegs kam der Befehl: ‚Mäntel ausziehen</w:t>
      </w:r>
      <w:proofErr w:type="gramStart"/>
      <w:r>
        <w:rPr>
          <w:sz w:val="24"/>
          <w:szCs w:val="24"/>
        </w:rPr>
        <w:t>!‘</w:t>
      </w:r>
      <w:proofErr w:type="gramEnd"/>
      <w:r>
        <w:rPr>
          <w:sz w:val="24"/>
          <w:szCs w:val="24"/>
        </w:rPr>
        <w:t>, damit wir der Kälte besser ausgesetzt wären.“ (S. 327 f.)</w:t>
      </w:r>
    </w:p>
    <w:p w:rsidR="00EF28F0" w:rsidRDefault="00E545C7" w:rsidP="00442217">
      <w:pPr>
        <w:spacing w:after="0"/>
        <w:jc w:val="both"/>
        <w:rPr>
          <w:sz w:val="24"/>
          <w:szCs w:val="24"/>
        </w:rPr>
      </w:pPr>
      <w:r>
        <w:rPr>
          <w:sz w:val="24"/>
          <w:szCs w:val="24"/>
        </w:rPr>
        <w:t>Die Torturen setzen sich</w:t>
      </w:r>
      <w:r w:rsidR="006A553C">
        <w:rPr>
          <w:sz w:val="24"/>
          <w:szCs w:val="24"/>
        </w:rPr>
        <w:t xml:space="preserve"> bei der Ankunft</w:t>
      </w:r>
      <w:r>
        <w:rPr>
          <w:sz w:val="24"/>
          <w:szCs w:val="24"/>
        </w:rPr>
        <w:t xml:space="preserve"> </w:t>
      </w:r>
      <w:r w:rsidR="006A553C">
        <w:rPr>
          <w:sz w:val="24"/>
          <w:szCs w:val="24"/>
        </w:rPr>
        <w:t xml:space="preserve">in Buchenwald </w:t>
      </w:r>
      <w:r>
        <w:rPr>
          <w:sz w:val="24"/>
          <w:szCs w:val="24"/>
        </w:rPr>
        <w:t>fort. Die Situat</w:t>
      </w:r>
      <w:r>
        <w:rPr>
          <w:sz w:val="24"/>
          <w:szCs w:val="24"/>
        </w:rPr>
        <w:t>i</w:t>
      </w:r>
      <w:r>
        <w:rPr>
          <w:sz w:val="24"/>
          <w:szCs w:val="24"/>
        </w:rPr>
        <w:t xml:space="preserve">on, </w:t>
      </w:r>
      <w:r w:rsidR="00A918E2">
        <w:rPr>
          <w:sz w:val="24"/>
          <w:szCs w:val="24"/>
        </w:rPr>
        <w:t>mit</w:t>
      </w:r>
      <w:r>
        <w:rPr>
          <w:sz w:val="24"/>
          <w:szCs w:val="24"/>
        </w:rPr>
        <w:t xml:space="preserve"> der </w:t>
      </w:r>
      <w:r w:rsidR="00A918E2">
        <w:rPr>
          <w:sz w:val="24"/>
          <w:szCs w:val="24"/>
        </w:rPr>
        <w:t>sich die neu Eingetroffenen konfrontiert sehen</w:t>
      </w:r>
      <w:r>
        <w:rPr>
          <w:sz w:val="24"/>
          <w:szCs w:val="24"/>
        </w:rPr>
        <w:t xml:space="preserve">, </w:t>
      </w:r>
      <w:r w:rsidR="00A918E2">
        <w:rPr>
          <w:sz w:val="24"/>
          <w:szCs w:val="24"/>
        </w:rPr>
        <w:t>ist</w:t>
      </w:r>
      <w:r>
        <w:rPr>
          <w:sz w:val="24"/>
          <w:szCs w:val="24"/>
        </w:rPr>
        <w:t xml:space="preserve"> gespenstisch</w:t>
      </w:r>
      <w:r w:rsidR="003E60FF">
        <w:rPr>
          <w:sz w:val="24"/>
          <w:szCs w:val="24"/>
        </w:rPr>
        <w:t xml:space="preserve">. Als Erstes wird </w:t>
      </w:r>
      <w:r w:rsidR="006A553C">
        <w:rPr>
          <w:sz w:val="24"/>
          <w:szCs w:val="24"/>
        </w:rPr>
        <w:t>ihn</w:t>
      </w:r>
      <w:r w:rsidR="003E60FF">
        <w:rPr>
          <w:sz w:val="24"/>
          <w:szCs w:val="24"/>
        </w:rPr>
        <w:t>en der Kopf kah</w:t>
      </w:r>
      <w:r w:rsidR="003E60FF">
        <w:rPr>
          <w:sz w:val="24"/>
          <w:szCs w:val="24"/>
        </w:rPr>
        <w:t>l</w:t>
      </w:r>
      <w:r w:rsidR="003E60FF">
        <w:rPr>
          <w:sz w:val="24"/>
          <w:szCs w:val="24"/>
        </w:rPr>
        <w:t>geschoren</w:t>
      </w:r>
      <w:r w:rsidR="003F6A27">
        <w:rPr>
          <w:sz w:val="24"/>
          <w:szCs w:val="24"/>
        </w:rPr>
        <w:t>:</w:t>
      </w:r>
      <w:r>
        <w:rPr>
          <w:sz w:val="24"/>
          <w:szCs w:val="24"/>
        </w:rPr>
        <w:t xml:space="preserve"> </w:t>
      </w:r>
    </w:p>
    <w:p w:rsidR="003D2670" w:rsidRDefault="003D2670" w:rsidP="00442217">
      <w:pPr>
        <w:spacing w:after="0"/>
        <w:ind w:left="1134"/>
        <w:jc w:val="both"/>
        <w:rPr>
          <w:sz w:val="24"/>
          <w:szCs w:val="24"/>
        </w:rPr>
      </w:pPr>
      <w:r>
        <w:rPr>
          <w:sz w:val="24"/>
          <w:szCs w:val="24"/>
        </w:rPr>
        <w:t xml:space="preserve">„Es fällt schwer, die ersten Eindrücke zu schildern, die uns dort bestürmten. Die Schilderung von der Festhalle </w:t>
      </w:r>
      <w:proofErr w:type="spellStart"/>
      <w:r>
        <w:rPr>
          <w:sz w:val="24"/>
          <w:szCs w:val="24"/>
        </w:rPr>
        <w:t>müßte</w:t>
      </w:r>
      <w:proofErr w:type="spellEnd"/>
      <w:r>
        <w:rPr>
          <w:sz w:val="24"/>
          <w:szCs w:val="24"/>
        </w:rPr>
        <w:t xml:space="preserve"> noch um ein paar Grade heftiger und aufre</w:t>
      </w:r>
      <w:r>
        <w:rPr>
          <w:sz w:val="24"/>
          <w:szCs w:val="24"/>
        </w:rPr>
        <w:t>i</w:t>
      </w:r>
      <w:r>
        <w:rPr>
          <w:sz w:val="24"/>
          <w:szCs w:val="24"/>
        </w:rPr>
        <w:lastRenderedPageBreak/>
        <w:t>zender wiederholt werden, um einigermaßen das zu treffen, was es hier zu schi</w:t>
      </w:r>
      <w:r>
        <w:rPr>
          <w:sz w:val="24"/>
          <w:szCs w:val="24"/>
        </w:rPr>
        <w:t>l</w:t>
      </w:r>
      <w:r>
        <w:rPr>
          <w:sz w:val="24"/>
          <w:szCs w:val="24"/>
        </w:rPr>
        <w:t>dern gab. Gegessen hatten wir lange nichts mehr, der Durst war eine der schlimmste Qualen, die uns bestürmten, und diese Qual sollte uns bis zur Entla</w:t>
      </w:r>
      <w:r>
        <w:rPr>
          <w:sz w:val="24"/>
          <w:szCs w:val="24"/>
        </w:rPr>
        <w:t>s</w:t>
      </w:r>
      <w:r>
        <w:rPr>
          <w:sz w:val="24"/>
          <w:szCs w:val="24"/>
        </w:rPr>
        <w:t>sung aus dem Lager nicht mehr verlassen. Als erstes wurden uns sämtliche H</w:t>
      </w:r>
      <w:r w:rsidR="00CF01D6">
        <w:rPr>
          <w:sz w:val="24"/>
          <w:szCs w:val="24"/>
        </w:rPr>
        <w:t>a</w:t>
      </w:r>
      <w:r>
        <w:rPr>
          <w:sz w:val="24"/>
          <w:szCs w:val="24"/>
        </w:rPr>
        <w:t xml:space="preserve">are geschoren. Als ich mich dabei umsah, entdeckte ich, </w:t>
      </w:r>
      <w:proofErr w:type="spellStart"/>
      <w:r>
        <w:rPr>
          <w:sz w:val="24"/>
          <w:szCs w:val="24"/>
        </w:rPr>
        <w:t>daß</w:t>
      </w:r>
      <w:proofErr w:type="spellEnd"/>
      <w:r>
        <w:rPr>
          <w:sz w:val="24"/>
          <w:szCs w:val="24"/>
        </w:rPr>
        <w:t xml:space="preserve"> an einer Stelle des Pla</w:t>
      </w:r>
      <w:r>
        <w:rPr>
          <w:sz w:val="24"/>
          <w:szCs w:val="24"/>
        </w:rPr>
        <w:t>t</w:t>
      </w:r>
      <w:r>
        <w:rPr>
          <w:sz w:val="24"/>
          <w:szCs w:val="24"/>
        </w:rPr>
        <w:t>zes […] vier Tote nebeneinanderlagen.“ (</w:t>
      </w:r>
      <w:r w:rsidR="008115D6">
        <w:rPr>
          <w:sz w:val="24"/>
          <w:szCs w:val="24"/>
        </w:rPr>
        <w:t xml:space="preserve">S. </w:t>
      </w:r>
      <w:r>
        <w:rPr>
          <w:sz w:val="24"/>
          <w:szCs w:val="24"/>
        </w:rPr>
        <w:t>328)</w:t>
      </w:r>
    </w:p>
    <w:p w:rsidR="003D2670" w:rsidRDefault="003D2670" w:rsidP="00442217">
      <w:pPr>
        <w:spacing w:after="0"/>
        <w:jc w:val="both"/>
        <w:rPr>
          <w:sz w:val="24"/>
          <w:szCs w:val="24"/>
        </w:rPr>
      </w:pPr>
      <w:r>
        <w:rPr>
          <w:sz w:val="24"/>
          <w:szCs w:val="24"/>
        </w:rPr>
        <w:t xml:space="preserve">Es folgt </w:t>
      </w:r>
      <w:r w:rsidR="002E3AD0">
        <w:rPr>
          <w:sz w:val="24"/>
          <w:szCs w:val="24"/>
        </w:rPr>
        <w:t>di</w:t>
      </w:r>
      <w:r w:rsidR="003F6A27">
        <w:rPr>
          <w:sz w:val="24"/>
          <w:szCs w:val="24"/>
        </w:rPr>
        <w:t>e</w:t>
      </w:r>
      <w:r w:rsidR="00381595">
        <w:rPr>
          <w:sz w:val="24"/>
          <w:szCs w:val="24"/>
        </w:rPr>
        <w:t xml:space="preserve"> </w:t>
      </w:r>
      <w:r>
        <w:rPr>
          <w:sz w:val="24"/>
          <w:szCs w:val="24"/>
        </w:rPr>
        <w:t>Beschreibung de</w:t>
      </w:r>
      <w:r w:rsidR="003F6A27">
        <w:rPr>
          <w:sz w:val="24"/>
          <w:szCs w:val="24"/>
        </w:rPr>
        <w:t>r Anlage des</w:t>
      </w:r>
      <w:r>
        <w:rPr>
          <w:sz w:val="24"/>
          <w:szCs w:val="24"/>
        </w:rPr>
        <w:t xml:space="preserve"> K</w:t>
      </w:r>
      <w:r w:rsidR="002E3AD0">
        <w:rPr>
          <w:sz w:val="24"/>
          <w:szCs w:val="24"/>
        </w:rPr>
        <w:t>Z</w:t>
      </w:r>
      <w:r>
        <w:rPr>
          <w:sz w:val="24"/>
          <w:szCs w:val="24"/>
        </w:rPr>
        <w:t xml:space="preserve">s </w:t>
      </w:r>
      <w:r w:rsidR="003F6A27">
        <w:rPr>
          <w:sz w:val="24"/>
          <w:szCs w:val="24"/>
        </w:rPr>
        <w:t>sowie</w:t>
      </w:r>
      <w:r>
        <w:rPr>
          <w:sz w:val="24"/>
          <w:szCs w:val="24"/>
        </w:rPr>
        <w:t xml:space="preserve"> der </w:t>
      </w:r>
      <w:r w:rsidR="0075218C">
        <w:rPr>
          <w:sz w:val="24"/>
          <w:szCs w:val="24"/>
        </w:rPr>
        <w:t xml:space="preserve">Häftlingsbaracken. Die </w:t>
      </w:r>
      <w:r w:rsidR="00A918E2">
        <w:rPr>
          <w:sz w:val="24"/>
          <w:szCs w:val="24"/>
        </w:rPr>
        <w:t>hölze</w:t>
      </w:r>
      <w:r w:rsidR="00A918E2">
        <w:rPr>
          <w:sz w:val="24"/>
          <w:szCs w:val="24"/>
        </w:rPr>
        <w:t>r</w:t>
      </w:r>
      <w:r w:rsidR="00A918E2">
        <w:rPr>
          <w:sz w:val="24"/>
          <w:szCs w:val="24"/>
        </w:rPr>
        <w:t>nen Pritschen, auf denen die Häftlinge liegen sollen,</w:t>
      </w:r>
      <w:r w:rsidR="00E623F6">
        <w:rPr>
          <w:sz w:val="24"/>
          <w:szCs w:val="24"/>
        </w:rPr>
        <w:t xml:space="preserve"> </w:t>
      </w:r>
      <w:r w:rsidR="003F6A27">
        <w:rPr>
          <w:sz w:val="24"/>
          <w:szCs w:val="24"/>
        </w:rPr>
        <w:t xml:space="preserve">sind wie die Regale eines Magazins </w:t>
      </w:r>
      <w:r w:rsidR="0075218C">
        <w:rPr>
          <w:sz w:val="24"/>
          <w:szCs w:val="24"/>
        </w:rPr>
        <w:t>in F</w:t>
      </w:r>
      <w:r w:rsidR="0075218C">
        <w:rPr>
          <w:sz w:val="24"/>
          <w:szCs w:val="24"/>
        </w:rPr>
        <w:t>ä</w:t>
      </w:r>
      <w:r w:rsidR="0075218C">
        <w:rPr>
          <w:sz w:val="24"/>
          <w:szCs w:val="24"/>
        </w:rPr>
        <w:t>chern</w:t>
      </w:r>
      <w:r w:rsidR="003F6A27">
        <w:rPr>
          <w:sz w:val="24"/>
          <w:szCs w:val="24"/>
        </w:rPr>
        <w:t xml:space="preserve"> zu</w:t>
      </w:r>
      <w:r w:rsidR="0075218C">
        <w:rPr>
          <w:sz w:val="24"/>
          <w:szCs w:val="24"/>
        </w:rPr>
        <w:t xml:space="preserve"> vier Lagen angeordnet. Die Latrine befindet sich außerhalb der Baracke</w:t>
      </w:r>
      <w:r w:rsidR="00A918E2">
        <w:rPr>
          <w:sz w:val="24"/>
          <w:szCs w:val="24"/>
        </w:rPr>
        <w:t>. W</w:t>
      </w:r>
      <w:r w:rsidR="0075218C">
        <w:rPr>
          <w:sz w:val="24"/>
          <w:szCs w:val="24"/>
        </w:rPr>
        <w:t>ährend der Nacht ist es bei Todesstrafe verboten, die Baracke zu verlassen</w:t>
      </w:r>
      <w:r w:rsidR="00E545C7">
        <w:rPr>
          <w:sz w:val="24"/>
          <w:szCs w:val="24"/>
        </w:rPr>
        <w:t xml:space="preserve">. </w:t>
      </w:r>
      <w:r w:rsidR="003E60FF">
        <w:rPr>
          <w:sz w:val="24"/>
          <w:szCs w:val="24"/>
        </w:rPr>
        <w:t>– D</w:t>
      </w:r>
      <w:r w:rsidR="00E623F6">
        <w:rPr>
          <w:sz w:val="24"/>
          <w:szCs w:val="24"/>
        </w:rPr>
        <w:t xml:space="preserve">ie Häftlinge sind </w:t>
      </w:r>
      <w:r w:rsidR="00E545C7">
        <w:rPr>
          <w:sz w:val="24"/>
          <w:szCs w:val="24"/>
        </w:rPr>
        <w:t>konsterniert</w:t>
      </w:r>
      <w:r w:rsidR="003F6A27">
        <w:rPr>
          <w:sz w:val="24"/>
          <w:szCs w:val="24"/>
        </w:rPr>
        <w:t>;</w:t>
      </w:r>
      <w:r w:rsidR="00E545C7">
        <w:rPr>
          <w:sz w:val="24"/>
          <w:szCs w:val="24"/>
        </w:rPr>
        <w:t xml:space="preserve"> die </w:t>
      </w:r>
      <w:r w:rsidR="00E623F6">
        <w:rPr>
          <w:sz w:val="24"/>
          <w:szCs w:val="24"/>
        </w:rPr>
        <w:t>Situa</w:t>
      </w:r>
      <w:r w:rsidR="00E545C7">
        <w:rPr>
          <w:sz w:val="24"/>
          <w:szCs w:val="24"/>
        </w:rPr>
        <w:t xml:space="preserve">tion verschärft sich </w:t>
      </w:r>
      <w:r w:rsidR="003E60FF">
        <w:rPr>
          <w:sz w:val="24"/>
          <w:szCs w:val="24"/>
        </w:rPr>
        <w:t>von Stunde zu Stunde</w:t>
      </w:r>
      <w:r w:rsidR="00CF01D6">
        <w:rPr>
          <w:sz w:val="24"/>
          <w:szCs w:val="24"/>
        </w:rPr>
        <w:t xml:space="preserve">: </w:t>
      </w:r>
    </w:p>
    <w:p w:rsidR="003D2670" w:rsidRDefault="003D2670" w:rsidP="00442217">
      <w:pPr>
        <w:spacing w:after="0"/>
        <w:ind w:left="1134"/>
        <w:jc w:val="both"/>
        <w:rPr>
          <w:sz w:val="24"/>
          <w:szCs w:val="24"/>
        </w:rPr>
      </w:pPr>
      <w:r>
        <w:rPr>
          <w:sz w:val="24"/>
          <w:szCs w:val="24"/>
        </w:rPr>
        <w:t xml:space="preserve">„Das harte Lager, der Durst, der Staub und der Lärm verscheuchten den Schlaf. Kaum lagen wir, als erneut Kolonnen unserer Leidensgenossen in die Baracke </w:t>
      </w:r>
      <w:proofErr w:type="spellStart"/>
      <w:r>
        <w:rPr>
          <w:sz w:val="24"/>
          <w:szCs w:val="24"/>
        </w:rPr>
        <w:t>hineingepreßt</w:t>
      </w:r>
      <w:proofErr w:type="spellEnd"/>
      <w:r>
        <w:rPr>
          <w:sz w:val="24"/>
          <w:szCs w:val="24"/>
        </w:rPr>
        <w:t xml:space="preserve"> wurden und unter allen Umständen noch einen Liegeplatz haben </w:t>
      </w:r>
      <w:proofErr w:type="spellStart"/>
      <w:r>
        <w:rPr>
          <w:sz w:val="24"/>
          <w:szCs w:val="24"/>
        </w:rPr>
        <w:t>mußten</w:t>
      </w:r>
      <w:proofErr w:type="spellEnd"/>
      <w:r>
        <w:rPr>
          <w:sz w:val="24"/>
          <w:szCs w:val="24"/>
        </w:rPr>
        <w:t xml:space="preserve">. Auf dem Rücken liegen wurde zur Unmöglichkeit. Wo nicht freiwillig Platz geschaffen wurde dadurch, </w:t>
      </w:r>
      <w:proofErr w:type="spellStart"/>
      <w:r>
        <w:rPr>
          <w:sz w:val="24"/>
          <w:szCs w:val="24"/>
        </w:rPr>
        <w:t>daß</w:t>
      </w:r>
      <w:proofErr w:type="spellEnd"/>
      <w:r>
        <w:rPr>
          <w:sz w:val="24"/>
          <w:szCs w:val="24"/>
        </w:rPr>
        <w:t xml:space="preserve"> jeder sich, eng wie die Heringe liegend, auf die Seite dreht, half die Peitsche nach. Bald wurde auch das Liegen zur Qual. Man </w:t>
      </w:r>
      <w:proofErr w:type="spellStart"/>
      <w:r>
        <w:rPr>
          <w:sz w:val="24"/>
          <w:szCs w:val="24"/>
        </w:rPr>
        <w:t>wußte</w:t>
      </w:r>
      <w:proofErr w:type="spellEnd"/>
      <w:r>
        <w:rPr>
          <w:sz w:val="24"/>
          <w:szCs w:val="24"/>
        </w:rPr>
        <w:t xml:space="preserve"> nicht, wohin mit den Armen, man konnte sich nicht drehen, die Luft wurde zum Ersticken, der Lärm unerträglich.“ (</w:t>
      </w:r>
      <w:r w:rsidR="008115D6">
        <w:rPr>
          <w:sz w:val="24"/>
          <w:szCs w:val="24"/>
        </w:rPr>
        <w:t xml:space="preserve">S. </w:t>
      </w:r>
      <w:r>
        <w:rPr>
          <w:sz w:val="24"/>
          <w:szCs w:val="24"/>
        </w:rPr>
        <w:t>331)</w:t>
      </w:r>
    </w:p>
    <w:p w:rsidR="003D2670" w:rsidRDefault="003E60FF" w:rsidP="00442217">
      <w:pPr>
        <w:spacing w:after="0"/>
        <w:jc w:val="both"/>
        <w:rPr>
          <w:sz w:val="24"/>
          <w:szCs w:val="24"/>
        </w:rPr>
      </w:pPr>
      <w:r>
        <w:rPr>
          <w:sz w:val="24"/>
          <w:szCs w:val="24"/>
        </w:rPr>
        <w:t>Die neu eingetroffenen</w:t>
      </w:r>
      <w:r w:rsidR="0075218C">
        <w:rPr>
          <w:sz w:val="24"/>
          <w:szCs w:val="24"/>
        </w:rPr>
        <w:t xml:space="preserve"> Häftlinge</w:t>
      </w:r>
      <w:r>
        <w:rPr>
          <w:sz w:val="24"/>
          <w:szCs w:val="24"/>
        </w:rPr>
        <w:t xml:space="preserve"> leiden unter </w:t>
      </w:r>
      <w:r w:rsidR="00A67692">
        <w:rPr>
          <w:sz w:val="24"/>
          <w:szCs w:val="24"/>
        </w:rPr>
        <w:t>Durchfall</w:t>
      </w:r>
      <w:r w:rsidR="001D52A7">
        <w:rPr>
          <w:sz w:val="24"/>
          <w:szCs w:val="24"/>
        </w:rPr>
        <w:t>. Auf diese Entwicklung ist niemand vorbereitet</w:t>
      </w:r>
      <w:r w:rsidR="003D2670">
        <w:rPr>
          <w:sz w:val="24"/>
          <w:szCs w:val="24"/>
        </w:rPr>
        <w:t>:</w:t>
      </w:r>
    </w:p>
    <w:p w:rsidR="003D2670" w:rsidRDefault="003D2670" w:rsidP="00442217">
      <w:pPr>
        <w:spacing w:after="0"/>
        <w:ind w:left="1134"/>
        <w:jc w:val="both"/>
        <w:rPr>
          <w:sz w:val="24"/>
          <w:szCs w:val="24"/>
        </w:rPr>
      </w:pPr>
      <w:r>
        <w:rPr>
          <w:sz w:val="24"/>
          <w:szCs w:val="24"/>
        </w:rPr>
        <w:t>„Und dann trat eine neue allgemeine Qual auf. Ein großer Teil der Gefangenen, sicher weit über die Hälfte, bekam plötzlich Durchfall. Aufstehen oder hinausg</w:t>
      </w:r>
      <w:r>
        <w:rPr>
          <w:sz w:val="24"/>
          <w:szCs w:val="24"/>
        </w:rPr>
        <w:t>e</w:t>
      </w:r>
      <w:r>
        <w:rPr>
          <w:sz w:val="24"/>
          <w:szCs w:val="24"/>
        </w:rPr>
        <w:t>hen durfte keiner. Stöhnen der von Leibschmerzen Geplagten erfüllte den Raum, und bald darauf ein schier unerträglicher Gestank von denen, die es gepackt hatte und die nicht anders konnten, als ihre Notdurft an Ort und Stelle und in die Hose zu verrichten. […] Die Verzweiflung der Armen wuchs in dieser Nacht ins U</w:t>
      </w:r>
      <w:r>
        <w:rPr>
          <w:sz w:val="24"/>
          <w:szCs w:val="24"/>
        </w:rPr>
        <w:t>n</w:t>
      </w:r>
      <w:r>
        <w:rPr>
          <w:sz w:val="24"/>
          <w:szCs w:val="24"/>
        </w:rPr>
        <w:t>gemessene. Gellende Schrei</w:t>
      </w:r>
      <w:r w:rsidR="008D3EC4">
        <w:rPr>
          <w:sz w:val="24"/>
          <w:szCs w:val="24"/>
        </w:rPr>
        <w:t>e</w:t>
      </w:r>
      <w:r>
        <w:rPr>
          <w:sz w:val="24"/>
          <w:szCs w:val="24"/>
        </w:rPr>
        <w:t xml:space="preserve"> tönten durch den Raum von denen, die, ihrer Nerven nicht mehr Herr, Tieren </w:t>
      </w:r>
      <w:proofErr w:type="gramStart"/>
      <w:r>
        <w:rPr>
          <w:sz w:val="24"/>
          <w:szCs w:val="24"/>
        </w:rPr>
        <w:t>gleich</w:t>
      </w:r>
      <w:proofErr w:type="gramEnd"/>
      <w:r>
        <w:rPr>
          <w:sz w:val="24"/>
          <w:szCs w:val="24"/>
        </w:rPr>
        <w:t>, ihrem Schmerz Ausdruck verliehen“ (</w:t>
      </w:r>
      <w:r w:rsidR="00A67692">
        <w:rPr>
          <w:sz w:val="24"/>
          <w:szCs w:val="24"/>
        </w:rPr>
        <w:t xml:space="preserve">S. </w:t>
      </w:r>
      <w:r>
        <w:rPr>
          <w:sz w:val="24"/>
          <w:szCs w:val="24"/>
        </w:rPr>
        <w:t>331).</w:t>
      </w:r>
    </w:p>
    <w:p w:rsidR="003D2670" w:rsidRDefault="003D2670" w:rsidP="001D52A7">
      <w:pPr>
        <w:spacing w:after="0"/>
        <w:jc w:val="both"/>
        <w:rPr>
          <w:sz w:val="24"/>
          <w:szCs w:val="24"/>
        </w:rPr>
      </w:pPr>
      <w:r>
        <w:rPr>
          <w:sz w:val="24"/>
          <w:szCs w:val="24"/>
        </w:rPr>
        <w:t xml:space="preserve">Einige </w:t>
      </w:r>
      <w:r w:rsidR="008D3EC4">
        <w:rPr>
          <w:sz w:val="24"/>
          <w:szCs w:val="24"/>
        </w:rPr>
        <w:t xml:space="preserve">Häftlinge </w:t>
      </w:r>
      <w:r>
        <w:rPr>
          <w:sz w:val="24"/>
          <w:szCs w:val="24"/>
        </w:rPr>
        <w:t xml:space="preserve">fliehen aus der Baracke. Sie werden von den Wachen zusammengeschlagen; </w:t>
      </w:r>
      <w:r w:rsidR="00A67692">
        <w:rPr>
          <w:sz w:val="24"/>
          <w:szCs w:val="24"/>
        </w:rPr>
        <w:t>vermutlich</w:t>
      </w:r>
      <w:r>
        <w:rPr>
          <w:sz w:val="24"/>
          <w:szCs w:val="24"/>
        </w:rPr>
        <w:t xml:space="preserve"> finden sie </w:t>
      </w:r>
      <w:r w:rsidR="00CF01D6">
        <w:rPr>
          <w:sz w:val="24"/>
          <w:szCs w:val="24"/>
        </w:rPr>
        <w:t xml:space="preserve">dabei </w:t>
      </w:r>
      <w:r>
        <w:rPr>
          <w:sz w:val="24"/>
          <w:szCs w:val="24"/>
        </w:rPr>
        <w:t xml:space="preserve">den Tod. Andere stürzen sich </w:t>
      </w:r>
      <w:r w:rsidR="00A67692">
        <w:rPr>
          <w:sz w:val="24"/>
          <w:szCs w:val="24"/>
        </w:rPr>
        <w:t>in offenbar selbstmörderischer A</w:t>
      </w:r>
      <w:r w:rsidR="00A67692">
        <w:rPr>
          <w:sz w:val="24"/>
          <w:szCs w:val="24"/>
        </w:rPr>
        <w:t>b</w:t>
      </w:r>
      <w:r w:rsidR="00A67692">
        <w:rPr>
          <w:sz w:val="24"/>
          <w:szCs w:val="24"/>
        </w:rPr>
        <w:t xml:space="preserve">sicht </w:t>
      </w:r>
      <w:r>
        <w:rPr>
          <w:sz w:val="24"/>
          <w:szCs w:val="24"/>
        </w:rPr>
        <w:t>von der Höhe der Bettenregale</w:t>
      </w:r>
      <w:r w:rsidR="008D3EC4" w:rsidRPr="008D3EC4">
        <w:rPr>
          <w:sz w:val="24"/>
          <w:szCs w:val="24"/>
        </w:rPr>
        <w:t xml:space="preserve"> </w:t>
      </w:r>
      <w:r w:rsidR="008D3EC4">
        <w:rPr>
          <w:sz w:val="24"/>
          <w:szCs w:val="24"/>
        </w:rPr>
        <w:t>herab</w:t>
      </w:r>
      <w:r>
        <w:rPr>
          <w:sz w:val="24"/>
          <w:szCs w:val="24"/>
        </w:rPr>
        <w:t xml:space="preserve">. </w:t>
      </w:r>
      <w:r w:rsidR="001D52A7">
        <w:rPr>
          <w:sz w:val="24"/>
          <w:szCs w:val="24"/>
        </w:rPr>
        <w:t>– A</w:t>
      </w:r>
      <w:r>
        <w:rPr>
          <w:sz w:val="24"/>
          <w:szCs w:val="24"/>
        </w:rPr>
        <w:t>m Morgen versuch</w:t>
      </w:r>
      <w:r w:rsidR="00A67692">
        <w:rPr>
          <w:sz w:val="24"/>
          <w:szCs w:val="24"/>
        </w:rPr>
        <w:t>en die Häftlinge</w:t>
      </w:r>
      <w:r>
        <w:rPr>
          <w:sz w:val="24"/>
          <w:szCs w:val="24"/>
        </w:rPr>
        <w:t xml:space="preserve"> sich </w:t>
      </w:r>
      <w:r w:rsidR="001D52A7">
        <w:rPr>
          <w:sz w:val="24"/>
          <w:szCs w:val="24"/>
        </w:rPr>
        <w:t>z</w:t>
      </w:r>
      <w:r w:rsidR="001D52A7">
        <w:rPr>
          <w:sz w:val="24"/>
          <w:szCs w:val="24"/>
        </w:rPr>
        <w:t>u</w:t>
      </w:r>
      <w:r w:rsidR="001D52A7">
        <w:rPr>
          <w:sz w:val="24"/>
          <w:szCs w:val="24"/>
        </w:rPr>
        <w:t xml:space="preserve">mindest vorläufig </w:t>
      </w:r>
      <w:r>
        <w:rPr>
          <w:sz w:val="24"/>
          <w:szCs w:val="24"/>
        </w:rPr>
        <w:t xml:space="preserve">zu reinigen. </w:t>
      </w:r>
      <w:r w:rsidR="001D52A7">
        <w:rPr>
          <w:sz w:val="24"/>
          <w:szCs w:val="24"/>
        </w:rPr>
        <w:t>Erst jetzt erkennt man, in welche Hölle man ger</w:t>
      </w:r>
      <w:r w:rsidR="001D52A7">
        <w:rPr>
          <w:sz w:val="24"/>
          <w:szCs w:val="24"/>
        </w:rPr>
        <w:t>a</w:t>
      </w:r>
      <w:r w:rsidR="001D52A7">
        <w:rPr>
          <w:sz w:val="24"/>
          <w:szCs w:val="24"/>
        </w:rPr>
        <w:t>ten ist</w:t>
      </w:r>
      <w:r>
        <w:rPr>
          <w:sz w:val="24"/>
          <w:szCs w:val="24"/>
        </w:rPr>
        <w:t>:</w:t>
      </w:r>
    </w:p>
    <w:p w:rsidR="003D2670" w:rsidRPr="00DD4810" w:rsidRDefault="003D2670" w:rsidP="00442217">
      <w:pPr>
        <w:spacing w:after="0"/>
        <w:ind w:left="1134"/>
        <w:jc w:val="both"/>
        <w:rPr>
          <w:sz w:val="24"/>
          <w:szCs w:val="24"/>
        </w:rPr>
      </w:pPr>
      <w:r>
        <w:rPr>
          <w:sz w:val="24"/>
          <w:szCs w:val="24"/>
        </w:rPr>
        <w:t>„Um die Latrine standen Hunderte und versuchten, ihre Wäsche und Kleider zu reinigen. Kein Wasser, kein Tropfen Wasser, um sich von dem eigenen Kot zu b</w:t>
      </w:r>
      <w:r>
        <w:rPr>
          <w:sz w:val="24"/>
          <w:szCs w:val="24"/>
        </w:rPr>
        <w:t>e</w:t>
      </w:r>
      <w:r>
        <w:rPr>
          <w:sz w:val="24"/>
          <w:szCs w:val="24"/>
        </w:rPr>
        <w:t>freien. Kein Tier lebt, ohne sich zu reinigen, und uns fehlte hierzu das Allerno</w:t>
      </w:r>
      <w:r>
        <w:rPr>
          <w:sz w:val="24"/>
          <w:szCs w:val="24"/>
        </w:rPr>
        <w:t>t</w:t>
      </w:r>
      <w:r>
        <w:rPr>
          <w:sz w:val="24"/>
          <w:szCs w:val="24"/>
        </w:rPr>
        <w:t>wendigste. Kopf an Kopf standen die Tausende von Juden bis zu den Knöcheln im Morast, verschmutzt, übernächtigt, ein Bild des Jammers – Ärzte, Anwälte, G</w:t>
      </w:r>
      <w:r>
        <w:rPr>
          <w:sz w:val="24"/>
          <w:szCs w:val="24"/>
        </w:rPr>
        <w:t>e</w:t>
      </w:r>
      <w:r>
        <w:rPr>
          <w:sz w:val="24"/>
          <w:szCs w:val="24"/>
        </w:rPr>
        <w:t>lehrte, Menschen höchsten Bildungsgrades, schlimmer behandelt als das schlec</w:t>
      </w:r>
      <w:r>
        <w:rPr>
          <w:sz w:val="24"/>
          <w:szCs w:val="24"/>
        </w:rPr>
        <w:t>h</w:t>
      </w:r>
      <w:r>
        <w:rPr>
          <w:sz w:val="24"/>
          <w:szCs w:val="24"/>
        </w:rPr>
        <w:t>teste Vieh. Dabei waren Kranke darunter, um die wir fürchteten. Ärztliche Hilfe gab es nicht, Medikamente gab es nicht, es gab doch nicht einmal Wasser, um den brennenden Durst zu löschen, den diese Hölle ausgelöst hatte.“ (</w:t>
      </w:r>
      <w:r w:rsidR="008D3EC4">
        <w:rPr>
          <w:sz w:val="24"/>
          <w:szCs w:val="24"/>
        </w:rPr>
        <w:t xml:space="preserve">S. </w:t>
      </w:r>
      <w:r>
        <w:rPr>
          <w:sz w:val="24"/>
          <w:szCs w:val="24"/>
        </w:rPr>
        <w:t>332)</w:t>
      </w:r>
    </w:p>
    <w:p w:rsidR="009F2499" w:rsidRDefault="00A67692" w:rsidP="00442217">
      <w:pPr>
        <w:spacing w:after="0"/>
        <w:jc w:val="both"/>
        <w:rPr>
          <w:sz w:val="24"/>
          <w:szCs w:val="24"/>
        </w:rPr>
      </w:pPr>
      <w:r>
        <w:rPr>
          <w:sz w:val="24"/>
          <w:szCs w:val="24"/>
        </w:rPr>
        <w:t xml:space="preserve">Es folgt </w:t>
      </w:r>
      <w:r w:rsidR="009F2499">
        <w:rPr>
          <w:sz w:val="24"/>
          <w:szCs w:val="24"/>
        </w:rPr>
        <w:t xml:space="preserve">ein Detail, das </w:t>
      </w:r>
      <w:r w:rsidR="002E3AD0">
        <w:rPr>
          <w:sz w:val="24"/>
          <w:szCs w:val="24"/>
        </w:rPr>
        <w:t xml:space="preserve">in einer solchen Situation </w:t>
      </w:r>
      <w:r w:rsidR="001D52A7">
        <w:rPr>
          <w:sz w:val="24"/>
          <w:szCs w:val="24"/>
        </w:rPr>
        <w:t xml:space="preserve">für das soziale </w:t>
      </w:r>
      <w:r w:rsidR="00E44842">
        <w:rPr>
          <w:sz w:val="24"/>
          <w:szCs w:val="24"/>
        </w:rPr>
        <w:t xml:space="preserve">Verhalten </w:t>
      </w:r>
      <w:r>
        <w:rPr>
          <w:sz w:val="24"/>
          <w:szCs w:val="24"/>
        </w:rPr>
        <w:t>charakteri</w:t>
      </w:r>
      <w:r>
        <w:rPr>
          <w:sz w:val="24"/>
          <w:szCs w:val="24"/>
        </w:rPr>
        <w:t>s</w:t>
      </w:r>
      <w:r>
        <w:rPr>
          <w:sz w:val="24"/>
          <w:szCs w:val="24"/>
        </w:rPr>
        <w:t>tisch ist</w:t>
      </w:r>
      <w:r w:rsidR="003E60FF">
        <w:rPr>
          <w:sz w:val="24"/>
          <w:szCs w:val="24"/>
        </w:rPr>
        <w:t>:</w:t>
      </w:r>
      <w:r w:rsidR="009456CB">
        <w:rPr>
          <w:sz w:val="24"/>
          <w:szCs w:val="24"/>
        </w:rPr>
        <w:t xml:space="preserve"> Man </w:t>
      </w:r>
      <w:r w:rsidR="00E44842">
        <w:rPr>
          <w:sz w:val="24"/>
          <w:szCs w:val="24"/>
        </w:rPr>
        <w:t xml:space="preserve">unterstützt sich wechselseitig. </w:t>
      </w:r>
      <w:r w:rsidR="00652F7C">
        <w:rPr>
          <w:sz w:val="24"/>
          <w:szCs w:val="24"/>
        </w:rPr>
        <w:t>Nur mit Hilfe von Freunden und Bekannten b</w:t>
      </w:r>
      <w:r w:rsidR="00652F7C">
        <w:rPr>
          <w:sz w:val="24"/>
          <w:szCs w:val="24"/>
        </w:rPr>
        <w:t>e</w:t>
      </w:r>
      <w:r w:rsidR="00652F7C">
        <w:rPr>
          <w:sz w:val="24"/>
          <w:szCs w:val="24"/>
        </w:rPr>
        <w:t>steht eine Chance, die Extremsituation, in der man sich befindet, zu bestehen</w:t>
      </w:r>
      <w:r w:rsidR="009456CB">
        <w:rPr>
          <w:sz w:val="24"/>
          <w:szCs w:val="24"/>
        </w:rPr>
        <w:t xml:space="preserve">: </w:t>
      </w:r>
    </w:p>
    <w:p w:rsidR="009F2499" w:rsidRDefault="009F2499" w:rsidP="00442217">
      <w:pPr>
        <w:spacing w:after="0"/>
        <w:ind w:left="1134"/>
        <w:jc w:val="both"/>
        <w:rPr>
          <w:sz w:val="24"/>
          <w:szCs w:val="24"/>
        </w:rPr>
      </w:pPr>
      <w:r>
        <w:rPr>
          <w:sz w:val="24"/>
          <w:szCs w:val="24"/>
        </w:rPr>
        <w:lastRenderedPageBreak/>
        <w:t>„An diesem Morgen traf ich auf eine Gruppe von Freunden und Landsleuten. J</w:t>
      </w:r>
      <w:r>
        <w:rPr>
          <w:sz w:val="24"/>
          <w:szCs w:val="24"/>
        </w:rPr>
        <w:t>a</w:t>
      </w:r>
      <w:r>
        <w:rPr>
          <w:sz w:val="24"/>
          <w:szCs w:val="24"/>
        </w:rPr>
        <w:t xml:space="preserve">cob Oppenheimer, Fritz Marx (Sonnenbergerstraße), Berthold </w:t>
      </w:r>
      <w:proofErr w:type="spellStart"/>
      <w:r>
        <w:rPr>
          <w:sz w:val="24"/>
          <w:szCs w:val="24"/>
        </w:rPr>
        <w:t>Guthmann</w:t>
      </w:r>
      <w:proofErr w:type="spellEnd"/>
      <w:r>
        <w:rPr>
          <w:sz w:val="24"/>
          <w:szCs w:val="24"/>
        </w:rPr>
        <w:t xml:space="preserve">, Max Liebmann, Paul </w:t>
      </w:r>
      <w:proofErr w:type="spellStart"/>
      <w:r>
        <w:rPr>
          <w:sz w:val="24"/>
          <w:szCs w:val="24"/>
        </w:rPr>
        <w:t>Rothbart</w:t>
      </w:r>
      <w:proofErr w:type="spellEnd"/>
      <w:r>
        <w:rPr>
          <w:sz w:val="24"/>
          <w:szCs w:val="24"/>
        </w:rPr>
        <w:t xml:space="preserve">, und da mitten im Morast, mitten im Gedränge lag einer am Boden, Dr. </w:t>
      </w:r>
      <w:proofErr w:type="spellStart"/>
      <w:r>
        <w:rPr>
          <w:sz w:val="24"/>
          <w:szCs w:val="24"/>
        </w:rPr>
        <w:t>Fackenheim</w:t>
      </w:r>
      <w:proofErr w:type="spellEnd"/>
      <w:r>
        <w:rPr>
          <w:sz w:val="24"/>
          <w:szCs w:val="24"/>
        </w:rPr>
        <w:t>. Wir Wiesbadener stellten uns um ihn, um zu verh</w:t>
      </w:r>
      <w:r>
        <w:rPr>
          <w:sz w:val="24"/>
          <w:szCs w:val="24"/>
        </w:rPr>
        <w:t>ü</w:t>
      </w:r>
      <w:r>
        <w:rPr>
          <w:sz w:val="24"/>
          <w:szCs w:val="24"/>
        </w:rPr>
        <w:t xml:space="preserve">ten, </w:t>
      </w:r>
      <w:proofErr w:type="spellStart"/>
      <w:r>
        <w:rPr>
          <w:sz w:val="24"/>
          <w:szCs w:val="24"/>
        </w:rPr>
        <w:t>daß</w:t>
      </w:r>
      <w:proofErr w:type="spellEnd"/>
      <w:r>
        <w:rPr>
          <w:sz w:val="24"/>
          <w:szCs w:val="24"/>
        </w:rPr>
        <w:t xml:space="preserve"> einer ihn träte, und die einzige Hilfe, ich ihm bringen konnte, war eine Flasche Mundwasser, die ich in der Tasche hatte, eine Erholung, damit die ausg</w:t>
      </w:r>
      <w:r>
        <w:rPr>
          <w:sz w:val="24"/>
          <w:szCs w:val="24"/>
        </w:rPr>
        <w:t>e</w:t>
      </w:r>
      <w:r>
        <w:rPr>
          <w:sz w:val="24"/>
          <w:szCs w:val="24"/>
        </w:rPr>
        <w:t>dörrten Lippen zu benetzen, den Duft nach Pfefferminz einzuatmen. Sofort strec</w:t>
      </w:r>
      <w:r>
        <w:rPr>
          <w:sz w:val="24"/>
          <w:szCs w:val="24"/>
        </w:rPr>
        <w:t>k</w:t>
      </w:r>
      <w:r>
        <w:rPr>
          <w:sz w:val="24"/>
          <w:szCs w:val="24"/>
        </w:rPr>
        <w:t xml:space="preserve">ten sich mir rundum Hände entgegen, die auch einige Tropfen des köstlichen </w:t>
      </w:r>
      <w:proofErr w:type="spellStart"/>
      <w:r>
        <w:rPr>
          <w:sz w:val="24"/>
          <w:szCs w:val="24"/>
        </w:rPr>
        <w:t>Naß</w:t>
      </w:r>
      <w:proofErr w:type="spellEnd"/>
      <w:r>
        <w:rPr>
          <w:sz w:val="24"/>
          <w:szCs w:val="24"/>
        </w:rPr>
        <w:t xml:space="preserve"> ergattern wollten. Ich teilte aus, bis nur noch wenige Tropfen in der Flasche w</w:t>
      </w:r>
      <w:r>
        <w:rPr>
          <w:sz w:val="24"/>
          <w:szCs w:val="24"/>
        </w:rPr>
        <w:t>a</w:t>
      </w:r>
      <w:r>
        <w:rPr>
          <w:sz w:val="24"/>
          <w:szCs w:val="24"/>
        </w:rPr>
        <w:t xml:space="preserve">ren, die ich </w:t>
      </w:r>
      <w:proofErr w:type="spellStart"/>
      <w:r>
        <w:rPr>
          <w:sz w:val="24"/>
          <w:szCs w:val="24"/>
        </w:rPr>
        <w:t>vorsorglicherweise</w:t>
      </w:r>
      <w:proofErr w:type="spellEnd"/>
      <w:r>
        <w:rPr>
          <w:sz w:val="24"/>
          <w:szCs w:val="24"/>
        </w:rPr>
        <w:t xml:space="preserve"> für noch dringendere Fälle aufsparen wollte.“ (S. 332)</w:t>
      </w:r>
    </w:p>
    <w:p w:rsidR="009F2499" w:rsidRDefault="00E44842" w:rsidP="00442217">
      <w:pPr>
        <w:spacing w:after="0"/>
        <w:jc w:val="both"/>
        <w:rPr>
          <w:sz w:val="24"/>
          <w:szCs w:val="24"/>
        </w:rPr>
      </w:pPr>
      <w:r>
        <w:rPr>
          <w:sz w:val="24"/>
          <w:szCs w:val="24"/>
        </w:rPr>
        <w:t xml:space="preserve">Dann beginnt das Ritual des KZ-Alltags, das „Antreten zum Appell“. </w:t>
      </w:r>
      <w:r w:rsidR="002E3AD0">
        <w:rPr>
          <w:sz w:val="24"/>
          <w:szCs w:val="24"/>
        </w:rPr>
        <w:t xml:space="preserve">Man versucht, </w:t>
      </w:r>
      <w:r>
        <w:rPr>
          <w:sz w:val="24"/>
          <w:szCs w:val="24"/>
        </w:rPr>
        <w:t xml:space="preserve">den Schwächsten </w:t>
      </w:r>
      <w:r w:rsidR="004E75DF">
        <w:rPr>
          <w:sz w:val="24"/>
          <w:szCs w:val="24"/>
        </w:rPr>
        <w:t xml:space="preserve">dabei </w:t>
      </w:r>
      <w:r w:rsidR="00652F7C">
        <w:rPr>
          <w:sz w:val="24"/>
          <w:szCs w:val="24"/>
        </w:rPr>
        <w:t>Hilfe zu leisten</w:t>
      </w:r>
      <w:r w:rsidR="00700E86">
        <w:rPr>
          <w:sz w:val="24"/>
          <w:szCs w:val="24"/>
        </w:rPr>
        <w:t>:</w:t>
      </w:r>
    </w:p>
    <w:p w:rsidR="00700E86" w:rsidRDefault="00700E86" w:rsidP="00442217">
      <w:pPr>
        <w:spacing w:after="0"/>
        <w:ind w:left="1134"/>
        <w:jc w:val="both"/>
        <w:rPr>
          <w:sz w:val="24"/>
          <w:szCs w:val="24"/>
        </w:rPr>
      </w:pPr>
      <w:r>
        <w:rPr>
          <w:sz w:val="24"/>
          <w:szCs w:val="24"/>
        </w:rPr>
        <w:t xml:space="preserve">„Wir nahmen den durch Durchfall geschwächten Arzt Dr. </w:t>
      </w:r>
      <w:proofErr w:type="spellStart"/>
      <w:r>
        <w:rPr>
          <w:sz w:val="24"/>
          <w:szCs w:val="24"/>
        </w:rPr>
        <w:t>Fackenheim</w:t>
      </w:r>
      <w:proofErr w:type="spellEnd"/>
      <w:r>
        <w:rPr>
          <w:sz w:val="24"/>
          <w:szCs w:val="24"/>
        </w:rPr>
        <w:t xml:space="preserve"> unter die Arme, Jacob Oppenheimer rechts, ich links, und so traten wir an. Langsam erholte sich der gute Doktor und konnte wenigstens wieder allein stehen, und wir standen lange. Stunden und Stunden ertönte nur das Kommando ‚Richtung Vordermann‘. Zu Tausenden standen wir da, in aufgeschlossener Reihe, hier und da fiel einer zusammen, entkräftet vom Durchfall, vom Hunger, vom Durst und von schlafl</w:t>
      </w:r>
      <w:r>
        <w:rPr>
          <w:sz w:val="24"/>
          <w:szCs w:val="24"/>
        </w:rPr>
        <w:t>o</w:t>
      </w:r>
      <w:r>
        <w:rPr>
          <w:sz w:val="24"/>
          <w:szCs w:val="24"/>
        </w:rPr>
        <w:t>ser Nacht. ‚Ein Arzt‘, tö</w:t>
      </w:r>
      <w:r w:rsidR="004E75DF">
        <w:rPr>
          <w:sz w:val="24"/>
          <w:szCs w:val="24"/>
        </w:rPr>
        <w:t>n</w:t>
      </w:r>
      <w:r>
        <w:rPr>
          <w:sz w:val="24"/>
          <w:szCs w:val="24"/>
        </w:rPr>
        <w:t xml:space="preserve">te es von Mund zu Mund, und der gute Dr. </w:t>
      </w:r>
      <w:proofErr w:type="spellStart"/>
      <w:r>
        <w:rPr>
          <w:sz w:val="24"/>
          <w:szCs w:val="24"/>
        </w:rPr>
        <w:t>Fackenheim</w:t>
      </w:r>
      <w:proofErr w:type="spellEnd"/>
      <w:r>
        <w:rPr>
          <w:sz w:val="24"/>
          <w:szCs w:val="24"/>
        </w:rPr>
        <w:t>, der sich selbst kaum auf den Beinen halten konnte, lief mit den letzten Tropfen meiner Mundwasserflasche als einziger Erquickung, als einziges Medikament hierhin und dorthin, bis ihm auch dieses barsch verboten wurde. So standen wir vier Stunden, und dann kam der Befehl ‚Hinsetzen‘, und wir saßen, in Reih und Glied ausgerichtet, mit angezogenen Beinen weitere vier Stunden in unseren Z</w:t>
      </w:r>
      <w:r>
        <w:rPr>
          <w:sz w:val="24"/>
          <w:szCs w:val="24"/>
        </w:rPr>
        <w:t>i</w:t>
      </w:r>
      <w:r>
        <w:rPr>
          <w:sz w:val="24"/>
          <w:szCs w:val="24"/>
        </w:rPr>
        <w:t>vilkleidern auf dem körnigen Boden des Appellplatzes, von niemandem begün</w:t>
      </w:r>
      <w:r>
        <w:rPr>
          <w:sz w:val="24"/>
          <w:szCs w:val="24"/>
        </w:rPr>
        <w:t>s</w:t>
      </w:r>
      <w:r>
        <w:rPr>
          <w:sz w:val="24"/>
          <w:szCs w:val="24"/>
        </w:rPr>
        <w:t>tigt als vom Wetter, denn die Sonne schien.“ (S. 332 f.)</w:t>
      </w:r>
    </w:p>
    <w:p w:rsidR="00944F08" w:rsidRDefault="003D79F3" w:rsidP="004E75DF">
      <w:pPr>
        <w:spacing w:after="0"/>
        <w:jc w:val="both"/>
        <w:rPr>
          <w:sz w:val="24"/>
          <w:szCs w:val="24"/>
        </w:rPr>
      </w:pPr>
      <w:r>
        <w:rPr>
          <w:sz w:val="24"/>
          <w:szCs w:val="24"/>
        </w:rPr>
        <w:t>Die Häftlinge werden e</w:t>
      </w:r>
      <w:r w:rsidR="00636B47">
        <w:rPr>
          <w:sz w:val="24"/>
          <w:szCs w:val="24"/>
        </w:rPr>
        <w:t>in</w:t>
      </w:r>
      <w:r>
        <w:rPr>
          <w:sz w:val="24"/>
          <w:szCs w:val="24"/>
        </w:rPr>
        <w:t>ge</w:t>
      </w:r>
      <w:r w:rsidR="00636B47">
        <w:rPr>
          <w:sz w:val="24"/>
          <w:szCs w:val="24"/>
        </w:rPr>
        <w:t>kleide</w:t>
      </w:r>
      <w:r>
        <w:rPr>
          <w:sz w:val="24"/>
          <w:szCs w:val="24"/>
        </w:rPr>
        <w:t>t</w:t>
      </w:r>
      <w:r w:rsidR="00636B47">
        <w:rPr>
          <w:sz w:val="24"/>
          <w:szCs w:val="24"/>
        </w:rPr>
        <w:t>. Die Lage bessert sich ein wenig. Es werden Strohsäcke und Decken ausgegeben. Von nun an spielt sich das Leben</w:t>
      </w:r>
      <w:r w:rsidR="001D52A7">
        <w:rPr>
          <w:sz w:val="24"/>
          <w:szCs w:val="24"/>
        </w:rPr>
        <w:t xml:space="preserve">, </w:t>
      </w:r>
      <w:r w:rsidR="00636B47">
        <w:rPr>
          <w:sz w:val="24"/>
          <w:szCs w:val="24"/>
        </w:rPr>
        <w:t xml:space="preserve">„in mehr militärischen Formen“ ab, wenn auch „mit vielen Schikanen und Rohheiten“ seitens </w:t>
      </w:r>
      <w:r w:rsidR="00E44842">
        <w:rPr>
          <w:sz w:val="24"/>
          <w:szCs w:val="24"/>
        </w:rPr>
        <w:t xml:space="preserve">der </w:t>
      </w:r>
      <w:r w:rsidR="009456CB">
        <w:rPr>
          <w:sz w:val="24"/>
          <w:szCs w:val="24"/>
        </w:rPr>
        <w:t>Blockältesten</w:t>
      </w:r>
      <w:r w:rsidR="004E75DF">
        <w:rPr>
          <w:sz w:val="24"/>
          <w:szCs w:val="24"/>
        </w:rPr>
        <w:t>. I</w:t>
      </w:r>
      <w:r w:rsidR="009456CB">
        <w:rPr>
          <w:sz w:val="24"/>
          <w:szCs w:val="24"/>
        </w:rPr>
        <w:t xml:space="preserve">n der Regel sind </w:t>
      </w:r>
      <w:proofErr w:type="gramStart"/>
      <w:r w:rsidR="009456CB">
        <w:rPr>
          <w:sz w:val="24"/>
          <w:szCs w:val="24"/>
        </w:rPr>
        <w:t>d</w:t>
      </w:r>
      <w:r w:rsidR="004E75DF">
        <w:rPr>
          <w:sz w:val="24"/>
          <w:szCs w:val="24"/>
        </w:rPr>
        <w:t>ie</w:t>
      </w:r>
      <w:r w:rsidR="009456CB">
        <w:rPr>
          <w:sz w:val="24"/>
          <w:szCs w:val="24"/>
        </w:rPr>
        <w:t xml:space="preserve">s </w:t>
      </w:r>
      <w:r w:rsidR="00E44842">
        <w:rPr>
          <w:sz w:val="24"/>
          <w:szCs w:val="24"/>
        </w:rPr>
        <w:t>„arische</w:t>
      </w:r>
      <w:proofErr w:type="gramEnd"/>
      <w:r w:rsidR="00E44842">
        <w:rPr>
          <w:sz w:val="24"/>
          <w:szCs w:val="24"/>
        </w:rPr>
        <w:t xml:space="preserve">“ </w:t>
      </w:r>
      <w:r>
        <w:rPr>
          <w:sz w:val="24"/>
          <w:szCs w:val="24"/>
        </w:rPr>
        <w:t>Häftling</w:t>
      </w:r>
      <w:r w:rsidR="00E44842">
        <w:rPr>
          <w:sz w:val="24"/>
          <w:szCs w:val="24"/>
        </w:rPr>
        <w:t>e,</w:t>
      </w:r>
      <w:r w:rsidR="009456CB">
        <w:rPr>
          <w:sz w:val="24"/>
          <w:szCs w:val="24"/>
        </w:rPr>
        <w:t xml:space="preserve"> zumeist Kriminelle</w:t>
      </w:r>
      <w:r w:rsidR="00636B47">
        <w:rPr>
          <w:sz w:val="24"/>
          <w:szCs w:val="24"/>
        </w:rPr>
        <w:t xml:space="preserve">. Herren und Tyrannen des Lagers </w:t>
      </w:r>
      <w:r w:rsidR="001D52A7">
        <w:rPr>
          <w:sz w:val="24"/>
          <w:szCs w:val="24"/>
        </w:rPr>
        <w:t>sind</w:t>
      </w:r>
      <w:r w:rsidR="00636B47">
        <w:rPr>
          <w:sz w:val="24"/>
          <w:szCs w:val="24"/>
        </w:rPr>
        <w:t xml:space="preserve"> die SS</w:t>
      </w:r>
      <w:r w:rsidR="001D52A7">
        <w:rPr>
          <w:sz w:val="24"/>
          <w:szCs w:val="24"/>
        </w:rPr>
        <w:t>-Leute</w:t>
      </w:r>
      <w:r w:rsidR="00636B47">
        <w:rPr>
          <w:sz w:val="24"/>
          <w:szCs w:val="24"/>
        </w:rPr>
        <w:t xml:space="preserve">. Die geringste Subordination wird </w:t>
      </w:r>
      <w:r w:rsidR="00944F08">
        <w:rPr>
          <w:sz w:val="24"/>
          <w:szCs w:val="24"/>
        </w:rPr>
        <w:t>mit härtesten Strafen geahndet</w:t>
      </w:r>
      <w:r w:rsidR="001D52A7">
        <w:rPr>
          <w:sz w:val="24"/>
          <w:szCs w:val="24"/>
        </w:rPr>
        <w:t xml:space="preserve">. Aber </w:t>
      </w:r>
      <w:r w:rsidR="00BC58AA">
        <w:rPr>
          <w:sz w:val="24"/>
          <w:szCs w:val="24"/>
        </w:rPr>
        <w:t>selbst</w:t>
      </w:r>
      <w:r w:rsidR="001D52A7">
        <w:rPr>
          <w:sz w:val="24"/>
          <w:szCs w:val="24"/>
        </w:rPr>
        <w:t xml:space="preserve"> </w:t>
      </w:r>
      <w:r w:rsidR="00BC58AA">
        <w:rPr>
          <w:sz w:val="24"/>
          <w:szCs w:val="24"/>
        </w:rPr>
        <w:t>d</w:t>
      </w:r>
      <w:r w:rsidR="001D52A7">
        <w:rPr>
          <w:sz w:val="24"/>
          <w:szCs w:val="24"/>
        </w:rPr>
        <w:t>ie</w:t>
      </w:r>
      <w:r w:rsidR="004E75DF">
        <w:rPr>
          <w:sz w:val="24"/>
          <w:szCs w:val="24"/>
        </w:rPr>
        <w:t>se</w:t>
      </w:r>
      <w:r w:rsidR="00BC58AA">
        <w:rPr>
          <w:sz w:val="24"/>
          <w:szCs w:val="24"/>
        </w:rPr>
        <w:t xml:space="preserve"> </w:t>
      </w:r>
      <w:r w:rsidR="001D52A7">
        <w:rPr>
          <w:sz w:val="24"/>
          <w:szCs w:val="24"/>
        </w:rPr>
        <w:t xml:space="preserve">Strafen </w:t>
      </w:r>
      <w:r w:rsidR="00BC58AA">
        <w:rPr>
          <w:sz w:val="24"/>
          <w:szCs w:val="24"/>
        </w:rPr>
        <w:t xml:space="preserve">werden bald zur </w:t>
      </w:r>
      <w:r w:rsidR="001D52A7">
        <w:rPr>
          <w:sz w:val="24"/>
          <w:szCs w:val="24"/>
        </w:rPr>
        <w:t>Routine</w:t>
      </w:r>
      <w:r w:rsidR="00944F08">
        <w:rPr>
          <w:sz w:val="24"/>
          <w:szCs w:val="24"/>
        </w:rPr>
        <w:t xml:space="preserve">: </w:t>
      </w:r>
    </w:p>
    <w:p w:rsidR="00636B47" w:rsidRDefault="00944F08" w:rsidP="00442217">
      <w:pPr>
        <w:spacing w:after="0"/>
        <w:ind w:left="1276"/>
        <w:jc w:val="both"/>
        <w:rPr>
          <w:sz w:val="24"/>
          <w:szCs w:val="24"/>
        </w:rPr>
      </w:pPr>
      <w:r>
        <w:rPr>
          <w:sz w:val="24"/>
          <w:szCs w:val="24"/>
        </w:rPr>
        <w:t xml:space="preserve">„Einen Tag mit dem Gesicht an die Wand gekehrt zu stehen, mag lästig sein, mit erhoben angebundenen Armen an der Wand zu stehen, ist eine Tortur, die schon der Inquisition bekannt war. Die Prügelstrafe in allen Abstufungen ist ein täglich geübter Brauch. Der Arme, der auf einen Bock geschnallt, sich mit einer langen Stange 25 Schläge auf das entblößte Hinterteil gefallen lassen </w:t>
      </w:r>
      <w:proofErr w:type="spellStart"/>
      <w:r>
        <w:rPr>
          <w:sz w:val="24"/>
          <w:szCs w:val="24"/>
        </w:rPr>
        <w:t>muß</w:t>
      </w:r>
      <w:proofErr w:type="spellEnd"/>
      <w:r>
        <w:rPr>
          <w:sz w:val="24"/>
          <w:szCs w:val="24"/>
        </w:rPr>
        <w:t>, kann w</w:t>
      </w:r>
      <w:r>
        <w:rPr>
          <w:sz w:val="24"/>
          <w:szCs w:val="24"/>
        </w:rPr>
        <w:t>o</w:t>
      </w:r>
      <w:r>
        <w:rPr>
          <w:sz w:val="24"/>
          <w:szCs w:val="24"/>
        </w:rPr>
        <w:t>chenlang weder sitzen noch liegen, und das ist no</w:t>
      </w:r>
      <w:r w:rsidR="00F57E5D">
        <w:rPr>
          <w:sz w:val="24"/>
          <w:szCs w:val="24"/>
        </w:rPr>
        <w:t>c</w:t>
      </w:r>
      <w:r>
        <w:rPr>
          <w:sz w:val="24"/>
          <w:szCs w:val="24"/>
        </w:rPr>
        <w:t>h nicht die schwerste Strafe. Ich habe einer solchen Exekution öfter zusehen müssen, und ich werde auch das niemals vergessen.“ (S. 334)</w:t>
      </w:r>
    </w:p>
    <w:p w:rsidR="007F13B9" w:rsidRDefault="001D52A7" w:rsidP="00442217">
      <w:pPr>
        <w:spacing w:after="0"/>
        <w:jc w:val="both"/>
        <w:rPr>
          <w:sz w:val="24"/>
          <w:szCs w:val="24"/>
        </w:rPr>
      </w:pPr>
      <w:r>
        <w:rPr>
          <w:sz w:val="24"/>
          <w:szCs w:val="24"/>
        </w:rPr>
        <w:t xml:space="preserve">An dieser Stelle endet der </w:t>
      </w:r>
      <w:r w:rsidR="00652F7C">
        <w:rPr>
          <w:sz w:val="24"/>
          <w:szCs w:val="24"/>
        </w:rPr>
        <w:t xml:space="preserve">Bericht. </w:t>
      </w:r>
    </w:p>
    <w:p w:rsidR="003D2670" w:rsidRDefault="003D2670" w:rsidP="00442217">
      <w:pPr>
        <w:spacing w:after="0"/>
        <w:jc w:val="both"/>
        <w:rPr>
          <w:sz w:val="24"/>
          <w:szCs w:val="24"/>
        </w:rPr>
      </w:pPr>
    </w:p>
    <w:p w:rsidR="00B741CC" w:rsidRPr="00B741CC" w:rsidRDefault="00B741CC" w:rsidP="00A82D76">
      <w:pPr>
        <w:spacing w:after="0"/>
        <w:jc w:val="center"/>
        <w:rPr>
          <w:b/>
          <w:sz w:val="24"/>
          <w:szCs w:val="24"/>
        </w:rPr>
      </w:pPr>
      <w:r w:rsidRPr="00B741CC">
        <w:rPr>
          <w:b/>
          <w:sz w:val="24"/>
          <w:szCs w:val="24"/>
        </w:rPr>
        <w:t>*</w:t>
      </w:r>
    </w:p>
    <w:p w:rsidR="00B741CC" w:rsidRDefault="00B741CC" w:rsidP="00442217">
      <w:pPr>
        <w:spacing w:after="0"/>
        <w:jc w:val="both"/>
        <w:rPr>
          <w:sz w:val="24"/>
          <w:szCs w:val="24"/>
        </w:rPr>
      </w:pPr>
    </w:p>
    <w:p w:rsidR="003D79F3" w:rsidRDefault="00835419" w:rsidP="00A82D76">
      <w:pPr>
        <w:spacing w:after="0"/>
        <w:jc w:val="both"/>
        <w:rPr>
          <w:sz w:val="24"/>
          <w:szCs w:val="24"/>
        </w:rPr>
      </w:pPr>
      <w:r>
        <w:rPr>
          <w:sz w:val="24"/>
          <w:szCs w:val="24"/>
        </w:rPr>
        <w:lastRenderedPageBreak/>
        <w:t xml:space="preserve">Der Terror </w:t>
      </w:r>
      <w:r w:rsidR="009F268B">
        <w:rPr>
          <w:sz w:val="24"/>
          <w:szCs w:val="24"/>
        </w:rPr>
        <w:t>der Pogromnacht und d</w:t>
      </w:r>
      <w:r w:rsidR="004E75DF">
        <w:rPr>
          <w:sz w:val="24"/>
          <w:szCs w:val="24"/>
        </w:rPr>
        <w:t>i</w:t>
      </w:r>
      <w:r w:rsidR="009F268B">
        <w:rPr>
          <w:sz w:val="24"/>
          <w:szCs w:val="24"/>
        </w:rPr>
        <w:t xml:space="preserve">e Überführungen in die Konzentrationslager </w:t>
      </w:r>
      <w:r>
        <w:rPr>
          <w:sz w:val="24"/>
          <w:szCs w:val="24"/>
        </w:rPr>
        <w:t>erfüll</w:t>
      </w:r>
      <w:r w:rsidR="004E75DF">
        <w:rPr>
          <w:sz w:val="24"/>
          <w:szCs w:val="24"/>
        </w:rPr>
        <w:t>en</w:t>
      </w:r>
      <w:r>
        <w:rPr>
          <w:sz w:val="24"/>
          <w:szCs w:val="24"/>
        </w:rPr>
        <w:t xml:space="preserve"> </w:t>
      </w:r>
      <w:r w:rsidR="004E75DF">
        <w:rPr>
          <w:sz w:val="24"/>
          <w:szCs w:val="24"/>
        </w:rPr>
        <w:t>ihre</w:t>
      </w:r>
      <w:r>
        <w:rPr>
          <w:sz w:val="24"/>
          <w:szCs w:val="24"/>
        </w:rPr>
        <w:t xml:space="preserve">n Zweck. </w:t>
      </w:r>
      <w:r w:rsidR="003D79F3">
        <w:rPr>
          <w:sz w:val="24"/>
          <w:szCs w:val="24"/>
        </w:rPr>
        <w:t>In der jüdischen Bevölkerungsgruppe gewinnt die Verzweiflung übe</w:t>
      </w:r>
      <w:r w:rsidR="003D79F3">
        <w:rPr>
          <w:sz w:val="24"/>
          <w:szCs w:val="24"/>
        </w:rPr>
        <w:t>r</w:t>
      </w:r>
      <w:r w:rsidR="003D79F3">
        <w:rPr>
          <w:sz w:val="24"/>
          <w:szCs w:val="24"/>
        </w:rPr>
        <w:t xml:space="preserve">hand: </w:t>
      </w:r>
    </w:p>
    <w:p w:rsidR="000A3B1A" w:rsidRDefault="000A3B1A" w:rsidP="00442217">
      <w:pPr>
        <w:spacing w:after="0"/>
        <w:ind w:left="1134"/>
        <w:jc w:val="both"/>
        <w:rPr>
          <w:sz w:val="24"/>
          <w:szCs w:val="24"/>
        </w:rPr>
      </w:pPr>
      <w:r>
        <w:rPr>
          <w:sz w:val="24"/>
          <w:szCs w:val="24"/>
        </w:rPr>
        <w:t>„Nach dem Terror der ‚Reichskristallnacht‘ gab es nur noch wenige Juden, die nicht nach einem Zufluchtsort im Ausland Ausschau hielten.“ „Es begann der vö</w:t>
      </w:r>
      <w:r>
        <w:rPr>
          <w:sz w:val="24"/>
          <w:szCs w:val="24"/>
        </w:rPr>
        <w:t>l</w:t>
      </w:r>
      <w:r>
        <w:rPr>
          <w:sz w:val="24"/>
          <w:szCs w:val="24"/>
        </w:rPr>
        <w:t>lige Zusammenbruch einer geregelten Emigration, die</w:t>
      </w:r>
      <w:r w:rsidR="00835419">
        <w:rPr>
          <w:sz w:val="24"/>
          <w:szCs w:val="24"/>
        </w:rPr>
        <w:t xml:space="preserve"> [wie sie bislang] </w:t>
      </w:r>
      <w:r>
        <w:rPr>
          <w:sz w:val="24"/>
          <w:szCs w:val="24"/>
        </w:rPr>
        <w:t>durch die deutschen Auswandererhilfsorganisationen hatte organisiert werden können. Seit Herbst 1938 beherrschte die Stimmung ‚Rette sich wer kann‘ die Szene.“</w:t>
      </w:r>
      <w:r w:rsidR="00835419" w:rsidRPr="00835419">
        <w:rPr>
          <w:rStyle w:val="Funotenzeichen"/>
          <w:sz w:val="24"/>
          <w:szCs w:val="24"/>
        </w:rPr>
        <w:t xml:space="preserve"> </w:t>
      </w:r>
      <w:r w:rsidR="00835419">
        <w:rPr>
          <w:rStyle w:val="Funotenzeichen"/>
          <w:sz w:val="24"/>
          <w:szCs w:val="24"/>
        </w:rPr>
        <w:footnoteReference w:id="6"/>
      </w:r>
      <w:r>
        <w:rPr>
          <w:sz w:val="24"/>
          <w:szCs w:val="24"/>
        </w:rPr>
        <w:t xml:space="preserve"> </w:t>
      </w:r>
    </w:p>
    <w:p w:rsidR="00275B8E" w:rsidRDefault="000327D4" w:rsidP="00727E8A">
      <w:pPr>
        <w:spacing w:after="0"/>
        <w:jc w:val="both"/>
        <w:rPr>
          <w:sz w:val="24"/>
          <w:szCs w:val="24"/>
        </w:rPr>
      </w:pPr>
      <w:r>
        <w:rPr>
          <w:sz w:val="24"/>
          <w:szCs w:val="24"/>
        </w:rPr>
        <w:t>Allein aus dem „</w:t>
      </w:r>
      <w:proofErr w:type="spellStart"/>
      <w:r>
        <w:rPr>
          <w:sz w:val="24"/>
          <w:szCs w:val="24"/>
        </w:rPr>
        <w:t>Altreich</w:t>
      </w:r>
      <w:proofErr w:type="spellEnd"/>
      <w:r>
        <w:rPr>
          <w:sz w:val="24"/>
          <w:szCs w:val="24"/>
        </w:rPr>
        <w:t xml:space="preserve">“ emigrieren in den acht Monaten zwischen Januar 1939 und dem Kriegsbeginn </w:t>
      </w:r>
      <w:r w:rsidR="00835419">
        <w:rPr>
          <w:sz w:val="24"/>
          <w:szCs w:val="24"/>
        </w:rPr>
        <w:t>80 000 Juden</w:t>
      </w:r>
      <w:r w:rsidR="00331201">
        <w:rPr>
          <w:sz w:val="24"/>
          <w:szCs w:val="24"/>
        </w:rPr>
        <w:t>.</w:t>
      </w:r>
      <w:r w:rsidR="00331201">
        <w:rPr>
          <w:rStyle w:val="Funotenzeichen"/>
          <w:sz w:val="24"/>
          <w:szCs w:val="24"/>
        </w:rPr>
        <w:footnoteReference w:id="7"/>
      </w:r>
      <w:r w:rsidR="000A3B1A">
        <w:rPr>
          <w:sz w:val="24"/>
          <w:szCs w:val="24"/>
        </w:rPr>
        <w:t xml:space="preserve"> </w:t>
      </w:r>
      <w:r w:rsidR="0008653A">
        <w:rPr>
          <w:sz w:val="24"/>
          <w:szCs w:val="24"/>
        </w:rPr>
        <w:t>All</w:t>
      </w:r>
      <w:r w:rsidR="00331201">
        <w:rPr>
          <w:sz w:val="24"/>
          <w:szCs w:val="24"/>
        </w:rPr>
        <w:t>e Maßnahmen des NS-Staates</w:t>
      </w:r>
      <w:r w:rsidR="00A82D76">
        <w:rPr>
          <w:sz w:val="24"/>
          <w:szCs w:val="24"/>
        </w:rPr>
        <w:t xml:space="preserve"> </w:t>
      </w:r>
      <w:r w:rsidR="00331201">
        <w:rPr>
          <w:sz w:val="24"/>
          <w:szCs w:val="24"/>
        </w:rPr>
        <w:t>zielen darauf ab, den Druck zur Auswanderung</w:t>
      </w:r>
      <w:r w:rsidR="00A82D76">
        <w:rPr>
          <w:sz w:val="24"/>
          <w:szCs w:val="24"/>
        </w:rPr>
        <w:t xml:space="preserve"> </w:t>
      </w:r>
      <w:r>
        <w:rPr>
          <w:sz w:val="24"/>
          <w:szCs w:val="24"/>
        </w:rPr>
        <w:t>immer weiter</w:t>
      </w:r>
      <w:r w:rsidR="00331201">
        <w:rPr>
          <w:sz w:val="24"/>
          <w:szCs w:val="24"/>
        </w:rPr>
        <w:t xml:space="preserve"> zu verstärken. </w:t>
      </w:r>
      <w:r w:rsidR="00835419">
        <w:rPr>
          <w:sz w:val="24"/>
          <w:szCs w:val="24"/>
        </w:rPr>
        <w:t>De</w:t>
      </w:r>
      <w:r w:rsidR="00E95520">
        <w:rPr>
          <w:sz w:val="24"/>
          <w:szCs w:val="24"/>
        </w:rPr>
        <w:t>n</w:t>
      </w:r>
      <w:r w:rsidR="00835419">
        <w:rPr>
          <w:sz w:val="24"/>
          <w:szCs w:val="24"/>
        </w:rPr>
        <w:t>jenigen, d</w:t>
      </w:r>
      <w:r w:rsidR="00E95520">
        <w:rPr>
          <w:sz w:val="24"/>
          <w:szCs w:val="24"/>
        </w:rPr>
        <w:t>ie</w:t>
      </w:r>
      <w:r w:rsidR="00835419">
        <w:rPr>
          <w:sz w:val="24"/>
          <w:szCs w:val="24"/>
        </w:rPr>
        <w:t xml:space="preserve"> Deutschland nicht verlassen wolle</w:t>
      </w:r>
      <w:r w:rsidR="00E95520">
        <w:rPr>
          <w:sz w:val="24"/>
          <w:szCs w:val="24"/>
        </w:rPr>
        <w:t>n</w:t>
      </w:r>
      <w:r w:rsidR="00835419">
        <w:rPr>
          <w:sz w:val="24"/>
          <w:szCs w:val="24"/>
        </w:rPr>
        <w:t xml:space="preserve">, </w:t>
      </w:r>
      <w:r w:rsidR="00331201">
        <w:rPr>
          <w:sz w:val="24"/>
          <w:szCs w:val="24"/>
        </w:rPr>
        <w:t xml:space="preserve">droht erneute „Schutzhaft“ (S. 420). </w:t>
      </w:r>
      <w:r w:rsidR="00E95520">
        <w:rPr>
          <w:sz w:val="24"/>
          <w:szCs w:val="24"/>
        </w:rPr>
        <w:t>F</w:t>
      </w:r>
      <w:r w:rsidR="00835419">
        <w:rPr>
          <w:sz w:val="24"/>
          <w:szCs w:val="24"/>
        </w:rPr>
        <w:t>ür</w:t>
      </w:r>
      <w:r w:rsidR="00E95520">
        <w:rPr>
          <w:sz w:val="24"/>
          <w:szCs w:val="24"/>
        </w:rPr>
        <w:t xml:space="preserve"> den Vollzug der Emigration</w:t>
      </w:r>
      <w:r w:rsidR="00835419">
        <w:rPr>
          <w:sz w:val="24"/>
          <w:szCs w:val="24"/>
        </w:rPr>
        <w:t xml:space="preserve"> w</w:t>
      </w:r>
      <w:r w:rsidR="00E95520">
        <w:rPr>
          <w:sz w:val="24"/>
          <w:szCs w:val="24"/>
        </w:rPr>
        <w:t>i</w:t>
      </w:r>
      <w:r w:rsidR="00835419">
        <w:rPr>
          <w:sz w:val="24"/>
          <w:szCs w:val="24"/>
        </w:rPr>
        <w:t xml:space="preserve">rd eine Frist von </w:t>
      </w:r>
      <w:r w:rsidR="00331201">
        <w:rPr>
          <w:sz w:val="24"/>
          <w:szCs w:val="24"/>
        </w:rPr>
        <w:t>gewöhnlich drei Wochen</w:t>
      </w:r>
      <w:r w:rsidR="00835419">
        <w:rPr>
          <w:sz w:val="24"/>
          <w:szCs w:val="24"/>
        </w:rPr>
        <w:t xml:space="preserve"> gesetzt</w:t>
      </w:r>
      <w:r w:rsidR="00331201">
        <w:rPr>
          <w:sz w:val="24"/>
          <w:szCs w:val="24"/>
        </w:rPr>
        <w:t xml:space="preserve">. Der </w:t>
      </w:r>
      <w:r w:rsidR="00E95520">
        <w:rPr>
          <w:sz w:val="24"/>
          <w:szCs w:val="24"/>
        </w:rPr>
        <w:t>knappen Zeitspanne</w:t>
      </w:r>
      <w:r w:rsidR="00331201">
        <w:rPr>
          <w:sz w:val="24"/>
          <w:szCs w:val="24"/>
        </w:rPr>
        <w:t xml:space="preserve"> s</w:t>
      </w:r>
      <w:r w:rsidR="00E95520">
        <w:rPr>
          <w:sz w:val="24"/>
          <w:szCs w:val="24"/>
        </w:rPr>
        <w:t>teht jedoch</w:t>
      </w:r>
      <w:r w:rsidR="00331201">
        <w:rPr>
          <w:sz w:val="24"/>
          <w:szCs w:val="24"/>
        </w:rPr>
        <w:t xml:space="preserve"> </w:t>
      </w:r>
      <w:proofErr w:type="gramStart"/>
      <w:r w:rsidR="00331201">
        <w:rPr>
          <w:sz w:val="24"/>
          <w:szCs w:val="24"/>
        </w:rPr>
        <w:t>das</w:t>
      </w:r>
      <w:proofErr w:type="gramEnd"/>
      <w:r w:rsidR="00331201">
        <w:rPr>
          <w:sz w:val="24"/>
          <w:szCs w:val="24"/>
        </w:rPr>
        <w:t xml:space="preserve"> </w:t>
      </w:r>
      <w:r w:rsidR="0008653A">
        <w:rPr>
          <w:sz w:val="24"/>
          <w:szCs w:val="24"/>
        </w:rPr>
        <w:t>überaus zei</w:t>
      </w:r>
      <w:r w:rsidR="0008653A">
        <w:rPr>
          <w:sz w:val="24"/>
          <w:szCs w:val="24"/>
        </w:rPr>
        <w:t>t</w:t>
      </w:r>
      <w:r w:rsidR="0008653A">
        <w:rPr>
          <w:sz w:val="24"/>
          <w:szCs w:val="24"/>
        </w:rPr>
        <w:t xml:space="preserve">aufwendige </w:t>
      </w:r>
      <w:r w:rsidR="00EC56CC">
        <w:rPr>
          <w:sz w:val="24"/>
          <w:szCs w:val="24"/>
        </w:rPr>
        <w:t xml:space="preserve">bürokratische </w:t>
      </w:r>
      <w:r w:rsidR="00331201">
        <w:rPr>
          <w:sz w:val="24"/>
          <w:szCs w:val="24"/>
        </w:rPr>
        <w:t xml:space="preserve">Prozedere entgegen. </w:t>
      </w:r>
      <w:r w:rsidR="00E95520">
        <w:rPr>
          <w:sz w:val="24"/>
          <w:szCs w:val="24"/>
        </w:rPr>
        <w:t>Bis die Erlaubnis zur Emigration erteilt wird, muss e</w:t>
      </w:r>
      <w:r w:rsidR="00EC56CC">
        <w:rPr>
          <w:sz w:val="24"/>
          <w:szCs w:val="24"/>
        </w:rPr>
        <w:t xml:space="preserve">ine kaum überschaubare Zahl von </w:t>
      </w:r>
      <w:r w:rsidR="0008653A">
        <w:rPr>
          <w:sz w:val="24"/>
          <w:szCs w:val="24"/>
        </w:rPr>
        <w:t>Auflag</w:t>
      </w:r>
      <w:r w:rsidR="00EC56CC">
        <w:rPr>
          <w:sz w:val="24"/>
          <w:szCs w:val="24"/>
        </w:rPr>
        <w:t xml:space="preserve">en </w:t>
      </w:r>
      <w:r w:rsidR="00E95520">
        <w:rPr>
          <w:sz w:val="24"/>
          <w:szCs w:val="24"/>
        </w:rPr>
        <w:t>erfüll</w:t>
      </w:r>
      <w:r w:rsidR="00EC56CC">
        <w:rPr>
          <w:sz w:val="24"/>
          <w:szCs w:val="24"/>
        </w:rPr>
        <w:t xml:space="preserve">t werden: </w:t>
      </w:r>
    </w:p>
    <w:p w:rsidR="00275B8E" w:rsidRDefault="00331201" w:rsidP="00442217">
      <w:pPr>
        <w:spacing w:after="0"/>
        <w:ind w:left="1134"/>
        <w:jc w:val="both"/>
        <w:rPr>
          <w:sz w:val="24"/>
          <w:szCs w:val="24"/>
        </w:rPr>
      </w:pPr>
      <w:r>
        <w:rPr>
          <w:sz w:val="24"/>
          <w:szCs w:val="24"/>
        </w:rPr>
        <w:t xml:space="preserve">„Komplizierte </w:t>
      </w:r>
      <w:proofErr w:type="spellStart"/>
      <w:r>
        <w:rPr>
          <w:sz w:val="24"/>
          <w:szCs w:val="24"/>
        </w:rPr>
        <w:t>Paß</w:t>
      </w:r>
      <w:proofErr w:type="spellEnd"/>
      <w:r>
        <w:rPr>
          <w:sz w:val="24"/>
          <w:szCs w:val="24"/>
        </w:rPr>
        <w:t>- und Zollvorschriften, schier endlose Formalitäten und zahll</w:t>
      </w:r>
      <w:r>
        <w:rPr>
          <w:sz w:val="24"/>
          <w:szCs w:val="24"/>
        </w:rPr>
        <w:t>o</w:t>
      </w:r>
      <w:r>
        <w:rPr>
          <w:sz w:val="24"/>
          <w:szCs w:val="24"/>
        </w:rPr>
        <w:t>se Behördengänge konnten einfach nicht innerhalb von drei Wochen erledigt we</w:t>
      </w:r>
      <w:r>
        <w:rPr>
          <w:sz w:val="24"/>
          <w:szCs w:val="24"/>
        </w:rPr>
        <w:t>r</w:t>
      </w:r>
      <w:r>
        <w:rPr>
          <w:sz w:val="24"/>
          <w:szCs w:val="24"/>
        </w:rPr>
        <w:t xml:space="preserve">den“ (S. 420). </w:t>
      </w:r>
    </w:p>
    <w:p w:rsidR="00090455" w:rsidRDefault="005D35D1" w:rsidP="00090455">
      <w:pPr>
        <w:spacing w:after="0"/>
        <w:jc w:val="both"/>
        <w:rPr>
          <w:sz w:val="24"/>
          <w:szCs w:val="24"/>
        </w:rPr>
      </w:pPr>
      <w:r>
        <w:rPr>
          <w:sz w:val="24"/>
          <w:szCs w:val="24"/>
        </w:rPr>
        <w:t>De</w:t>
      </w:r>
      <w:r w:rsidR="00DD7164">
        <w:rPr>
          <w:sz w:val="24"/>
          <w:szCs w:val="24"/>
        </w:rPr>
        <w:t>r Zweck dieser</w:t>
      </w:r>
      <w:r>
        <w:rPr>
          <w:sz w:val="24"/>
          <w:szCs w:val="24"/>
        </w:rPr>
        <w:t xml:space="preserve"> Formalien </w:t>
      </w:r>
      <w:r w:rsidR="00DD7164">
        <w:rPr>
          <w:sz w:val="24"/>
          <w:szCs w:val="24"/>
        </w:rPr>
        <w:t xml:space="preserve">ist </w:t>
      </w:r>
      <w:r w:rsidR="00CC37BD">
        <w:rPr>
          <w:sz w:val="24"/>
          <w:szCs w:val="24"/>
        </w:rPr>
        <w:t xml:space="preserve">Erniedrigung und </w:t>
      </w:r>
      <w:r>
        <w:rPr>
          <w:sz w:val="24"/>
          <w:szCs w:val="24"/>
        </w:rPr>
        <w:t>Repression</w:t>
      </w:r>
      <w:r w:rsidR="00CC37BD">
        <w:rPr>
          <w:sz w:val="24"/>
          <w:szCs w:val="24"/>
        </w:rPr>
        <w:t xml:space="preserve">. </w:t>
      </w:r>
      <w:r w:rsidR="00E95520">
        <w:rPr>
          <w:sz w:val="24"/>
          <w:szCs w:val="24"/>
        </w:rPr>
        <w:t>Dies entspr</w:t>
      </w:r>
      <w:r w:rsidR="00F777F5">
        <w:rPr>
          <w:sz w:val="24"/>
          <w:szCs w:val="24"/>
        </w:rPr>
        <w:t>i</w:t>
      </w:r>
      <w:r w:rsidR="00E95520">
        <w:rPr>
          <w:sz w:val="24"/>
          <w:szCs w:val="24"/>
        </w:rPr>
        <w:t>ch</w:t>
      </w:r>
      <w:r w:rsidR="00F777F5">
        <w:rPr>
          <w:sz w:val="24"/>
          <w:szCs w:val="24"/>
        </w:rPr>
        <w:t>t</w:t>
      </w:r>
      <w:r w:rsidR="00E95520">
        <w:rPr>
          <w:sz w:val="24"/>
          <w:szCs w:val="24"/>
        </w:rPr>
        <w:t xml:space="preserve"> der NS-Ideologie: </w:t>
      </w:r>
      <w:r w:rsidR="00763EC7">
        <w:rPr>
          <w:sz w:val="24"/>
          <w:szCs w:val="24"/>
        </w:rPr>
        <w:t xml:space="preserve">Der „Jude“ </w:t>
      </w:r>
      <w:r w:rsidR="00F777F5">
        <w:rPr>
          <w:sz w:val="24"/>
          <w:szCs w:val="24"/>
        </w:rPr>
        <w:t>ist</w:t>
      </w:r>
      <w:r w:rsidR="00763EC7">
        <w:rPr>
          <w:sz w:val="24"/>
          <w:szCs w:val="24"/>
        </w:rPr>
        <w:t xml:space="preserve"> kein Mensch, sondern ein „Untermensch“.</w:t>
      </w:r>
      <w:r w:rsidR="00090455">
        <w:rPr>
          <w:sz w:val="24"/>
          <w:szCs w:val="24"/>
        </w:rPr>
        <w:t xml:space="preserve"> </w:t>
      </w:r>
    </w:p>
    <w:p w:rsidR="00BF4ADE" w:rsidRDefault="008C6396" w:rsidP="00090455">
      <w:pPr>
        <w:spacing w:after="0"/>
        <w:ind w:firstLine="708"/>
        <w:jc w:val="both"/>
        <w:rPr>
          <w:sz w:val="24"/>
          <w:szCs w:val="24"/>
        </w:rPr>
      </w:pPr>
      <w:r>
        <w:rPr>
          <w:sz w:val="24"/>
          <w:szCs w:val="24"/>
        </w:rPr>
        <w:t>D</w:t>
      </w:r>
      <w:r w:rsidR="00090455">
        <w:rPr>
          <w:sz w:val="24"/>
          <w:szCs w:val="24"/>
        </w:rPr>
        <w:t>urch den</w:t>
      </w:r>
      <w:r>
        <w:rPr>
          <w:sz w:val="24"/>
          <w:szCs w:val="24"/>
        </w:rPr>
        <w:t xml:space="preserve"> massive</w:t>
      </w:r>
      <w:r w:rsidR="00090455">
        <w:rPr>
          <w:sz w:val="24"/>
          <w:szCs w:val="24"/>
        </w:rPr>
        <w:t>n</w:t>
      </w:r>
      <w:r>
        <w:rPr>
          <w:sz w:val="24"/>
          <w:szCs w:val="24"/>
        </w:rPr>
        <w:t xml:space="preserve"> Druck </w:t>
      </w:r>
      <w:r w:rsidR="00090455">
        <w:rPr>
          <w:sz w:val="24"/>
          <w:szCs w:val="24"/>
        </w:rPr>
        <w:t>soll</w:t>
      </w:r>
      <w:r w:rsidR="00727E8A">
        <w:rPr>
          <w:sz w:val="24"/>
          <w:szCs w:val="24"/>
        </w:rPr>
        <w:t xml:space="preserve"> die Emigration beschleunig</w:t>
      </w:r>
      <w:r w:rsidR="00090455">
        <w:rPr>
          <w:sz w:val="24"/>
          <w:szCs w:val="24"/>
        </w:rPr>
        <w:t>t werd</w:t>
      </w:r>
      <w:r w:rsidR="00727E8A">
        <w:rPr>
          <w:sz w:val="24"/>
          <w:szCs w:val="24"/>
        </w:rPr>
        <w:t>en.</w:t>
      </w:r>
      <w:r w:rsidR="00727E8A" w:rsidRPr="00727E8A">
        <w:rPr>
          <w:sz w:val="24"/>
          <w:szCs w:val="24"/>
        </w:rPr>
        <w:t xml:space="preserve"> </w:t>
      </w:r>
      <w:r w:rsidR="00684518">
        <w:rPr>
          <w:sz w:val="24"/>
          <w:szCs w:val="24"/>
        </w:rPr>
        <w:t>D</w:t>
      </w:r>
      <w:r>
        <w:rPr>
          <w:sz w:val="24"/>
          <w:szCs w:val="24"/>
        </w:rPr>
        <w:t>er Realisierung dieses Ziels st</w:t>
      </w:r>
      <w:r w:rsidR="00F777F5">
        <w:rPr>
          <w:sz w:val="24"/>
          <w:szCs w:val="24"/>
        </w:rPr>
        <w:t>eht</w:t>
      </w:r>
      <w:r>
        <w:rPr>
          <w:sz w:val="24"/>
          <w:szCs w:val="24"/>
        </w:rPr>
        <w:t xml:space="preserve"> jedoch entgegen, dass angesichts des </w:t>
      </w:r>
      <w:r w:rsidR="00090455">
        <w:rPr>
          <w:sz w:val="24"/>
          <w:szCs w:val="24"/>
        </w:rPr>
        <w:t>ständig</w:t>
      </w:r>
      <w:r>
        <w:rPr>
          <w:sz w:val="24"/>
          <w:szCs w:val="24"/>
        </w:rPr>
        <w:t xml:space="preserve"> wachsenden Stroms jüdischer Flüchtlinge </w:t>
      </w:r>
      <w:r w:rsidR="00090455">
        <w:rPr>
          <w:sz w:val="24"/>
          <w:szCs w:val="24"/>
        </w:rPr>
        <w:t xml:space="preserve">sich </w:t>
      </w:r>
      <w:r>
        <w:rPr>
          <w:sz w:val="24"/>
          <w:szCs w:val="24"/>
        </w:rPr>
        <w:t>die Aufnahmebereitschaft sowohl der europäischen Nachba</w:t>
      </w:r>
      <w:r>
        <w:rPr>
          <w:sz w:val="24"/>
          <w:szCs w:val="24"/>
        </w:rPr>
        <w:t>r</w:t>
      </w:r>
      <w:r>
        <w:rPr>
          <w:sz w:val="24"/>
          <w:szCs w:val="24"/>
        </w:rPr>
        <w:t>staaten als auch der potentiellen außereuropäischen Aufnahmestaaten drastisch verringert.</w:t>
      </w:r>
      <w:r w:rsidRPr="008C6396">
        <w:rPr>
          <w:rStyle w:val="Funotenzeichen"/>
          <w:sz w:val="24"/>
          <w:szCs w:val="24"/>
        </w:rPr>
        <w:t xml:space="preserve"> </w:t>
      </w:r>
      <w:r>
        <w:rPr>
          <w:rStyle w:val="Funotenzeichen"/>
          <w:sz w:val="24"/>
          <w:szCs w:val="24"/>
        </w:rPr>
        <w:footnoteReference w:id="8"/>
      </w:r>
      <w:r>
        <w:rPr>
          <w:sz w:val="24"/>
          <w:szCs w:val="24"/>
        </w:rPr>
        <w:t xml:space="preserve"> Die verängsti</w:t>
      </w:r>
      <w:r>
        <w:rPr>
          <w:sz w:val="24"/>
          <w:szCs w:val="24"/>
        </w:rPr>
        <w:t>g</w:t>
      </w:r>
      <w:r>
        <w:rPr>
          <w:sz w:val="24"/>
          <w:szCs w:val="24"/>
        </w:rPr>
        <w:t>te, von Panik erfasste jüdische Bevölkerungsgruppe ger</w:t>
      </w:r>
      <w:r w:rsidR="00F777F5">
        <w:rPr>
          <w:sz w:val="24"/>
          <w:szCs w:val="24"/>
        </w:rPr>
        <w:t>ä</w:t>
      </w:r>
      <w:r>
        <w:rPr>
          <w:sz w:val="24"/>
          <w:szCs w:val="24"/>
        </w:rPr>
        <w:t xml:space="preserve">t auf diese Weise zwischen </w:t>
      </w:r>
      <w:r w:rsidR="00F777F5">
        <w:rPr>
          <w:sz w:val="24"/>
          <w:szCs w:val="24"/>
        </w:rPr>
        <w:t xml:space="preserve">zwei </w:t>
      </w:r>
      <w:r>
        <w:rPr>
          <w:sz w:val="24"/>
          <w:szCs w:val="24"/>
        </w:rPr>
        <w:t>Müh</w:t>
      </w:r>
      <w:r>
        <w:rPr>
          <w:sz w:val="24"/>
          <w:szCs w:val="24"/>
        </w:rPr>
        <w:t>l</w:t>
      </w:r>
      <w:r>
        <w:rPr>
          <w:sz w:val="24"/>
          <w:szCs w:val="24"/>
        </w:rPr>
        <w:t>steine</w:t>
      </w:r>
      <w:r>
        <w:rPr>
          <w:rStyle w:val="Funotenzeichen"/>
          <w:sz w:val="24"/>
          <w:szCs w:val="24"/>
        </w:rPr>
        <w:footnoteReference w:id="9"/>
      </w:r>
      <w:r>
        <w:rPr>
          <w:sz w:val="24"/>
          <w:szCs w:val="24"/>
        </w:rPr>
        <w:t>: d</w:t>
      </w:r>
      <w:r w:rsidR="00090455">
        <w:rPr>
          <w:sz w:val="24"/>
          <w:szCs w:val="24"/>
        </w:rPr>
        <w:t>en des nationalsozialistischen Repressionssystems</w:t>
      </w:r>
      <w:r>
        <w:rPr>
          <w:sz w:val="24"/>
          <w:szCs w:val="24"/>
        </w:rPr>
        <w:t xml:space="preserve"> </w:t>
      </w:r>
      <w:r w:rsidR="00AA7CD1">
        <w:rPr>
          <w:sz w:val="24"/>
          <w:szCs w:val="24"/>
        </w:rPr>
        <w:t xml:space="preserve">und </w:t>
      </w:r>
      <w:r w:rsidR="00090455">
        <w:rPr>
          <w:sz w:val="24"/>
          <w:szCs w:val="24"/>
        </w:rPr>
        <w:t xml:space="preserve">den </w:t>
      </w:r>
      <w:r w:rsidR="00684518">
        <w:rPr>
          <w:sz w:val="24"/>
          <w:szCs w:val="24"/>
        </w:rPr>
        <w:t xml:space="preserve">der </w:t>
      </w:r>
      <w:r w:rsidR="00AA7CD1">
        <w:rPr>
          <w:sz w:val="24"/>
          <w:szCs w:val="24"/>
        </w:rPr>
        <w:t>Abwehrreakti</w:t>
      </w:r>
      <w:r w:rsidR="00AA7CD1">
        <w:rPr>
          <w:sz w:val="24"/>
          <w:szCs w:val="24"/>
        </w:rPr>
        <w:t>o</w:t>
      </w:r>
      <w:r w:rsidR="00AA7CD1">
        <w:rPr>
          <w:sz w:val="24"/>
          <w:szCs w:val="24"/>
        </w:rPr>
        <w:t>nen der Aufnahme</w:t>
      </w:r>
      <w:r w:rsidR="006B5D5C">
        <w:rPr>
          <w:sz w:val="24"/>
          <w:szCs w:val="24"/>
        </w:rPr>
        <w:t>s</w:t>
      </w:r>
      <w:r w:rsidR="00AA7CD1">
        <w:rPr>
          <w:sz w:val="24"/>
          <w:szCs w:val="24"/>
        </w:rPr>
        <w:t>taaten.</w:t>
      </w:r>
      <w:r>
        <w:rPr>
          <w:sz w:val="24"/>
          <w:szCs w:val="24"/>
        </w:rPr>
        <w:t xml:space="preserve"> </w:t>
      </w:r>
      <w:r w:rsidR="00727E8A" w:rsidRPr="00DB519F">
        <w:rPr>
          <w:sz w:val="24"/>
          <w:szCs w:val="24"/>
        </w:rPr>
        <w:t xml:space="preserve">Die </w:t>
      </w:r>
      <w:r w:rsidR="00AA7CD1" w:rsidRPr="00DB519F">
        <w:rPr>
          <w:sz w:val="24"/>
          <w:szCs w:val="24"/>
        </w:rPr>
        <w:t xml:space="preserve">Folge </w:t>
      </w:r>
      <w:r w:rsidR="00F777F5">
        <w:rPr>
          <w:sz w:val="24"/>
          <w:szCs w:val="24"/>
        </w:rPr>
        <w:t>ist</w:t>
      </w:r>
      <w:r w:rsidR="00AA7CD1" w:rsidRPr="00DB519F">
        <w:rPr>
          <w:sz w:val="24"/>
          <w:szCs w:val="24"/>
        </w:rPr>
        <w:t xml:space="preserve">, dass </w:t>
      </w:r>
      <w:r w:rsidR="00F777F5" w:rsidRPr="00DB519F">
        <w:rPr>
          <w:sz w:val="24"/>
          <w:szCs w:val="24"/>
        </w:rPr>
        <w:t xml:space="preserve">sich </w:t>
      </w:r>
      <w:r w:rsidR="00AA7CD1" w:rsidRPr="00DB519F">
        <w:rPr>
          <w:sz w:val="24"/>
          <w:szCs w:val="24"/>
        </w:rPr>
        <w:t xml:space="preserve">die </w:t>
      </w:r>
      <w:r w:rsidR="00632A17">
        <w:rPr>
          <w:sz w:val="24"/>
          <w:szCs w:val="24"/>
        </w:rPr>
        <w:t>Zahl</w:t>
      </w:r>
      <w:r w:rsidR="00AA7CD1" w:rsidRPr="00DB519F">
        <w:rPr>
          <w:sz w:val="24"/>
          <w:szCs w:val="24"/>
        </w:rPr>
        <w:t xml:space="preserve"> </w:t>
      </w:r>
      <w:r w:rsidR="00632A17">
        <w:rPr>
          <w:sz w:val="24"/>
          <w:szCs w:val="24"/>
        </w:rPr>
        <w:t>d</w:t>
      </w:r>
      <w:r w:rsidR="00AA7CD1" w:rsidRPr="00DB519F">
        <w:rPr>
          <w:sz w:val="24"/>
          <w:szCs w:val="24"/>
        </w:rPr>
        <w:t xml:space="preserve">er </w:t>
      </w:r>
      <w:r w:rsidR="00AA7CD1" w:rsidRPr="00090455">
        <w:rPr>
          <w:i/>
          <w:sz w:val="24"/>
          <w:szCs w:val="24"/>
        </w:rPr>
        <w:t>legalen</w:t>
      </w:r>
      <w:r w:rsidR="00AA7CD1" w:rsidRPr="00DB519F">
        <w:rPr>
          <w:sz w:val="24"/>
          <w:szCs w:val="24"/>
        </w:rPr>
        <w:t xml:space="preserve"> Emigration</w:t>
      </w:r>
      <w:r w:rsidR="00632A17">
        <w:rPr>
          <w:sz w:val="24"/>
          <w:szCs w:val="24"/>
        </w:rPr>
        <w:t>en</w:t>
      </w:r>
      <w:r w:rsidR="00AA7CD1" w:rsidRPr="00DB519F">
        <w:rPr>
          <w:sz w:val="24"/>
          <w:szCs w:val="24"/>
        </w:rPr>
        <w:t xml:space="preserve"> dra</w:t>
      </w:r>
      <w:r w:rsidR="00AA7CD1" w:rsidRPr="00DB519F">
        <w:rPr>
          <w:sz w:val="24"/>
          <w:szCs w:val="24"/>
        </w:rPr>
        <w:t>s</w:t>
      </w:r>
      <w:r w:rsidR="00AA7CD1" w:rsidRPr="00DB519F">
        <w:rPr>
          <w:sz w:val="24"/>
          <w:szCs w:val="24"/>
        </w:rPr>
        <w:t>tisch verringer</w:t>
      </w:r>
      <w:r w:rsidR="00632A17">
        <w:rPr>
          <w:sz w:val="24"/>
          <w:szCs w:val="24"/>
        </w:rPr>
        <w:t>t</w:t>
      </w:r>
      <w:r w:rsidR="00AA7CD1">
        <w:rPr>
          <w:sz w:val="24"/>
          <w:szCs w:val="24"/>
        </w:rPr>
        <w:t xml:space="preserve">. </w:t>
      </w:r>
      <w:r w:rsidR="00632A17">
        <w:rPr>
          <w:sz w:val="24"/>
          <w:szCs w:val="24"/>
        </w:rPr>
        <w:t>Parallel dazu</w:t>
      </w:r>
      <w:r w:rsidR="00684518">
        <w:rPr>
          <w:sz w:val="24"/>
          <w:szCs w:val="24"/>
        </w:rPr>
        <w:t xml:space="preserve"> </w:t>
      </w:r>
      <w:r w:rsidR="00F777F5">
        <w:rPr>
          <w:sz w:val="24"/>
          <w:szCs w:val="24"/>
        </w:rPr>
        <w:t>wächst d</w:t>
      </w:r>
      <w:r w:rsidR="00AA7CD1">
        <w:rPr>
          <w:sz w:val="24"/>
          <w:szCs w:val="24"/>
        </w:rPr>
        <w:t xml:space="preserve">ie </w:t>
      </w:r>
      <w:r w:rsidR="00AA7CD1" w:rsidRPr="00684518">
        <w:rPr>
          <w:sz w:val="24"/>
          <w:szCs w:val="24"/>
        </w:rPr>
        <w:t>der illegalen</w:t>
      </w:r>
      <w:r w:rsidR="00AA7CD1">
        <w:rPr>
          <w:i/>
          <w:sz w:val="24"/>
          <w:szCs w:val="24"/>
        </w:rPr>
        <w:t xml:space="preserve"> </w:t>
      </w:r>
      <w:r w:rsidR="00AA7CD1">
        <w:rPr>
          <w:sz w:val="24"/>
          <w:szCs w:val="24"/>
        </w:rPr>
        <w:t>Emigrationen explosionsa</w:t>
      </w:r>
      <w:r w:rsidR="00AA7CD1">
        <w:rPr>
          <w:sz w:val="24"/>
          <w:szCs w:val="24"/>
        </w:rPr>
        <w:t>r</w:t>
      </w:r>
      <w:r w:rsidR="00AA7CD1">
        <w:rPr>
          <w:sz w:val="24"/>
          <w:szCs w:val="24"/>
        </w:rPr>
        <w:t>tig an. Nur wer über Auslandsvermögen oder wohlhabende Verwandte im Ausland verfügt, bes</w:t>
      </w:r>
      <w:r w:rsidR="00F777F5">
        <w:rPr>
          <w:sz w:val="24"/>
          <w:szCs w:val="24"/>
        </w:rPr>
        <w:t>itzt</w:t>
      </w:r>
      <w:r w:rsidR="00AA7CD1">
        <w:rPr>
          <w:sz w:val="24"/>
          <w:szCs w:val="24"/>
        </w:rPr>
        <w:t xml:space="preserve"> </w:t>
      </w:r>
      <w:r w:rsidR="00F777F5">
        <w:rPr>
          <w:sz w:val="24"/>
          <w:szCs w:val="24"/>
        </w:rPr>
        <w:t>di</w:t>
      </w:r>
      <w:r w:rsidR="00AA7CD1">
        <w:rPr>
          <w:sz w:val="24"/>
          <w:szCs w:val="24"/>
        </w:rPr>
        <w:t>e Cha</w:t>
      </w:r>
      <w:r w:rsidR="00AA7CD1">
        <w:rPr>
          <w:sz w:val="24"/>
          <w:szCs w:val="24"/>
        </w:rPr>
        <w:t>n</w:t>
      </w:r>
      <w:r w:rsidR="00AA7CD1">
        <w:rPr>
          <w:sz w:val="24"/>
          <w:szCs w:val="24"/>
        </w:rPr>
        <w:t xml:space="preserve">ce, auf </w:t>
      </w:r>
      <w:r w:rsidR="00AA7CD1" w:rsidRPr="00632A17">
        <w:rPr>
          <w:sz w:val="24"/>
          <w:szCs w:val="24"/>
        </w:rPr>
        <w:t>legalem</w:t>
      </w:r>
      <w:r w:rsidR="00AA7CD1">
        <w:rPr>
          <w:i/>
          <w:sz w:val="24"/>
          <w:szCs w:val="24"/>
        </w:rPr>
        <w:t xml:space="preserve"> </w:t>
      </w:r>
      <w:r w:rsidR="00AA7CD1">
        <w:rPr>
          <w:sz w:val="24"/>
          <w:szCs w:val="24"/>
        </w:rPr>
        <w:t>Wege zu emigrieren. Für den</w:t>
      </w:r>
      <w:r w:rsidR="006B5D5C">
        <w:rPr>
          <w:sz w:val="24"/>
          <w:szCs w:val="24"/>
        </w:rPr>
        <w:t xml:space="preserve"> Rest</w:t>
      </w:r>
      <w:r w:rsidR="00AA7CD1">
        <w:rPr>
          <w:sz w:val="24"/>
          <w:szCs w:val="24"/>
        </w:rPr>
        <w:t xml:space="preserve"> ble</w:t>
      </w:r>
      <w:r w:rsidR="00F777F5">
        <w:rPr>
          <w:sz w:val="24"/>
          <w:szCs w:val="24"/>
        </w:rPr>
        <w:t>i</w:t>
      </w:r>
      <w:r w:rsidR="00AA7CD1">
        <w:rPr>
          <w:sz w:val="24"/>
          <w:szCs w:val="24"/>
        </w:rPr>
        <w:t>b</w:t>
      </w:r>
      <w:r w:rsidR="00F777F5">
        <w:rPr>
          <w:sz w:val="24"/>
          <w:szCs w:val="24"/>
        </w:rPr>
        <w:t>t</w:t>
      </w:r>
      <w:r w:rsidR="00AA7CD1">
        <w:rPr>
          <w:sz w:val="24"/>
          <w:szCs w:val="24"/>
        </w:rPr>
        <w:t xml:space="preserve"> nur d</w:t>
      </w:r>
      <w:r w:rsidR="00632A17">
        <w:rPr>
          <w:sz w:val="24"/>
          <w:szCs w:val="24"/>
        </w:rPr>
        <w:t>ie</w:t>
      </w:r>
      <w:r w:rsidR="00AA7CD1">
        <w:rPr>
          <w:sz w:val="24"/>
          <w:szCs w:val="24"/>
        </w:rPr>
        <w:t xml:space="preserve"> </w:t>
      </w:r>
      <w:r w:rsidR="00AA7CD1" w:rsidRPr="00F777F5">
        <w:rPr>
          <w:sz w:val="24"/>
          <w:szCs w:val="24"/>
        </w:rPr>
        <w:t>illegale Emigration</w:t>
      </w:r>
      <w:r w:rsidR="0085430E">
        <w:rPr>
          <w:sz w:val="24"/>
          <w:szCs w:val="24"/>
        </w:rPr>
        <w:t xml:space="preserve">. </w:t>
      </w:r>
      <w:r w:rsidR="0027048F">
        <w:rPr>
          <w:sz w:val="24"/>
          <w:szCs w:val="24"/>
        </w:rPr>
        <w:t>Vor a</w:t>
      </w:r>
      <w:r w:rsidR="0027048F">
        <w:rPr>
          <w:sz w:val="24"/>
          <w:szCs w:val="24"/>
        </w:rPr>
        <w:t>l</w:t>
      </w:r>
      <w:r w:rsidR="0027048F">
        <w:rPr>
          <w:sz w:val="24"/>
          <w:szCs w:val="24"/>
        </w:rPr>
        <w:t>lem g</w:t>
      </w:r>
      <w:r w:rsidR="00795207">
        <w:rPr>
          <w:sz w:val="24"/>
          <w:szCs w:val="24"/>
        </w:rPr>
        <w:t>egen die illegale</w:t>
      </w:r>
      <w:r w:rsidR="00632A17">
        <w:rPr>
          <w:sz w:val="24"/>
          <w:szCs w:val="24"/>
        </w:rPr>
        <w:t>n</w:t>
      </w:r>
      <w:r w:rsidR="00795207">
        <w:rPr>
          <w:sz w:val="24"/>
          <w:szCs w:val="24"/>
        </w:rPr>
        <w:t xml:space="preserve"> Einwander</w:t>
      </w:r>
      <w:r w:rsidR="00632A17">
        <w:rPr>
          <w:sz w:val="24"/>
          <w:szCs w:val="24"/>
        </w:rPr>
        <w:t xml:space="preserve">er </w:t>
      </w:r>
      <w:r w:rsidR="0027048F">
        <w:rPr>
          <w:sz w:val="24"/>
          <w:szCs w:val="24"/>
        </w:rPr>
        <w:t xml:space="preserve">aber </w:t>
      </w:r>
      <w:r w:rsidR="00795207">
        <w:rPr>
          <w:sz w:val="24"/>
          <w:szCs w:val="24"/>
        </w:rPr>
        <w:t>baut sich</w:t>
      </w:r>
      <w:r w:rsidR="009C79E4">
        <w:rPr>
          <w:sz w:val="24"/>
          <w:szCs w:val="24"/>
        </w:rPr>
        <w:t xml:space="preserve"> </w:t>
      </w:r>
      <w:r w:rsidR="0085430E">
        <w:rPr>
          <w:sz w:val="24"/>
          <w:szCs w:val="24"/>
        </w:rPr>
        <w:t xml:space="preserve">in den Aufnahmeländern </w:t>
      </w:r>
      <w:r w:rsidR="00795207">
        <w:rPr>
          <w:sz w:val="24"/>
          <w:szCs w:val="24"/>
        </w:rPr>
        <w:t>binnen kürze</w:t>
      </w:r>
      <w:r w:rsidR="00795207">
        <w:rPr>
          <w:sz w:val="24"/>
          <w:szCs w:val="24"/>
        </w:rPr>
        <w:t>s</w:t>
      </w:r>
      <w:r w:rsidR="00795207">
        <w:rPr>
          <w:sz w:val="24"/>
          <w:szCs w:val="24"/>
        </w:rPr>
        <w:t>ter Zeit ein immer stärkerer Widerstand auf.</w:t>
      </w:r>
      <w:r w:rsidR="00DD7164">
        <w:rPr>
          <w:sz w:val="24"/>
          <w:szCs w:val="24"/>
        </w:rPr>
        <w:t xml:space="preserve"> </w:t>
      </w:r>
      <w:r w:rsidR="00BF4ADE">
        <w:rPr>
          <w:sz w:val="24"/>
          <w:szCs w:val="24"/>
        </w:rPr>
        <w:t>Er richtet sich gegen die Belastung</w:t>
      </w:r>
      <w:r w:rsidR="00632A17">
        <w:rPr>
          <w:sz w:val="24"/>
          <w:szCs w:val="24"/>
        </w:rPr>
        <w:t>en,</w:t>
      </w:r>
      <w:r w:rsidR="00BF4ADE">
        <w:rPr>
          <w:sz w:val="24"/>
          <w:szCs w:val="24"/>
        </w:rPr>
        <w:t xml:space="preserve"> die </w:t>
      </w:r>
      <w:r w:rsidR="0027048F">
        <w:rPr>
          <w:sz w:val="24"/>
          <w:szCs w:val="24"/>
        </w:rPr>
        <w:t>aufgrund</w:t>
      </w:r>
      <w:r w:rsidR="00BF4ADE">
        <w:rPr>
          <w:sz w:val="24"/>
          <w:szCs w:val="24"/>
        </w:rPr>
        <w:t xml:space="preserve"> der Tatsache, dass die Flüchtlinge völlig mittellos </w:t>
      </w:r>
      <w:r w:rsidR="002E0B85">
        <w:rPr>
          <w:sz w:val="24"/>
          <w:szCs w:val="24"/>
        </w:rPr>
        <w:t>und daher in extreme</w:t>
      </w:r>
      <w:r w:rsidR="0085430E">
        <w:rPr>
          <w:sz w:val="24"/>
          <w:szCs w:val="24"/>
        </w:rPr>
        <w:t>m</w:t>
      </w:r>
      <w:r w:rsidR="002E0B85">
        <w:rPr>
          <w:sz w:val="24"/>
          <w:szCs w:val="24"/>
        </w:rPr>
        <w:t xml:space="preserve"> Maße hilf</w:t>
      </w:r>
      <w:r w:rsidR="002E0B85">
        <w:rPr>
          <w:sz w:val="24"/>
          <w:szCs w:val="24"/>
        </w:rPr>
        <w:t>s</w:t>
      </w:r>
      <w:r w:rsidR="002E0B85">
        <w:rPr>
          <w:sz w:val="24"/>
          <w:szCs w:val="24"/>
        </w:rPr>
        <w:t xml:space="preserve">bedürftig </w:t>
      </w:r>
      <w:r w:rsidR="00BF4ADE">
        <w:rPr>
          <w:sz w:val="24"/>
          <w:szCs w:val="24"/>
        </w:rPr>
        <w:t>sind, auf die</w:t>
      </w:r>
      <w:r w:rsidR="00632A17">
        <w:rPr>
          <w:sz w:val="24"/>
          <w:szCs w:val="24"/>
        </w:rPr>
        <w:t xml:space="preserve"> Aufnahmel</w:t>
      </w:r>
      <w:r w:rsidR="0085430E">
        <w:rPr>
          <w:sz w:val="24"/>
          <w:szCs w:val="24"/>
        </w:rPr>
        <w:t>änder und ihre</w:t>
      </w:r>
      <w:r w:rsidR="00BF4ADE">
        <w:rPr>
          <w:sz w:val="24"/>
          <w:szCs w:val="24"/>
        </w:rPr>
        <w:t xml:space="preserve"> sozialen </w:t>
      </w:r>
      <w:r w:rsidR="002E0B85">
        <w:rPr>
          <w:sz w:val="24"/>
          <w:szCs w:val="24"/>
        </w:rPr>
        <w:t xml:space="preserve">Institutionen zukommt. </w:t>
      </w:r>
      <w:r w:rsidR="00632A17">
        <w:rPr>
          <w:sz w:val="24"/>
          <w:szCs w:val="24"/>
        </w:rPr>
        <w:t xml:space="preserve">Als Folge gewinnt </w:t>
      </w:r>
      <w:r w:rsidR="002E0B85">
        <w:rPr>
          <w:sz w:val="24"/>
          <w:szCs w:val="24"/>
        </w:rPr>
        <w:t xml:space="preserve">der Antisemitismus auch in den Aufnahmeländern immer mehr </w:t>
      </w:r>
      <w:r w:rsidR="00DD7164">
        <w:rPr>
          <w:sz w:val="24"/>
          <w:szCs w:val="24"/>
        </w:rPr>
        <w:t>an Raum.</w:t>
      </w:r>
      <w:r w:rsidR="00BF4ADE" w:rsidRPr="00BF4ADE">
        <w:rPr>
          <w:sz w:val="24"/>
          <w:szCs w:val="24"/>
        </w:rPr>
        <w:t xml:space="preserve"> </w:t>
      </w:r>
      <w:r w:rsidR="00632A17">
        <w:rPr>
          <w:sz w:val="24"/>
          <w:szCs w:val="24"/>
        </w:rPr>
        <w:t>In</w:t>
      </w:r>
      <w:r w:rsidR="00632A17">
        <w:rPr>
          <w:sz w:val="24"/>
          <w:szCs w:val="24"/>
        </w:rPr>
        <w:t>s</w:t>
      </w:r>
      <w:r w:rsidR="00632A17">
        <w:rPr>
          <w:sz w:val="24"/>
          <w:szCs w:val="24"/>
        </w:rPr>
        <w:t xml:space="preserve">gesamt </w:t>
      </w:r>
      <w:r w:rsidR="00BF4ADE">
        <w:rPr>
          <w:sz w:val="24"/>
          <w:szCs w:val="24"/>
        </w:rPr>
        <w:t xml:space="preserve">zeichnet sich </w:t>
      </w:r>
      <w:r w:rsidR="009C79E4">
        <w:rPr>
          <w:sz w:val="24"/>
          <w:szCs w:val="24"/>
        </w:rPr>
        <w:t xml:space="preserve">für die Emigranten </w:t>
      </w:r>
      <w:r w:rsidR="00632A17">
        <w:rPr>
          <w:sz w:val="24"/>
          <w:szCs w:val="24"/>
        </w:rPr>
        <w:t xml:space="preserve">damit </w:t>
      </w:r>
      <w:r w:rsidR="00BF4ADE">
        <w:rPr>
          <w:sz w:val="24"/>
          <w:szCs w:val="24"/>
        </w:rPr>
        <w:t xml:space="preserve">eine in spezifischer Weise verhängnisvolle </w:t>
      </w:r>
      <w:r w:rsidR="0027048F">
        <w:rPr>
          <w:sz w:val="24"/>
          <w:szCs w:val="24"/>
        </w:rPr>
        <w:t>Perspektive</w:t>
      </w:r>
      <w:r w:rsidR="00BF4ADE">
        <w:rPr>
          <w:sz w:val="24"/>
          <w:szCs w:val="24"/>
        </w:rPr>
        <w:t xml:space="preserve"> ab. </w:t>
      </w:r>
    </w:p>
    <w:p w:rsidR="000D4AE1" w:rsidRDefault="002E0B85" w:rsidP="00B004B8">
      <w:pPr>
        <w:spacing w:after="0"/>
        <w:ind w:firstLine="708"/>
        <w:jc w:val="both"/>
        <w:rPr>
          <w:sz w:val="24"/>
          <w:szCs w:val="24"/>
        </w:rPr>
      </w:pPr>
      <w:r>
        <w:rPr>
          <w:sz w:val="24"/>
          <w:szCs w:val="24"/>
        </w:rPr>
        <w:t>Aufgrund d</w:t>
      </w:r>
      <w:r w:rsidR="003C71DC">
        <w:rPr>
          <w:sz w:val="24"/>
          <w:szCs w:val="24"/>
        </w:rPr>
        <w:t>ies</w:t>
      </w:r>
      <w:r>
        <w:rPr>
          <w:sz w:val="24"/>
          <w:szCs w:val="24"/>
        </w:rPr>
        <w:t xml:space="preserve">er </w:t>
      </w:r>
      <w:r w:rsidR="003C71DC">
        <w:rPr>
          <w:sz w:val="24"/>
          <w:szCs w:val="24"/>
        </w:rPr>
        <w:t xml:space="preserve">Entwicklung </w:t>
      </w:r>
      <w:r>
        <w:rPr>
          <w:sz w:val="24"/>
          <w:szCs w:val="24"/>
        </w:rPr>
        <w:t xml:space="preserve">könnte der Eindruck entstehen, </w:t>
      </w:r>
      <w:r w:rsidR="003C71DC">
        <w:rPr>
          <w:sz w:val="24"/>
          <w:szCs w:val="24"/>
        </w:rPr>
        <w:t xml:space="preserve">der NS-Staat habe sich </w:t>
      </w:r>
      <w:r w:rsidR="00E14BFD">
        <w:rPr>
          <w:sz w:val="24"/>
          <w:szCs w:val="24"/>
        </w:rPr>
        <w:t xml:space="preserve">hinsichtlich </w:t>
      </w:r>
      <w:r w:rsidR="00DE5578">
        <w:rPr>
          <w:sz w:val="24"/>
          <w:szCs w:val="24"/>
        </w:rPr>
        <w:t>sein</w:t>
      </w:r>
      <w:r w:rsidR="00E14BFD">
        <w:rPr>
          <w:sz w:val="24"/>
          <w:szCs w:val="24"/>
        </w:rPr>
        <w:t xml:space="preserve">es </w:t>
      </w:r>
      <w:r w:rsidR="00AA7CD1">
        <w:rPr>
          <w:sz w:val="24"/>
          <w:szCs w:val="24"/>
        </w:rPr>
        <w:t>Ziel</w:t>
      </w:r>
      <w:r w:rsidR="003E5477">
        <w:rPr>
          <w:sz w:val="24"/>
          <w:szCs w:val="24"/>
        </w:rPr>
        <w:t>s</w:t>
      </w:r>
      <w:r w:rsidR="00AA7CD1">
        <w:rPr>
          <w:sz w:val="24"/>
          <w:szCs w:val="24"/>
        </w:rPr>
        <w:t xml:space="preserve">, sich der jüdischen Bevölkerungsgruppe </w:t>
      </w:r>
      <w:r w:rsidR="00632A17">
        <w:rPr>
          <w:sz w:val="24"/>
          <w:szCs w:val="24"/>
        </w:rPr>
        <w:t>möglichst schnell und rad</w:t>
      </w:r>
      <w:r w:rsidR="00632A17">
        <w:rPr>
          <w:sz w:val="24"/>
          <w:szCs w:val="24"/>
        </w:rPr>
        <w:t>i</w:t>
      </w:r>
      <w:r w:rsidR="00632A17">
        <w:rPr>
          <w:sz w:val="24"/>
          <w:szCs w:val="24"/>
        </w:rPr>
        <w:lastRenderedPageBreak/>
        <w:t xml:space="preserve">kal </w:t>
      </w:r>
      <w:r w:rsidR="00AA7CD1">
        <w:rPr>
          <w:sz w:val="24"/>
          <w:szCs w:val="24"/>
        </w:rPr>
        <w:t>zu entledigen</w:t>
      </w:r>
      <w:r w:rsidR="003C71DC">
        <w:rPr>
          <w:sz w:val="24"/>
          <w:szCs w:val="24"/>
        </w:rPr>
        <w:t>,</w:t>
      </w:r>
      <w:r w:rsidR="003C71DC" w:rsidRPr="003C71DC">
        <w:rPr>
          <w:sz w:val="24"/>
          <w:szCs w:val="24"/>
        </w:rPr>
        <w:t xml:space="preserve"> </w:t>
      </w:r>
      <w:r w:rsidR="003C71DC">
        <w:rPr>
          <w:sz w:val="24"/>
          <w:szCs w:val="24"/>
        </w:rPr>
        <w:t>selber behindert</w:t>
      </w:r>
      <w:r w:rsidR="00AA7CD1">
        <w:rPr>
          <w:sz w:val="24"/>
          <w:szCs w:val="24"/>
        </w:rPr>
        <w:t xml:space="preserve">. </w:t>
      </w:r>
      <w:r w:rsidR="00E14BFD" w:rsidRPr="0027048F">
        <w:rPr>
          <w:i/>
          <w:sz w:val="24"/>
          <w:szCs w:val="24"/>
        </w:rPr>
        <w:t>Diese Betrachtungsweise verkennt jedoch</w:t>
      </w:r>
      <w:r w:rsidR="003C71DC" w:rsidRPr="0027048F">
        <w:rPr>
          <w:i/>
          <w:sz w:val="24"/>
          <w:szCs w:val="24"/>
        </w:rPr>
        <w:t xml:space="preserve"> </w:t>
      </w:r>
      <w:r w:rsidR="00E14BFD" w:rsidRPr="0027048F">
        <w:rPr>
          <w:i/>
          <w:sz w:val="24"/>
          <w:szCs w:val="24"/>
        </w:rPr>
        <w:t>Mittel und Z</w:t>
      </w:r>
      <w:r w:rsidR="009C79E4" w:rsidRPr="0027048F">
        <w:rPr>
          <w:i/>
          <w:sz w:val="24"/>
          <w:szCs w:val="24"/>
        </w:rPr>
        <w:t>weck</w:t>
      </w:r>
      <w:r w:rsidR="003C71DC" w:rsidRPr="0027048F">
        <w:rPr>
          <w:i/>
          <w:sz w:val="24"/>
          <w:szCs w:val="24"/>
        </w:rPr>
        <w:t xml:space="preserve"> der nationalsozialistischen Politik</w:t>
      </w:r>
      <w:r w:rsidR="00E14BFD" w:rsidRPr="0027048F">
        <w:rPr>
          <w:i/>
          <w:sz w:val="24"/>
          <w:szCs w:val="24"/>
        </w:rPr>
        <w:t xml:space="preserve">. </w:t>
      </w:r>
      <w:r w:rsidR="00E14BFD">
        <w:rPr>
          <w:sz w:val="24"/>
          <w:szCs w:val="24"/>
        </w:rPr>
        <w:t>D</w:t>
      </w:r>
      <w:r w:rsidR="003E5477">
        <w:rPr>
          <w:sz w:val="24"/>
          <w:szCs w:val="24"/>
        </w:rPr>
        <w:t xml:space="preserve">ie Zwangsemigration </w:t>
      </w:r>
      <w:r w:rsidR="000D4AE1">
        <w:rPr>
          <w:sz w:val="24"/>
          <w:szCs w:val="24"/>
        </w:rPr>
        <w:t>ist</w:t>
      </w:r>
      <w:r w:rsidR="00862A5B">
        <w:rPr>
          <w:sz w:val="24"/>
          <w:szCs w:val="24"/>
        </w:rPr>
        <w:t xml:space="preserve"> </w:t>
      </w:r>
      <w:r w:rsidR="003C71DC">
        <w:rPr>
          <w:sz w:val="24"/>
          <w:szCs w:val="24"/>
        </w:rPr>
        <w:t xml:space="preserve">in Wahrheit </w:t>
      </w:r>
      <w:r w:rsidR="00862A5B">
        <w:rPr>
          <w:sz w:val="24"/>
          <w:szCs w:val="24"/>
        </w:rPr>
        <w:t xml:space="preserve">nur </w:t>
      </w:r>
      <w:r w:rsidR="00862A5B" w:rsidRPr="003E5477">
        <w:rPr>
          <w:sz w:val="24"/>
          <w:szCs w:val="24"/>
        </w:rPr>
        <w:t xml:space="preserve">ein </w:t>
      </w:r>
      <w:r w:rsidR="00862A5B" w:rsidRPr="00DE5578">
        <w:rPr>
          <w:sz w:val="24"/>
          <w:szCs w:val="24"/>
        </w:rPr>
        <w:t>mi</w:t>
      </w:r>
      <w:r w:rsidR="00862A5B" w:rsidRPr="00DE5578">
        <w:rPr>
          <w:sz w:val="24"/>
          <w:szCs w:val="24"/>
        </w:rPr>
        <w:t>t</w:t>
      </w:r>
      <w:r w:rsidR="00862A5B" w:rsidRPr="00DE5578">
        <w:rPr>
          <w:sz w:val="24"/>
          <w:szCs w:val="24"/>
        </w:rPr>
        <w:t xml:space="preserve">telbares </w:t>
      </w:r>
      <w:r w:rsidR="00862A5B">
        <w:rPr>
          <w:sz w:val="24"/>
          <w:szCs w:val="24"/>
        </w:rPr>
        <w:t xml:space="preserve">Ziel. Das </w:t>
      </w:r>
      <w:r w:rsidR="00027DAE" w:rsidRPr="00027DAE">
        <w:rPr>
          <w:i/>
          <w:sz w:val="24"/>
          <w:szCs w:val="24"/>
        </w:rPr>
        <w:t>eigentliche</w:t>
      </w:r>
      <w:r w:rsidR="00027DAE">
        <w:rPr>
          <w:sz w:val="24"/>
          <w:szCs w:val="24"/>
        </w:rPr>
        <w:t xml:space="preserve"> </w:t>
      </w:r>
      <w:r w:rsidR="00862A5B">
        <w:rPr>
          <w:sz w:val="24"/>
          <w:szCs w:val="24"/>
        </w:rPr>
        <w:t>Ziel</w:t>
      </w:r>
      <w:r w:rsidR="000D4AE1">
        <w:rPr>
          <w:sz w:val="24"/>
          <w:szCs w:val="24"/>
        </w:rPr>
        <w:t xml:space="preserve"> ist</w:t>
      </w:r>
      <w:r w:rsidR="00DB519F">
        <w:rPr>
          <w:sz w:val="24"/>
          <w:szCs w:val="24"/>
        </w:rPr>
        <w:t xml:space="preserve"> es</w:t>
      </w:r>
      <w:r w:rsidR="007241DB">
        <w:rPr>
          <w:sz w:val="24"/>
          <w:szCs w:val="24"/>
        </w:rPr>
        <w:t xml:space="preserve">, durch </w:t>
      </w:r>
      <w:r w:rsidR="003E5477">
        <w:rPr>
          <w:sz w:val="24"/>
          <w:szCs w:val="24"/>
        </w:rPr>
        <w:t>den massenhaften Ansturm</w:t>
      </w:r>
      <w:r w:rsidR="007241DB">
        <w:rPr>
          <w:sz w:val="24"/>
          <w:szCs w:val="24"/>
        </w:rPr>
        <w:t xml:space="preserve"> finanziell völlig verarmter Menschen</w:t>
      </w:r>
      <w:r w:rsidR="003C71DC">
        <w:rPr>
          <w:sz w:val="24"/>
          <w:szCs w:val="24"/>
        </w:rPr>
        <w:t xml:space="preserve"> </w:t>
      </w:r>
      <w:r w:rsidR="00027DAE">
        <w:rPr>
          <w:sz w:val="24"/>
          <w:szCs w:val="24"/>
        </w:rPr>
        <w:t xml:space="preserve">in der Öffentlichkeit der Aufnahmeländer </w:t>
      </w:r>
      <w:r w:rsidR="00D142FF" w:rsidRPr="000D4AE1">
        <w:rPr>
          <w:sz w:val="24"/>
          <w:szCs w:val="24"/>
        </w:rPr>
        <w:t>eine</w:t>
      </w:r>
      <w:r w:rsidR="00D142FF">
        <w:rPr>
          <w:sz w:val="24"/>
          <w:szCs w:val="24"/>
        </w:rPr>
        <w:t xml:space="preserve"> Abwehr</w:t>
      </w:r>
      <w:r w:rsidR="00E14BFD">
        <w:rPr>
          <w:sz w:val="24"/>
          <w:szCs w:val="24"/>
        </w:rPr>
        <w:t>haltung gege</w:t>
      </w:r>
      <w:r w:rsidR="00E14BFD">
        <w:rPr>
          <w:sz w:val="24"/>
          <w:szCs w:val="24"/>
        </w:rPr>
        <w:t>n</w:t>
      </w:r>
      <w:r w:rsidR="00E14BFD">
        <w:rPr>
          <w:sz w:val="24"/>
          <w:szCs w:val="24"/>
        </w:rPr>
        <w:t xml:space="preserve">über den </w:t>
      </w:r>
      <w:r w:rsidR="003C71DC">
        <w:rPr>
          <w:sz w:val="24"/>
          <w:szCs w:val="24"/>
        </w:rPr>
        <w:t>„Juden“</w:t>
      </w:r>
      <w:r w:rsidR="009C79E4">
        <w:rPr>
          <w:sz w:val="24"/>
          <w:szCs w:val="24"/>
        </w:rPr>
        <w:t xml:space="preserve"> zu erzeugen</w:t>
      </w:r>
      <w:r w:rsidR="00DE5578">
        <w:rPr>
          <w:sz w:val="24"/>
          <w:szCs w:val="24"/>
        </w:rPr>
        <w:t>.</w:t>
      </w:r>
      <w:r w:rsidR="00D142FF">
        <w:rPr>
          <w:sz w:val="24"/>
          <w:szCs w:val="24"/>
        </w:rPr>
        <w:t xml:space="preserve"> </w:t>
      </w:r>
      <w:r w:rsidR="003E5477">
        <w:rPr>
          <w:sz w:val="24"/>
          <w:szCs w:val="24"/>
        </w:rPr>
        <w:t>D</w:t>
      </w:r>
      <w:r w:rsidR="00E14BFD">
        <w:rPr>
          <w:sz w:val="24"/>
          <w:szCs w:val="24"/>
        </w:rPr>
        <w:t>er</w:t>
      </w:r>
      <w:r w:rsidR="003E5477">
        <w:rPr>
          <w:sz w:val="24"/>
          <w:szCs w:val="24"/>
        </w:rPr>
        <w:t xml:space="preserve"> auch </w:t>
      </w:r>
      <w:r w:rsidR="00027DAE">
        <w:rPr>
          <w:sz w:val="24"/>
          <w:szCs w:val="24"/>
        </w:rPr>
        <w:t>hier virulente</w:t>
      </w:r>
      <w:r w:rsidR="003E5477">
        <w:rPr>
          <w:sz w:val="24"/>
          <w:szCs w:val="24"/>
        </w:rPr>
        <w:t xml:space="preserve"> Antisemitismus </w:t>
      </w:r>
      <w:r w:rsidR="003C71DC">
        <w:rPr>
          <w:sz w:val="24"/>
          <w:szCs w:val="24"/>
        </w:rPr>
        <w:t>so</w:t>
      </w:r>
      <w:r w:rsidR="00DE5578">
        <w:rPr>
          <w:sz w:val="24"/>
          <w:szCs w:val="24"/>
        </w:rPr>
        <w:t>ll</w:t>
      </w:r>
      <w:r w:rsidR="00FA6A3C">
        <w:rPr>
          <w:sz w:val="24"/>
          <w:szCs w:val="24"/>
        </w:rPr>
        <w:t xml:space="preserve"> </w:t>
      </w:r>
      <w:r w:rsidR="00B004B8">
        <w:rPr>
          <w:sz w:val="24"/>
          <w:szCs w:val="24"/>
        </w:rPr>
        <w:t xml:space="preserve">in einem </w:t>
      </w:r>
      <w:r w:rsidR="00B004B8">
        <w:rPr>
          <w:sz w:val="24"/>
          <w:szCs w:val="24"/>
        </w:rPr>
        <w:t xml:space="preserve">Maße </w:t>
      </w:r>
      <w:r w:rsidR="00FA6A3C">
        <w:rPr>
          <w:sz w:val="24"/>
          <w:szCs w:val="24"/>
        </w:rPr>
        <w:t xml:space="preserve">verstärkt </w:t>
      </w:r>
      <w:r w:rsidR="00DE5578">
        <w:rPr>
          <w:sz w:val="24"/>
          <w:szCs w:val="24"/>
        </w:rPr>
        <w:t>werden,</w:t>
      </w:r>
      <w:r w:rsidR="00FA6A3C">
        <w:rPr>
          <w:sz w:val="24"/>
          <w:szCs w:val="24"/>
        </w:rPr>
        <w:t xml:space="preserve"> </w:t>
      </w:r>
      <w:r w:rsidR="00B004B8">
        <w:rPr>
          <w:sz w:val="24"/>
          <w:szCs w:val="24"/>
        </w:rPr>
        <w:t>dass</w:t>
      </w:r>
      <w:r w:rsidR="00027DAE">
        <w:rPr>
          <w:sz w:val="24"/>
          <w:szCs w:val="24"/>
        </w:rPr>
        <w:t xml:space="preserve"> </w:t>
      </w:r>
      <w:r w:rsidR="00FA6A3C">
        <w:rPr>
          <w:sz w:val="24"/>
          <w:szCs w:val="24"/>
        </w:rPr>
        <w:t>die Regierungen zu</w:t>
      </w:r>
      <w:r w:rsidR="00027DAE">
        <w:rPr>
          <w:sz w:val="24"/>
          <w:szCs w:val="24"/>
        </w:rPr>
        <w:t xml:space="preserve">r </w:t>
      </w:r>
      <w:r w:rsidR="00B004B8">
        <w:rPr>
          <w:sz w:val="24"/>
          <w:szCs w:val="24"/>
        </w:rPr>
        <w:t>Rüc</w:t>
      </w:r>
      <w:r w:rsidR="00FA6A3C">
        <w:rPr>
          <w:sz w:val="24"/>
          <w:szCs w:val="24"/>
        </w:rPr>
        <w:t xml:space="preserve">ksichtnahme </w:t>
      </w:r>
      <w:r w:rsidR="00027DAE">
        <w:rPr>
          <w:sz w:val="24"/>
          <w:szCs w:val="24"/>
        </w:rPr>
        <w:t xml:space="preserve">auf </w:t>
      </w:r>
      <w:r w:rsidR="00B004B8">
        <w:rPr>
          <w:sz w:val="24"/>
          <w:szCs w:val="24"/>
        </w:rPr>
        <w:t>öffentliche</w:t>
      </w:r>
      <w:r w:rsidR="00027DAE">
        <w:rPr>
          <w:sz w:val="24"/>
          <w:szCs w:val="24"/>
        </w:rPr>
        <w:t xml:space="preserve"> Stimmung </w:t>
      </w:r>
      <w:r w:rsidR="00B004B8">
        <w:rPr>
          <w:sz w:val="24"/>
          <w:szCs w:val="24"/>
        </w:rPr>
        <w:t>g</w:t>
      </w:r>
      <w:r w:rsidR="00B004B8">
        <w:rPr>
          <w:sz w:val="24"/>
          <w:szCs w:val="24"/>
        </w:rPr>
        <w:t>e</w:t>
      </w:r>
      <w:r w:rsidR="00027DAE">
        <w:rPr>
          <w:sz w:val="24"/>
          <w:szCs w:val="24"/>
        </w:rPr>
        <w:t>zw</w:t>
      </w:r>
      <w:r w:rsidR="00B004B8">
        <w:rPr>
          <w:sz w:val="24"/>
          <w:szCs w:val="24"/>
        </w:rPr>
        <w:t>ungen sind</w:t>
      </w:r>
      <w:r w:rsidR="003E5477">
        <w:rPr>
          <w:sz w:val="24"/>
          <w:szCs w:val="24"/>
        </w:rPr>
        <w:t>.</w:t>
      </w:r>
      <w:r w:rsidR="006A0038">
        <w:rPr>
          <w:rStyle w:val="Funotenzeichen"/>
          <w:sz w:val="24"/>
          <w:szCs w:val="24"/>
        </w:rPr>
        <w:footnoteReference w:id="10"/>
      </w:r>
      <w:r w:rsidR="00D22609">
        <w:rPr>
          <w:sz w:val="24"/>
          <w:szCs w:val="24"/>
        </w:rPr>
        <w:t xml:space="preserve"> </w:t>
      </w:r>
      <w:r w:rsidR="006B6B0D">
        <w:rPr>
          <w:sz w:val="24"/>
          <w:szCs w:val="24"/>
        </w:rPr>
        <w:t xml:space="preserve">Insgesamt </w:t>
      </w:r>
      <w:r w:rsidR="00B004B8">
        <w:rPr>
          <w:sz w:val="24"/>
          <w:szCs w:val="24"/>
        </w:rPr>
        <w:t xml:space="preserve">soll </w:t>
      </w:r>
      <w:r w:rsidR="006B6B0D">
        <w:rPr>
          <w:sz w:val="24"/>
          <w:szCs w:val="24"/>
        </w:rPr>
        <w:t xml:space="preserve">auf diese Weise </w:t>
      </w:r>
      <w:r w:rsidR="0076569D">
        <w:rPr>
          <w:sz w:val="24"/>
          <w:szCs w:val="24"/>
        </w:rPr>
        <w:t>die politische Glaubwürdigkeit des NS-Staates</w:t>
      </w:r>
      <w:r w:rsidR="006A0038">
        <w:rPr>
          <w:sz w:val="24"/>
          <w:szCs w:val="24"/>
        </w:rPr>
        <w:t xml:space="preserve"> und seiner </w:t>
      </w:r>
      <w:r w:rsidR="00B004B8">
        <w:rPr>
          <w:sz w:val="24"/>
          <w:szCs w:val="24"/>
        </w:rPr>
        <w:t>Rassenp</w:t>
      </w:r>
      <w:r w:rsidR="006A0038">
        <w:rPr>
          <w:sz w:val="24"/>
          <w:szCs w:val="24"/>
        </w:rPr>
        <w:t xml:space="preserve">olitik </w:t>
      </w:r>
      <w:r w:rsidR="006B6B0D">
        <w:rPr>
          <w:sz w:val="24"/>
          <w:szCs w:val="24"/>
        </w:rPr>
        <w:t>g</w:t>
      </w:r>
      <w:r w:rsidR="006B6B0D">
        <w:rPr>
          <w:sz w:val="24"/>
          <w:szCs w:val="24"/>
        </w:rPr>
        <w:t>e</w:t>
      </w:r>
      <w:r w:rsidR="006B6B0D">
        <w:rPr>
          <w:sz w:val="24"/>
          <w:szCs w:val="24"/>
        </w:rPr>
        <w:t>stärkt</w:t>
      </w:r>
      <w:r w:rsidR="00B004B8">
        <w:rPr>
          <w:sz w:val="24"/>
          <w:szCs w:val="24"/>
        </w:rPr>
        <w:t xml:space="preserve"> werden.</w:t>
      </w:r>
      <w:r w:rsidR="00FA6A3C">
        <w:rPr>
          <w:sz w:val="24"/>
          <w:szCs w:val="24"/>
        </w:rPr>
        <w:t xml:space="preserve"> </w:t>
      </w:r>
    </w:p>
    <w:p w:rsidR="007241DB" w:rsidRDefault="00823CE2" w:rsidP="00795207">
      <w:pPr>
        <w:spacing w:after="0"/>
        <w:ind w:firstLine="708"/>
        <w:jc w:val="both"/>
        <w:rPr>
          <w:sz w:val="24"/>
          <w:szCs w:val="24"/>
        </w:rPr>
      </w:pPr>
      <w:r>
        <w:rPr>
          <w:sz w:val="24"/>
          <w:szCs w:val="24"/>
        </w:rPr>
        <w:t>D</w:t>
      </w:r>
      <w:r w:rsidR="00B004B8">
        <w:rPr>
          <w:sz w:val="24"/>
          <w:szCs w:val="24"/>
        </w:rPr>
        <w:t>iese Zielsetzung wird in einem</w:t>
      </w:r>
      <w:r w:rsidR="007241DB">
        <w:rPr>
          <w:sz w:val="24"/>
          <w:szCs w:val="24"/>
        </w:rPr>
        <w:t xml:space="preserve"> </w:t>
      </w:r>
      <w:r w:rsidR="003E5477">
        <w:rPr>
          <w:sz w:val="24"/>
          <w:szCs w:val="24"/>
        </w:rPr>
        <w:t>Rundbrief</w:t>
      </w:r>
      <w:r w:rsidR="000D4AE1">
        <w:rPr>
          <w:sz w:val="24"/>
          <w:szCs w:val="24"/>
        </w:rPr>
        <w:t xml:space="preserve">, </w:t>
      </w:r>
      <w:r w:rsidR="003E5477">
        <w:rPr>
          <w:sz w:val="24"/>
          <w:szCs w:val="24"/>
        </w:rPr>
        <w:t>de</w:t>
      </w:r>
      <w:r w:rsidR="000D4AE1">
        <w:rPr>
          <w:sz w:val="24"/>
          <w:szCs w:val="24"/>
        </w:rPr>
        <w:t>n da</w:t>
      </w:r>
      <w:r w:rsidR="003E5477">
        <w:rPr>
          <w:sz w:val="24"/>
          <w:szCs w:val="24"/>
        </w:rPr>
        <w:t xml:space="preserve">s Auswärtige Amt </w:t>
      </w:r>
      <w:r w:rsidR="000D4AE1">
        <w:rPr>
          <w:sz w:val="24"/>
          <w:szCs w:val="24"/>
        </w:rPr>
        <w:t>im J</w:t>
      </w:r>
      <w:r w:rsidR="003E5477">
        <w:rPr>
          <w:sz w:val="24"/>
          <w:szCs w:val="24"/>
        </w:rPr>
        <w:t xml:space="preserve">anuar 1939 </w:t>
      </w:r>
      <w:r w:rsidR="00D142FF">
        <w:rPr>
          <w:sz w:val="24"/>
          <w:szCs w:val="24"/>
        </w:rPr>
        <w:t xml:space="preserve">an die </w:t>
      </w:r>
      <w:r w:rsidR="003E5477">
        <w:rPr>
          <w:sz w:val="24"/>
          <w:szCs w:val="24"/>
        </w:rPr>
        <w:t xml:space="preserve">deutschen </w:t>
      </w:r>
      <w:r w:rsidR="00D142FF">
        <w:rPr>
          <w:sz w:val="24"/>
          <w:szCs w:val="24"/>
        </w:rPr>
        <w:t xml:space="preserve">Auslandsvertretungen </w:t>
      </w:r>
      <w:r w:rsidR="000D4AE1">
        <w:rPr>
          <w:sz w:val="24"/>
          <w:szCs w:val="24"/>
        </w:rPr>
        <w:t>verschick</w:t>
      </w:r>
      <w:r w:rsidR="00D142FF">
        <w:rPr>
          <w:sz w:val="24"/>
          <w:szCs w:val="24"/>
        </w:rPr>
        <w:t>t</w:t>
      </w:r>
      <w:r w:rsidR="00B004B8">
        <w:rPr>
          <w:sz w:val="24"/>
          <w:szCs w:val="24"/>
        </w:rPr>
        <w:t>, unmissverständlich formuliert.</w:t>
      </w:r>
      <w:r w:rsidR="00862A5B">
        <w:rPr>
          <w:sz w:val="24"/>
          <w:szCs w:val="24"/>
        </w:rPr>
        <w:t xml:space="preserve"> </w:t>
      </w:r>
      <w:r>
        <w:rPr>
          <w:sz w:val="24"/>
          <w:szCs w:val="24"/>
        </w:rPr>
        <w:t>Unve</w:t>
      </w:r>
      <w:r>
        <w:rPr>
          <w:sz w:val="24"/>
          <w:szCs w:val="24"/>
        </w:rPr>
        <w:t>r</w:t>
      </w:r>
      <w:r>
        <w:rPr>
          <w:sz w:val="24"/>
          <w:szCs w:val="24"/>
        </w:rPr>
        <w:t>blümt und m</w:t>
      </w:r>
      <w:r w:rsidR="00FA6A3C">
        <w:rPr>
          <w:sz w:val="24"/>
          <w:szCs w:val="24"/>
        </w:rPr>
        <w:t xml:space="preserve">it erstaunlicher </w:t>
      </w:r>
      <w:r w:rsidR="00422BB8">
        <w:rPr>
          <w:sz w:val="24"/>
          <w:szCs w:val="24"/>
        </w:rPr>
        <w:t>Direkt</w:t>
      </w:r>
      <w:r w:rsidR="00FA6A3C">
        <w:rPr>
          <w:sz w:val="24"/>
          <w:szCs w:val="24"/>
        </w:rPr>
        <w:t xml:space="preserve">heit </w:t>
      </w:r>
      <w:r>
        <w:rPr>
          <w:sz w:val="24"/>
          <w:szCs w:val="24"/>
        </w:rPr>
        <w:t>wird hier</w:t>
      </w:r>
      <w:r w:rsidR="006A0038">
        <w:rPr>
          <w:sz w:val="24"/>
          <w:szCs w:val="24"/>
        </w:rPr>
        <w:t xml:space="preserve"> </w:t>
      </w:r>
      <w:r w:rsidR="00B004B8">
        <w:rPr>
          <w:sz w:val="24"/>
          <w:szCs w:val="24"/>
        </w:rPr>
        <w:t>gesag</w:t>
      </w:r>
      <w:r>
        <w:rPr>
          <w:sz w:val="24"/>
          <w:szCs w:val="24"/>
        </w:rPr>
        <w:t>t</w:t>
      </w:r>
      <w:r w:rsidR="00FA6A3C">
        <w:rPr>
          <w:sz w:val="24"/>
          <w:szCs w:val="24"/>
        </w:rPr>
        <w:t>,</w:t>
      </w:r>
    </w:p>
    <w:p w:rsidR="00823CE2" w:rsidRDefault="007241DB" w:rsidP="00442217">
      <w:pPr>
        <w:spacing w:after="0"/>
        <w:ind w:left="1134"/>
        <w:jc w:val="both"/>
        <w:rPr>
          <w:sz w:val="24"/>
          <w:szCs w:val="24"/>
        </w:rPr>
      </w:pPr>
      <w:r>
        <w:rPr>
          <w:sz w:val="24"/>
          <w:szCs w:val="24"/>
        </w:rPr>
        <w:t>„</w:t>
      </w:r>
      <w:proofErr w:type="spellStart"/>
      <w:r>
        <w:rPr>
          <w:sz w:val="24"/>
          <w:szCs w:val="24"/>
        </w:rPr>
        <w:t>daß</w:t>
      </w:r>
      <w:proofErr w:type="spellEnd"/>
      <w:r>
        <w:rPr>
          <w:sz w:val="24"/>
          <w:szCs w:val="24"/>
        </w:rPr>
        <w:t xml:space="preserve"> es sich bei diesen Verfolgungen </w:t>
      </w:r>
      <w:r w:rsidR="00795207">
        <w:rPr>
          <w:sz w:val="24"/>
          <w:szCs w:val="24"/>
        </w:rPr>
        <w:t>[i.e. der Erhebung einer „Reichsfluchtste</w:t>
      </w:r>
      <w:r w:rsidR="00795207">
        <w:rPr>
          <w:sz w:val="24"/>
          <w:szCs w:val="24"/>
        </w:rPr>
        <w:t>u</w:t>
      </w:r>
      <w:r w:rsidR="00795207">
        <w:rPr>
          <w:sz w:val="24"/>
          <w:szCs w:val="24"/>
        </w:rPr>
        <w:t xml:space="preserve">er“ und anderer Enteignungsmaßnahmen] </w:t>
      </w:r>
      <w:r>
        <w:rPr>
          <w:sz w:val="24"/>
          <w:szCs w:val="24"/>
        </w:rPr>
        <w:t xml:space="preserve">nicht so sehr darum handle, die Juden loszuwerden, </w:t>
      </w:r>
      <w:r w:rsidRPr="00862A5B">
        <w:rPr>
          <w:i/>
          <w:sz w:val="24"/>
          <w:szCs w:val="24"/>
        </w:rPr>
        <w:t>als den Antisemitismus in die westlichen Länder, in denen Juden Z</w:t>
      </w:r>
      <w:r w:rsidRPr="00862A5B">
        <w:rPr>
          <w:i/>
          <w:sz w:val="24"/>
          <w:szCs w:val="24"/>
        </w:rPr>
        <w:t>u</w:t>
      </w:r>
      <w:r w:rsidRPr="00862A5B">
        <w:rPr>
          <w:i/>
          <w:sz w:val="24"/>
          <w:szCs w:val="24"/>
        </w:rPr>
        <w:t>flucht gefunden haben, zu tragen</w:t>
      </w:r>
      <w:r w:rsidR="00D142FF">
        <w:rPr>
          <w:sz w:val="24"/>
          <w:szCs w:val="24"/>
        </w:rPr>
        <w:t>.</w:t>
      </w:r>
      <w:r w:rsidR="00823CE2">
        <w:rPr>
          <w:sz w:val="24"/>
          <w:szCs w:val="24"/>
        </w:rPr>
        <w:t>“</w:t>
      </w:r>
    </w:p>
    <w:p w:rsidR="00823CE2" w:rsidRDefault="00B004B8" w:rsidP="00823CE2">
      <w:pPr>
        <w:spacing w:after="0"/>
        <w:jc w:val="both"/>
        <w:rPr>
          <w:sz w:val="24"/>
          <w:szCs w:val="24"/>
        </w:rPr>
      </w:pPr>
      <w:r>
        <w:rPr>
          <w:sz w:val="24"/>
          <w:szCs w:val="24"/>
        </w:rPr>
        <w:t>Auch das Instrumentarium</w:t>
      </w:r>
      <w:r w:rsidR="006B6B0D">
        <w:rPr>
          <w:sz w:val="24"/>
          <w:szCs w:val="24"/>
        </w:rPr>
        <w:t xml:space="preserve"> wird </w:t>
      </w:r>
      <w:r>
        <w:rPr>
          <w:sz w:val="24"/>
          <w:szCs w:val="24"/>
        </w:rPr>
        <w:t xml:space="preserve">klar benannt. </w:t>
      </w:r>
      <w:r w:rsidR="00C47E30">
        <w:rPr>
          <w:sz w:val="24"/>
          <w:szCs w:val="24"/>
        </w:rPr>
        <w:t>In dem Schreiben heißt es:</w:t>
      </w:r>
      <w:r w:rsidR="007241DB">
        <w:rPr>
          <w:sz w:val="24"/>
          <w:szCs w:val="24"/>
        </w:rPr>
        <w:t xml:space="preserve"> </w:t>
      </w:r>
    </w:p>
    <w:p w:rsidR="007241DB" w:rsidRDefault="00823CE2" w:rsidP="00442217">
      <w:pPr>
        <w:spacing w:after="0"/>
        <w:ind w:left="1134"/>
        <w:jc w:val="both"/>
        <w:rPr>
          <w:sz w:val="24"/>
          <w:szCs w:val="24"/>
        </w:rPr>
      </w:pPr>
      <w:r>
        <w:rPr>
          <w:sz w:val="24"/>
          <w:szCs w:val="24"/>
        </w:rPr>
        <w:t>„</w:t>
      </w:r>
      <w:proofErr w:type="spellStart"/>
      <w:r w:rsidR="007241DB" w:rsidRPr="00D22609">
        <w:rPr>
          <w:sz w:val="24"/>
          <w:szCs w:val="24"/>
        </w:rPr>
        <w:t>daß</w:t>
      </w:r>
      <w:proofErr w:type="spellEnd"/>
      <w:r w:rsidR="007241DB" w:rsidRPr="00D22609">
        <w:rPr>
          <w:sz w:val="24"/>
          <w:szCs w:val="24"/>
        </w:rPr>
        <w:t xml:space="preserve"> es </w:t>
      </w:r>
      <w:r w:rsidR="007241DB" w:rsidRPr="00823CE2">
        <w:rPr>
          <w:i/>
          <w:sz w:val="24"/>
          <w:szCs w:val="24"/>
        </w:rPr>
        <w:t>im deutschen Interesse</w:t>
      </w:r>
      <w:r w:rsidR="007241DB" w:rsidRPr="00D22609">
        <w:rPr>
          <w:sz w:val="24"/>
          <w:szCs w:val="24"/>
        </w:rPr>
        <w:t xml:space="preserve"> liege, die Juden</w:t>
      </w:r>
      <w:r w:rsidR="007241DB" w:rsidRPr="00862A5B">
        <w:rPr>
          <w:i/>
          <w:sz w:val="24"/>
          <w:szCs w:val="24"/>
        </w:rPr>
        <w:t xml:space="preserve"> als Bettler über die Grenzen zu jagen, </w:t>
      </w:r>
      <w:r w:rsidR="007241DB" w:rsidRPr="00D22609">
        <w:rPr>
          <w:sz w:val="24"/>
          <w:szCs w:val="24"/>
        </w:rPr>
        <w:t>denn je ärmer der Einwanderer sei, desto größer die Last für das Gastland.“</w:t>
      </w:r>
      <w:r w:rsidR="007241DB">
        <w:rPr>
          <w:sz w:val="24"/>
          <w:szCs w:val="24"/>
        </w:rPr>
        <w:t xml:space="preserve"> (S. 426)</w:t>
      </w:r>
      <w:r w:rsidR="00391219">
        <w:rPr>
          <w:rStyle w:val="Funotenzeichen"/>
          <w:sz w:val="24"/>
          <w:szCs w:val="24"/>
        </w:rPr>
        <w:footnoteReference w:id="11"/>
      </w:r>
    </w:p>
    <w:p w:rsidR="00C47E30" w:rsidRDefault="00D22609" w:rsidP="00227906">
      <w:pPr>
        <w:spacing w:after="0"/>
        <w:jc w:val="both"/>
        <w:rPr>
          <w:sz w:val="24"/>
          <w:szCs w:val="24"/>
        </w:rPr>
      </w:pPr>
      <w:r>
        <w:rPr>
          <w:sz w:val="24"/>
          <w:szCs w:val="24"/>
        </w:rPr>
        <w:t>Das sind Formulierungen von brutaler, erschreckender Offenheit.</w:t>
      </w:r>
      <w:r w:rsidR="006C60F6">
        <w:rPr>
          <w:sz w:val="24"/>
          <w:szCs w:val="24"/>
        </w:rPr>
        <w:t xml:space="preserve"> Sie </w:t>
      </w:r>
      <w:r w:rsidR="006B6B0D">
        <w:rPr>
          <w:sz w:val="24"/>
          <w:szCs w:val="24"/>
        </w:rPr>
        <w:t xml:space="preserve">machen </w:t>
      </w:r>
      <w:r w:rsidR="00C47E30">
        <w:rPr>
          <w:sz w:val="24"/>
          <w:szCs w:val="24"/>
        </w:rPr>
        <w:t>die Entwic</w:t>
      </w:r>
      <w:r w:rsidR="00C47E30">
        <w:rPr>
          <w:sz w:val="24"/>
          <w:szCs w:val="24"/>
        </w:rPr>
        <w:t>k</w:t>
      </w:r>
      <w:r w:rsidR="00C47E30">
        <w:rPr>
          <w:sz w:val="24"/>
          <w:szCs w:val="24"/>
        </w:rPr>
        <w:t xml:space="preserve">lungen verständlich, </w:t>
      </w:r>
      <w:r w:rsidR="006C60F6">
        <w:rPr>
          <w:sz w:val="24"/>
          <w:szCs w:val="24"/>
        </w:rPr>
        <w:t>die sich im Verlaufe de</w:t>
      </w:r>
      <w:r w:rsidR="00BE4DF1">
        <w:rPr>
          <w:sz w:val="24"/>
          <w:szCs w:val="24"/>
        </w:rPr>
        <w:t>r</w:t>
      </w:r>
      <w:r w:rsidR="006C60F6">
        <w:rPr>
          <w:sz w:val="24"/>
          <w:szCs w:val="24"/>
        </w:rPr>
        <w:t xml:space="preserve"> Jahre</w:t>
      </w:r>
      <w:r w:rsidR="00BE4DF1">
        <w:rPr>
          <w:sz w:val="24"/>
          <w:szCs w:val="24"/>
        </w:rPr>
        <w:t xml:space="preserve"> 1938 u</w:t>
      </w:r>
      <w:r w:rsidR="00C47E30">
        <w:rPr>
          <w:sz w:val="24"/>
          <w:szCs w:val="24"/>
        </w:rPr>
        <w:t xml:space="preserve">nd 1939 </w:t>
      </w:r>
      <w:r w:rsidR="00C47E30">
        <w:rPr>
          <w:sz w:val="24"/>
          <w:szCs w:val="24"/>
        </w:rPr>
        <w:t xml:space="preserve">innerhalb und außerhalb von Europa </w:t>
      </w:r>
      <w:r w:rsidR="006C60F6">
        <w:rPr>
          <w:sz w:val="24"/>
          <w:szCs w:val="24"/>
        </w:rPr>
        <w:t>vollzieh</w:t>
      </w:r>
      <w:r w:rsidR="00C47E30">
        <w:rPr>
          <w:sz w:val="24"/>
          <w:szCs w:val="24"/>
        </w:rPr>
        <w:t>en</w:t>
      </w:r>
      <w:r w:rsidR="006C60F6">
        <w:rPr>
          <w:sz w:val="24"/>
          <w:szCs w:val="24"/>
        </w:rPr>
        <w:t xml:space="preserve">. </w:t>
      </w:r>
      <w:r w:rsidR="00823CE2">
        <w:rPr>
          <w:rFonts w:cs="Times New Roman"/>
          <w:sz w:val="24"/>
          <w:szCs w:val="24"/>
        </w:rPr>
        <w:t xml:space="preserve">Scharen verängstigter Juden fliehen ohne Pass und Visum über die Grenzen des Reiches. </w:t>
      </w:r>
      <w:r w:rsidR="009C576A">
        <w:rPr>
          <w:rFonts w:cs="Times New Roman"/>
          <w:sz w:val="24"/>
          <w:szCs w:val="24"/>
        </w:rPr>
        <w:t xml:space="preserve">Zahllose dieser </w:t>
      </w:r>
      <w:r w:rsidR="009C576A">
        <w:rPr>
          <w:sz w:val="24"/>
          <w:szCs w:val="24"/>
        </w:rPr>
        <w:t xml:space="preserve">Flüchtlinge werden </w:t>
      </w:r>
      <w:r w:rsidR="00C47E30">
        <w:rPr>
          <w:sz w:val="24"/>
          <w:szCs w:val="24"/>
        </w:rPr>
        <w:t xml:space="preserve">von der Grenzpolizei </w:t>
      </w:r>
      <w:r w:rsidR="00C47E30">
        <w:rPr>
          <w:sz w:val="24"/>
          <w:szCs w:val="24"/>
        </w:rPr>
        <w:t>de</w:t>
      </w:r>
      <w:r w:rsidR="00C47E30">
        <w:rPr>
          <w:sz w:val="24"/>
          <w:szCs w:val="24"/>
        </w:rPr>
        <w:t>r</w:t>
      </w:r>
      <w:r w:rsidR="00C47E30">
        <w:rPr>
          <w:sz w:val="24"/>
          <w:szCs w:val="24"/>
        </w:rPr>
        <w:t xml:space="preserve"> Aufna</w:t>
      </w:r>
      <w:r w:rsidR="00C47E30">
        <w:rPr>
          <w:sz w:val="24"/>
          <w:szCs w:val="24"/>
        </w:rPr>
        <w:t>h</w:t>
      </w:r>
      <w:r w:rsidR="00C47E30">
        <w:rPr>
          <w:sz w:val="24"/>
          <w:szCs w:val="24"/>
        </w:rPr>
        <w:t>mel</w:t>
      </w:r>
      <w:r w:rsidR="00C47E30">
        <w:rPr>
          <w:sz w:val="24"/>
          <w:szCs w:val="24"/>
        </w:rPr>
        <w:t>ä</w:t>
      </w:r>
      <w:r w:rsidR="00C47E30">
        <w:rPr>
          <w:sz w:val="24"/>
          <w:szCs w:val="24"/>
        </w:rPr>
        <w:t>nde</w:t>
      </w:r>
      <w:r w:rsidR="00C47E30">
        <w:rPr>
          <w:sz w:val="24"/>
          <w:szCs w:val="24"/>
        </w:rPr>
        <w:t>r</w:t>
      </w:r>
      <w:r w:rsidR="00C47E30">
        <w:rPr>
          <w:sz w:val="24"/>
          <w:szCs w:val="24"/>
        </w:rPr>
        <w:t xml:space="preserve"> </w:t>
      </w:r>
      <w:r w:rsidR="00962B4E">
        <w:rPr>
          <w:sz w:val="24"/>
          <w:szCs w:val="24"/>
        </w:rPr>
        <w:t>ins Niemandsland</w:t>
      </w:r>
      <w:r w:rsidR="00C47E30">
        <w:rPr>
          <w:sz w:val="24"/>
          <w:szCs w:val="24"/>
        </w:rPr>
        <w:t xml:space="preserve"> </w:t>
      </w:r>
      <w:r w:rsidR="009C576A">
        <w:rPr>
          <w:sz w:val="24"/>
          <w:szCs w:val="24"/>
        </w:rPr>
        <w:t>zurückgebracht und mit brutaler Gewalt an der Wiedereinreise g</w:t>
      </w:r>
      <w:r w:rsidR="009C576A">
        <w:rPr>
          <w:sz w:val="24"/>
          <w:szCs w:val="24"/>
        </w:rPr>
        <w:t>e</w:t>
      </w:r>
      <w:r w:rsidR="009C576A">
        <w:rPr>
          <w:sz w:val="24"/>
          <w:szCs w:val="24"/>
        </w:rPr>
        <w:t>hindert.</w:t>
      </w:r>
      <w:r w:rsidR="009C576A">
        <w:rPr>
          <w:rStyle w:val="Funotenzeichen"/>
          <w:sz w:val="24"/>
          <w:szCs w:val="24"/>
        </w:rPr>
        <w:footnoteReference w:id="12"/>
      </w:r>
      <w:r w:rsidR="009C576A">
        <w:rPr>
          <w:sz w:val="24"/>
          <w:szCs w:val="24"/>
        </w:rPr>
        <w:t xml:space="preserve"> Für andere </w:t>
      </w:r>
      <w:r w:rsidR="009C576A">
        <w:rPr>
          <w:rFonts w:cs="Times New Roman"/>
          <w:sz w:val="24"/>
          <w:szCs w:val="24"/>
        </w:rPr>
        <w:t>werden gesonderte Lager eingerichtet, um sie bis zu einer eventuellen Weiterwanderung von der Bevölkerung abzuschirmen.</w:t>
      </w:r>
      <w:r w:rsidR="009C576A">
        <w:rPr>
          <w:rStyle w:val="Funotenzeichen"/>
          <w:rFonts w:cs="Times New Roman"/>
          <w:sz w:val="24"/>
          <w:szCs w:val="24"/>
        </w:rPr>
        <w:footnoteReference w:id="13"/>
      </w:r>
      <w:r w:rsidR="009C576A">
        <w:rPr>
          <w:rFonts w:cs="Times New Roman"/>
          <w:sz w:val="24"/>
          <w:szCs w:val="24"/>
        </w:rPr>
        <w:t xml:space="preserve"> All das sind Indizien für den a</w:t>
      </w:r>
      <w:r w:rsidR="009C576A">
        <w:rPr>
          <w:rFonts w:cs="Times New Roman"/>
          <w:sz w:val="24"/>
          <w:szCs w:val="24"/>
        </w:rPr>
        <w:t>n</w:t>
      </w:r>
      <w:r w:rsidR="009C576A">
        <w:rPr>
          <w:rFonts w:cs="Times New Roman"/>
          <w:sz w:val="24"/>
          <w:szCs w:val="24"/>
        </w:rPr>
        <w:t xml:space="preserve">wachsenden Antisemitismus. Hinzu kommt eine </w:t>
      </w:r>
      <w:r w:rsidR="00962B4E">
        <w:rPr>
          <w:rFonts w:cs="Times New Roman"/>
          <w:sz w:val="24"/>
          <w:szCs w:val="24"/>
        </w:rPr>
        <w:t xml:space="preserve">spezielle </w:t>
      </w:r>
      <w:r w:rsidR="009C576A">
        <w:rPr>
          <w:rFonts w:cs="Times New Roman"/>
          <w:sz w:val="24"/>
          <w:szCs w:val="24"/>
        </w:rPr>
        <w:t>Maßnahme</w:t>
      </w:r>
      <w:r w:rsidR="00C47E30">
        <w:rPr>
          <w:rFonts w:cs="Times New Roman"/>
          <w:sz w:val="24"/>
          <w:szCs w:val="24"/>
        </w:rPr>
        <w:t xml:space="preserve"> des Passrechts</w:t>
      </w:r>
      <w:r w:rsidR="006335EC">
        <w:rPr>
          <w:rFonts w:cs="Times New Roman"/>
          <w:sz w:val="24"/>
          <w:szCs w:val="24"/>
        </w:rPr>
        <w:t xml:space="preserve">: </w:t>
      </w:r>
      <w:r w:rsidR="00BE4DF1">
        <w:rPr>
          <w:sz w:val="24"/>
          <w:szCs w:val="24"/>
        </w:rPr>
        <w:t>Um j</w:t>
      </w:r>
      <w:r w:rsidR="00BE4DF1">
        <w:rPr>
          <w:sz w:val="24"/>
          <w:szCs w:val="24"/>
        </w:rPr>
        <w:t>ü</w:t>
      </w:r>
      <w:r w:rsidR="00BE4DF1">
        <w:rPr>
          <w:sz w:val="24"/>
          <w:szCs w:val="24"/>
        </w:rPr>
        <w:t xml:space="preserve">dische Flüchtlinge </w:t>
      </w:r>
      <w:r w:rsidR="006335EC">
        <w:rPr>
          <w:sz w:val="24"/>
          <w:szCs w:val="24"/>
        </w:rPr>
        <w:t xml:space="preserve">bereits bei der Einreise </w:t>
      </w:r>
      <w:r w:rsidR="00BE4DF1">
        <w:rPr>
          <w:sz w:val="24"/>
          <w:szCs w:val="24"/>
        </w:rPr>
        <w:t xml:space="preserve">schneller und effektiver identifizieren zu können, dringen </w:t>
      </w:r>
      <w:r w:rsidR="006335EC">
        <w:rPr>
          <w:sz w:val="24"/>
          <w:szCs w:val="24"/>
        </w:rPr>
        <w:t xml:space="preserve">zwei der Aufnahmeländer: </w:t>
      </w:r>
      <w:r w:rsidR="00BE4DF1">
        <w:rPr>
          <w:sz w:val="24"/>
          <w:szCs w:val="24"/>
        </w:rPr>
        <w:t>Schweden und die Schweiz</w:t>
      </w:r>
      <w:r w:rsidR="006335EC">
        <w:rPr>
          <w:sz w:val="24"/>
          <w:szCs w:val="24"/>
        </w:rPr>
        <w:t>,</w:t>
      </w:r>
      <w:r w:rsidR="00BE4DF1">
        <w:rPr>
          <w:sz w:val="24"/>
          <w:szCs w:val="24"/>
        </w:rPr>
        <w:t xml:space="preserve"> </w:t>
      </w:r>
      <w:r w:rsidR="006335EC">
        <w:rPr>
          <w:sz w:val="24"/>
          <w:szCs w:val="24"/>
        </w:rPr>
        <w:t xml:space="preserve">bei der deutschen Regierung </w:t>
      </w:r>
      <w:r w:rsidR="00BE4DF1">
        <w:rPr>
          <w:sz w:val="24"/>
          <w:szCs w:val="24"/>
        </w:rPr>
        <w:t xml:space="preserve">auf die Einführung </w:t>
      </w:r>
      <w:r w:rsidR="006335EC">
        <w:rPr>
          <w:sz w:val="24"/>
          <w:szCs w:val="24"/>
        </w:rPr>
        <w:t>ein</w:t>
      </w:r>
      <w:r w:rsidR="00BE4DF1">
        <w:rPr>
          <w:sz w:val="24"/>
          <w:szCs w:val="24"/>
        </w:rPr>
        <w:t xml:space="preserve">es </w:t>
      </w:r>
      <w:r w:rsidR="006335EC">
        <w:rPr>
          <w:sz w:val="24"/>
          <w:szCs w:val="24"/>
        </w:rPr>
        <w:t>speziellen Ident</w:t>
      </w:r>
      <w:r w:rsidR="006335EC">
        <w:rPr>
          <w:sz w:val="24"/>
          <w:szCs w:val="24"/>
        </w:rPr>
        <w:t>i</w:t>
      </w:r>
      <w:r w:rsidR="006335EC">
        <w:rPr>
          <w:sz w:val="24"/>
          <w:szCs w:val="24"/>
        </w:rPr>
        <w:t xml:space="preserve">tätsmerkmals in den Pässen: den </w:t>
      </w:r>
      <w:r w:rsidR="00BE4DF1">
        <w:rPr>
          <w:sz w:val="24"/>
          <w:szCs w:val="24"/>
        </w:rPr>
        <w:t>J-Stempel.</w:t>
      </w:r>
      <w:r w:rsidR="00227906">
        <w:rPr>
          <w:sz w:val="24"/>
          <w:szCs w:val="24"/>
        </w:rPr>
        <w:t xml:space="preserve"> </w:t>
      </w:r>
    </w:p>
    <w:p w:rsidR="00422BB8" w:rsidRDefault="006335EC" w:rsidP="00C47E30">
      <w:pPr>
        <w:spacing w:after="0"/>
        <w:ind w:firstLine="708"/>
        <w:jc w:val="both"/>
        <w:rPr>
          <w:sz w:val="24"/>
          <w:szCs w:val="24"/>
        </w:rPr>
      </w:pPr>
      <w:r>
        <w:rPr>
          <w:sz w:val="24"/>
          <w:szCs w:val="24"/>
        </w:rPr>
        <w:t xml:space="preserve">Joachim Prinz, einer der bedeutendsten Repräsentanten der jüdischen Gemeinschaft, </w:t>
      </w:r>
      <w:r w:rsidR="00227906">
        <w:rPr>
          <w:sz w:val="24"/>
          <w:szCs w:val="24"/>
        </w:rPr>
        <w:t>hat die Zielrichtung dieser vermeintlich widersprüchlichen Politik</w:t>
      </w:r>
      <w:r w:rsidR="00962B4E">
        <w:rPr>
          <w:sz w:val="24"/>
          <w:szCs w:val="24"/>
        </w:rPr>
        <w:t xml:space="preserve"> des NS-Staates</w:t>
      </w:r>
      <w:r w:rsidR="00227906">
        <w:rPr>
          <w:sz w:val="24"/>
          <w:szCs w:val="24"/>
        </w:rPr>
        <w:t xml:space="preserve"> klar b</w:t>
      </w:r>
      <w:r w:rsidR="00227906">
        <w:rPr>
          <w:sz w:val="24"/>
          <w:szCs w:val="24"/>
        </w:rPr>
        <w:t>e</w:t>
      </w:r>
      <w:r w:rsidR="00227906">
        <w:rPr>
          <w:sz w:val="24"/>
          <w:szCs w:val="24"/>
        </w:rPr>
        <w:t>nannt. Die unterschiedlichen Instanzen handeln</w:t>
      </w:r>
      <w:r w:rsidR="00962B4E" w:rsidRPr="00962B4E">
        <w:rPr>
          <w:sz w:val="24"/>
          <w:szCs w:val="24"/>
        </w:rPr>
        <w:t xml:space="preserve"> </w:t>
      </w:r>
      <w:r w:rsidR="00962B4E">
        <w:rPr>
          <w:sz w:val="24"/>
          <w:szCs w:val="24"/>
        </w:rPr>
        <w:t xml:space="preserve">in Wahrheit </w:t>
      </w:r>
      <w:r w:rsidR="00962B4E">
        <w:rPr>
          <w:sz w:val="24"/>
          <w:szCs w:val="24"/>
        </w:rPr>
        <w:t>nicht gegeneinander</w:t>
      </w:r>
      <w:r w:rsidR="00227906">
        <w:rPr>
          <w:sz w:val="24"/>
          <w:szCs w:val="24"/>
        </w:rPr>
        <w:t xml:space="preserve">, wie es nach außen den Anschein erweckt, sondern in </w:t>
      </w:r>
      <w:r w:rsidR="007F3E94">
        <w:rPr>
          <w:sz w:val="24"/>
          <w:szCs w:val="24"/>
        </w:rPr>
        <w:t>genau abgestim</w:t>
      </w:r>
      <w:r w:rsidR="007F3E94">
        <w:rPr>
          <w:sz w:val="24"/>
          <w:szCs w:val="24"/>
        </w:rPr>
        <w:t>m</w:t>
      </w:r>
      <w:r w:rsidR="007F3E94">
        <w:rPr>
          <w:sz w:val="24"/>
          <w:szCs w:val="24"/>
        </w:rPr>
        <w:t>ter</w:t>
      </w:r>
      <w:r w:rsidR="00227906">
        <w:rPr>
          <w:sz w:val="24"/>
          <w:szCs w:val="24"/>
        </w:rPr>
        <w:t xml:space="preserve"> Weise </w:t>
      </w:r>
      <w:r w:rsidR="007F3E94">
        <w:rPr>
          <w:sz w:val="24"/>
          <w:szCs w:val="24"/>
        </w:rPr>
        <w:t>parallel</w:t>
      </w:r>
      <w:r w:rsidR="00422BB8">
        <w:rPr>
          <w:sz w:val="24"/>
          <w:szCs w:val="24"/>
        </w:rPr>
        <w:t xml:space="preserve">: </w:t>
      </w:r>
    </w:p>
    <w:p w:rsidR="00422BB8" w:rsidRDefault="00422BB8" w:rsidP="00422BB8">
      <w:pPr>
        <w:spacing w:after="0"/>
        <w:ind w:left="1134"/>
        <w:jc w:val="both"/>
        <w:rPr>
          <w:sz w:val="24"/>
          <w:szCs w:val="24"/>
        </w:rPr>
      </w:pPr>
      <w:r>
        <w:rPr>
          <w:sz w:val="24"/>
          <w:szCs w:val="24"/>
        </w:rPr>
        <w:t>„[W]</w:t>
      </w:r>
      <w:proofErr w:type="spellStart"/>
      <w:r>
        <w:rPr>
          <w:sz w:val="24"/>
          <w:szCs w:val="24"/>
        </w:rPr>
        <w:t>ährend</w:t>
      </w:r>
      <w:proofErr w:type="spellEnd"/>
      <w:r>
        <w:rPr>
          <w:sz w:val="24"/>
          <w:szCs w:val="24"/>
        </w:rPr>
        <w:t xml:space="preserve"> sie [i.e. die Gestapo] die jüdischen Stellen auf alle Weise </w:t>
      </w:r>
      <w:proofErr w:type="spellStart"/>
      <w:r>
        <w:rPr>
          <w:sz w:val="24"/>
          <w:szCs w:val="24"/>
        </w:rPr>
        <w:t>preßte</w:t>
      </w:r>
      <w:proofErr w:type="spellEnd"/>
      <w:r>
        <w:rPr>
          <w:sz w:val="24"/>
          <w:szCs w:val="24"/>
        </w:rPr>
        <w:t xml:space="preserve">, die Auswanderung zu forcieren, betrachtete sie wohlwollend die Propaganda des </w:t>
      </w:r>
      <w:proofErr w:type="spellStart"/>
      <w:r>
        <w:rPr>
          <w:sz w:val="24"/>
          <w:szCs w:val="24"/>
        </w:rPr>
        <w:t>Goebbelsschen</w:t>
      </w:r>
      <w:proofErr w:type="spellEnd"/>
      <w:r>
        <w:rPr>
          <w:sz w:val="24"/>
          <w:szCs w:val="24"/>
        </w:rPr>
        <w:t xml:space="preserve"> Propagandaministeriums, die Juden in der ganzen Welt als Paras</w:t>
      </w:r>
      <w:r>
        <w:rPr>
          <w:sz w:val="24"/>
          <w:szCs w:val="24"/>
        </w:rPr>
        <w:t>i</w:t>
      </w:r>
      <w:r>
        <w:rPr>
          <w:sz w:val="24"/>
          <w:szCs w:val="24"/>
        </w:rPr>
        <w:lastRenderedPageBreak/>
        <w:t>ten und Schädlinge in jeder Hinsicht hinzustellen und die Einwanderungsfein</w:t>
      </w:r>
      <w:r>
        <w:rPr>
          <w:sz w:val="24"/>
          <w:szCs w:val="24"/>
        </w:rPr>
        <w:t>d</w:t>
      </w:r>
      <w:r>
        <w:rPr>
          <w:sz w:val="24"/>
          <w:szCs w:val="24"/>
        </w:rPr>
        <w:t>schaft der überseeischen Länder, soweit es sich um Juden handelte, zu stärken“.</w:t>
      </w:r>
      <w:r w:rsidR="006335EC">
        <w:rPr>
          <w:rStyle w:val="Funotenzeichen"/>
          <w:sz w:val="24"/>
          <w:szCs w:val="24"/>
        </w:rPr>
        <w:footnoteReference w:id="14"/>
      </w:r>
      <w:r>
        <w:rPr>
          <w:sz w:val="24"/>
          <w:szCs w:val="24"/>
        </w:rPr>
        <w:t xml:space="preserve"> </w:t>
      </w:r>
    </w:p>
    <w:p w:rsidR="00962B4E" w:rsidRDefault="007F3E94" w:rsidP="00EC713E">
      <w:pPr>
        <w:spacing w:after="0"/>
        <w:jc w:val="both"/>
        <w:rPr>
          <w:sz w:val="24"/>
          <w:szCs w:val="24"/>
        </w:rPr>
      </w:pPr>
      <w:r>
        <w:rPr>
          <w:sz w:val="24"/>
          <w:szCs w:val="24"/>
        </w:rPr>
        <w:t>Diesem Vorgehen st</w:t>
      </w:r>
      <w:r w:rsidR="00962B4E">
        <w:rPr>
          <w:sz w:val="24"/>
          <w:szCs w:val="24"/>
        </w:rPr>
        <w:t>eh</w:t>
      </w:r>
      <w:r>
        <w:rPr>
          <w:sz w:val="24"/>
          <w:szCs w:val="24"/>
        </w:rPr>
        <w:t xml:space="preserve">en die </w:t>
      </w:r>
      <w:r w:rsidR="00962B4E">
        <w:rPr>
          <w:sz w:val="24"/>
          <w:szCs w:val="24"/>
        </w:rPr>
        <w:t>Institutionen</w:t>
      </w:r>
      <w:r w:rsidR="00962B4E">
        <w:rPr>
          <w:sz w:val="24"/>
          <w:szCs w:val="24"/>
        </w:rPr>
        <w:t xml:space="preserve"> der </w:t>
      </w:r>
      <w:r>
        <w:rPr>
          <w:sz w:val="24"/>
          <w:szCs w:val="24"/>
        </w:rPr>
        <w:t xml:space="preserve">jüdischen </w:t>
      </w:r>
      <w:r w:rsidR="00962B4E">
        <w:rPr>
          <w:sz w:val="24"/>
          <w:szCs w:val="24"/>
        </w:rPr>
        <w:t xml:space="preserve">Bevölkerungsgruppe macht- und </w:t>
      </w:r>
      <w:r>
        <w:rPr>
          <w:sz w:val="24"/>
          <w:szCs w:val="24"/>
        </w:rPr>
        <w:t>hilflos gegenüber</w:t>
      </w:r>
      <w:r w:rsidR="00422BB8">
        <w:rPr>
          <w:sz w:val="24"/>
          <w:szCs w:val="24"/>
        </w:rPr>
        <w:t xml:space="preserve">. </w:t>
      </w:r>
    </w:p>
    <w:p w:rsidR="00422BB8" w:rsidRDefault="007F3E94" w:rsidP="00962B4E">
      <w:pPr>
        <w:spacing w:after="0"/>
        <w:ind w:firstLine="708"/>
        <w:jc w:val="both"/>
        <w:rPr>
          <w:sz w:val="24"/>
          <w:szCs w:val="24"/>
        </w:rPr>
      </w:pPr>
      <w:r>
        <w:rPr>
          <w:sz w:val="24"/>
          <w:szCs w:val="24"/>
        </w:rPr>
        <w:t>Um die Vorgehensweise zentral zu lenken, veranlasst Hermann Göring</w:t>
      </w:r>
      <w:r w:rsidRPr="007F3E94">
        <w:rPr>
          <w:sz w:val="24"/>
          <w:szCs w:val="24"/>
        </w:rPr>
        <w:t xml:space="preserve"> </w:t>
      </w:r>
      <w:r>
        <w:rPr>
          <w:sz w:val="24"/>
          <w:szCs w:val="24"/>
        </w:rPr>
        <w:t>im Januar 1939 die Einrichtung einer „Reichszentrale für die jüdische Auswanderung“ (S. 428). Ihr Chef ist Reinhard Heydrich, ihr Vorbild die „Zentralstelle für jüdische Auswand</w:t>
      </w:r>
      <w:r>
        <w:rPr>
          <w:sz w:val="24"/>
          <w:szCs w:val="24"/>
        </w:rPr>
        <w:t>e</w:t>
      </w:r>
      <w:r>
        <w:rPr>
          <w:sz w:val="24"/>
          <w:szCs w:val="24"/>
        </w:rPr>
        <w:t>rung“ in Wien. Der Leiter der Wiener „Zentralstelle“ ist Adolf Eichmann, der „Judenreferent“ der G</w:t>
      </w:r>
      <w:r>
        <w:rPr>
          <w:sz w:val="24"/>
          <w:szCs w:val="24"/>
        </w:rPr>
        <w:t>e</w:t>
      </w:r>
      <w:r>
        <w:rPr>
          <w:sz w:val="24"/>
          <w:szCs w:val="24"/>
        </w:rPr>
        <w:t>stapo. Im Oktober 1939 wird die „Reichszentrale für jüdische Auswanderung“ in Berlin Eichmann faktisch unterstellt (S. 430). Ihr Ziel ist es, „die Auswanderung der Juden aus Deutschland […] mit allen Mitteln zu fördern“.</w:t>
      </w:r>
      <w:r>
        <w:rPr>
          <w:rStyle w:val="Funotenzeichen"/>
          <w:sz w:val="24"/>
          <w:szCs w:val="24"/>
        </w:rPr>
        <w:footnoteReference w:id="15"/>
      </w:r>
      <w:r>
        <w:rPr>
          <w:sz w:val="24"/>
          <w:szCs w:val="24"/>
        </w:rPr>
        <w:t xml:space="preserve"> Am 20. Mai 1941 ergeht dann der Befehl: „im Hinblick auf die zweifelsohne kommende Endlösung der Judenfrage ist […] die Auswa</w:t>
      </w:r>
      <w:r>
        <w:rPr>
          <w:sz w:val="24"/>
          <w:szCs w:val="24"/>
        </w:rPr>
        <w:t>n</w:t>
      </w:r>
      <w:r>
        <w:rPr>
          <w:sz w:val="24"/>
          <w:szCs w:val="24"/>
        </w:rPr>
        <w:t>derung von Juden aus Frankreich und Belgien zu verhindern.“ (S. 430)</w:t>
      </w:r>
    </w:p>
    <w:p w:rsidR="007F3E94" w:rsidRDefault="007F3E94" w:rsidP="00EC713E">
      <w:pPr>
        <w:spacing w:after="0"/>
        <w:jc w:val="both"/>
        <w:rPr>
          <w:sz w:val="24"/>
          <w:szCs w:val="24"/>
        </w:rPr>
      </w:pPr>
    </w:p>
    <w:p w:rsidR="006C60F6" w:rsidRDefault="006C60F6" w:rsidP="00BE4DF1">
      <w:pPr>
        <w:spacing w:after="0"/>
        <w:ind w:firstLine="708"/>
        <w:jc w:val="both"/>
        <w:rPr>
          <w:sz w:val="24"/>
          <w:szCs w:val="24"/>
        </w:rPr>
      </w:pPr>
      <w:r>
        <w:rPr>
          <w:sz w:val="24"/>
          <w:szCs w:val="24"/>
        </w:rPr>
        <w:t>Das vielleicht spektakulärste Ereignis</w:t>
      </w:r>
      <w:r w:rsidR="00BE4DF1">
        <w:rPr>
          <w:sz w:val="24"/>
          <w:szCs w:val="24"/>
        </w:rPr>
        <w:t xml:space="preserve"> dieser Zeitspanne</w:t>
      </w:r>
      <w:r>
        <w:rPr>
          <w:sz w:val="24"/>
          <w:szCs w:val="24"/>
        </w:rPr>
        <w:t xml:space="preserve"> ist die Irrfahrt der St. Louis.</w:t>
      </w:r>
      <w:r w:rsidR="007F3E94">
        <w:rPr>
          <w:rStyle w:val="Funotenzeichen"/>
          <w:sz w:val="24"/>
          <w:szCs w:val="24"/>
        </w:rPr>
        <w:footnoteReference w:id="16"/>
      </w:r>
      <w:r w:rsidR="00BE4DF1">
        <w:rPr>
          <w:sz w:val="24"/>
          <w:szCs w:val="24"/>
        </w:rPr>
        <w:t xml:space="preserve"> </w:t>
      </w:r>
      <w:r w:rsidR="007F3E94">
        <w:rPr>
          <w:sz w:val="24"/>
          <w:szCs w:val="24"/>
        </w:rPr>
        <w:t xml:space="preserve">Die Abläufe dieses Geschehens belegen in </w:t>
      </w:r>
      <w:r w:rsidR="00962B4E">
        <w:rPr>
          <w:sz w:val="24"/>
          <w:szCs w:val="24"/>
        </w:rPr>
        <w:t xml:space="preserve">klarer </w:t>
      </w:r>
      <w:r w:rsidR="007F3E94">
        <w:rPr>
          <w:sz w:val="24"/>
          <w:szCs w:val="24"/>
        </w:rPr>
        <w:t>Form die Auswirkungen de</w:t>
      </w:r>
      <w:r w:rsidR="003D61B5">
        <w:rPr>
          <w:sz w:val="24"/>
          <w:szCs w:val="24"/>
        </w:rPr>
        <w:t>s Zusamme</w:t>
      </w:r>
      <w:r w:rsidR="003D61B5">
        <w:rPr>
          <w:sz w:val="24"/>
          <w:szCs w:val="24"/>
        </w:rPr>
        <w:t>n</w:t>
      </w:r>
      <w:r w:rsidR="003D61B5">
        <w:rPr>
          <w:sz w:val="24"/>
          <w:szCs w:val="24"/>
        </w:rPr>
        <w:t>spiels zweier unterschiedlicher Strategien. – D</w:t>
      </w:r>
      <w:r w:rsidR="00805063">
        <w:rPr>
          <w:sz w:val="24"/>
          <w:szCs w:val="24"/>
        </w:rPr>
        <w:t>ie St. Louis, ein Passagierdampfer der Ha</w:t>
      </w:r>
      <w:r w:rsidR="003D61B5">
        <w:rPr>
          <w:sz w:val="24"/>
          <w:szCs w:val="24"/>
        </w:rPr>
        <w:t>m</w:t>
      </w:r>
      <w:r w:rsidR="003D61B5">
        <w:rPr>
          <w:sz w:val="24"/>
          <w:szCs w:val="24"/>
        </w:rPr>
        <w:t>burg-Amerika-Linie</w:t>
      </w:r>
      <w:r w:rsidR="00805063">
        <w:rPr>
          <w:sz w:val="24"/>
          <w:szCs w:val="24"/>
        </w:rPr>
        <w:t xml:space="preserve">, verlässt </w:t>
      </w:r>
      <w:r w:rsidR="003D61B5">
        <w:rPr>
          <w:sz w:val="24"/>
          <w:szCs w:val="24"/>
        </w:rPr>
        <w:t xml:space="preserve">am 13. Mai </w:t>
      </w:r>
      <w:r w:rsidR="00805063">
        <w:rPr>
          <w:sz w:val="24"/>
          <w:szCs w:val="24"/>
        </w:rPr>
        <w:t xml:space="preserve">den Hamburger Hafen. </w:t>
      </w:r>
      <w:r w:rsidR="003D61B5">
        <w:rPr>
          <w:sz w:val="24"/>
          <w:szCs w:val="24"/>
        </w:rPr>
        <w:t xml:space="preserve">Das </w:t>
      </w:r>
      <w:r w:rsidR="00805063">
        <w:rPr>
          <w:sz w:val="24"/>
          <w:szCs w:val="24"/>
        </w:rPr>
        <w:t>Ziel ist Kuba.</w:t>
      </w:r>
      <w:r w:rsidR="00EA281F">
        <w:rPr>
          <w:sz w:val="24"/>
          <w:szCs w:val="24"/>
        </w:rPr>
        <w:t xml:space="preserve"> Die Passagiere </w:t>
      </w:r>
      <w:r w:rsidR="00962B4E">
        <w:rPr>
          <w:sz w:val="24"/>
          <w:szCs w:val="24"/>
        </w:rPr>
        <w:t xml:space="preserve">des Schiffs </w:t>
      </w:r>
      <w:r w:rsidR="00EA281F">
        <w:rPr>
          <w:sz w:val="24"/>
          <w:szCs w:val="24"/>
        </w:rPr>
        <w:t>sind 937 deutsche Juden mit gültigen Pässen und Einreisevisa für K</w:t>
      </w:r>
      <w:r w:rsidR="00EA281F">
        <w:rPr>
          <w:sz w:val="24"/>
          <w:szCs w:val="24"/>
        </w:rPr>
        <w:t>u</w:t>
      </w:r>
      <w:r w:rsidR="00EA281F">
        <w:rPr>
          <w:sz w:val="24"/>
          <w:szCs w:val="24"/>
        </w:rPr>
        <w:t>ba</w:t>
      </w:r>
      <w:r w:rsidR="00AD7DFE">
        <w:rPr>
          <w:sz w:val="24"/>
          <w:szCs w:val="24"/>
        </w:rPr>
        <w:t xml:space="preserve">. </w:t>
      </w:r>
      <w:r w:rsidR="003D61B5">
        <w:rPr>
          <w:sz w:val="24"/>
          <w:szCs w:val="24"/>
        </w:rPr>
        <w:t xml:space="preserve">Das Schiff trifft am 27. Mai in Kuba ein. </w:t>
      </w:r>
      <w:r w:rsidR="00AD7DFE">
        <w:rPr>
          <w:sz w:val="24"/>
          <w:szCs w:val="24"/>
        </w:rPr>
        <w:t>Die Landeerlaubnis für Kuba wird jedoch wide</w:t>
      </w:r>
      <w:r w:rsidR="00AD7DFE">
        <w:rPr>
          <w:sz w:val="24"/>
          <w:szCs w:val="24"/>
        </w:rPr>
        <w:t>r</w:t>
      </w:r>
      <w:r w:rsidR="00AD7DFE">
        <w:rPr>
          <w:sz w:val="24"/>
          <w:szCs w:val="24"/>
        </w:rPr>
        <w:t xml:space="preserve">rufen. Nach langen Verhandlungen können 23 Passagiere </w:t>
      </w:r>
      <w:r w:rsidR="00F233BE">
        <w:rPr>
          <w:sz w:val="24"/>
          <w:szCs w:val="24"/>
        </w:rPr>
        <w:t>einreis</w:t>
      </w:r>
      <w:r w:rsidR="00AD7DFE">
        <w:rPr>
          <w:sz w:val="24"/>
          <w:szCs w:val="24"/>
        </w:rPr>
        <w:t xml:space="preserve">en. </w:t>
      </w:r>
      <w:r w:rsidR="003D61B5">
        <w:rPr>
          <w:sz w:val="24"/>
          <w:szCs w:val="24"/>
        </w:rPr>
        <w:t xml:space="preserve">Alle übrigen Passagiere werden am Verlassen des Schiffs gehindert. </w:t>
      </w:r>
      <w:r w:rsidR="00AD7DFE">
        <w:rPr>
          <w:sz w:val="24"/>
          <w:szCs w:val="24"/>
        </w:rPr>
        <w:t>Am 2. Juni ist der Kapitän gezwungen, Kuba zu ve</w:t>
      </w:r>
      <w:r w:rsidR="00AD7DFE">
        <w:rPr>
          <w:sz w:val="24"/>
          <w:szCs w:val="24"/>
        </w:rPr>
        <w:t>r</w:t>
      </w:r>
      <w:r w:rsidR="00AD7DFE">
        <w:rPr>
          <w:sz w:val="24"/>
          <w:szCs w:val="24"/>
        </w:rPr>
        <w:t xml:space="preserve">lassen. Eine </w:t>
      </w:r>
      <w:r w:rsidR="005B2EE9">
        <w:rPr>
          <w:sz w:val="24"/>
          <w:szCs w:val="24"/>
        </w:rPr>
        <w:t xml:space="preserve">drei </w:t>
      </w:r>
      <w:r w:rsidR="00AD7DFE">
        <w:rPr>
          <w:sz w:val="24"/>
          <w:szCs w:val="24"/>
        </w:rPr>
        <w:t xml:space="preserve">Wochen dauernde Odyssee beginnt. </w:t>
      </w:r>
      <w:r w:rsidR="005B2EE9">
        <w:rPr>
          <w:sz w:val="24"/>
          <w:szCs w:val="24"/>
        </w:rPr>
        <w:t>Es wird versucht, den Passagieren die Ei</w:t>
      </w:r>
      <w:r w:rsidR="005B2EE9">
        <w:rPr>
          <w:sz w:val="24"/>
          <w:szCs w:val="24"/>
        </w:rPr>
        <w:t>n</w:t>
      </w:r>
      <w:r w:rsidR="005B2EE9">
        <w:rPr>
          <w:sz w:val="24"/>
          <w:szCs w:val="24"/>
        </w:rPr>
        <w:t xml:space="preserve">reise in die USA zu ermöglichen. </w:t>
      </w:r>
      <w:r w:rsidR="00AD7DFE">
        <w:rPr>
          <w:sz w:val="24"/>
          <w:szCs w:val="24"/>
        </w:rPr>
        <w:t xml:space="preserve">Am 4. Juni lehnt Präsident Roosevelt die Aufnahme der Flüchtlinge ab. Er beugt sich damit dem Druck seines Außenministers und </w:t>
      </w:r>
      <w:r w:rsidR="005B2EE9">
        <w:rPr>
          <w:sz w:val="24"/>
          <w:szCs w:val="24"/>
        </w:rPr>
        <w:t>dem der D</w:t>
      </w:r>
      <w:r w:rsidR="005B2EE9">
        <w:rPr>
          <w:sz w:val="24"/>
          <w:szCs w:val="24"/>
        </w:rPr>
        <w:t>e</w:t>
      </w:r>
      <w:r w:rsidR="005B2EE9">
        <w:rPr>
          <w:sz w:val="24"/>
          <w:szCs w:val="24"/>
        </w:rPr>
        <w:t>mokr</w:t>
      </w:r>
      <w:r w:rsidR="005B2EE9">
        <w:rPr>
          <w:sz w:val="24"/>
          <w:szCs w:val="24"/>
        </w:rPr>
        <w:t>a</w:t>
      </w:r>
      <w:r w:rsidR="005B2EE9">
        <w:rPr>
          <w:sz w:val="24"/>
          <w:szCs w:val="24"/>
        </w:rPr>
        <w:t>tischen P</w:t>
      </w:r>
      <w:r w:rsidR="00AD7DFE">
        <w:rPr>
          <w:sz w:val="24"/>
          <w:szCs w:val="24"/>
        </w:rPr>
        <w:t xml:space="preserve">artei. </w:t>
      </w:r>
      <w:r w:rsidR="00EF339A">
        <w:rPr>
          <w:sz w:val="24"/>
          <w:szCs w:val="24"/>
        </w:rPr>
        <w:t xml:space="preserve">Am </w:t>
      </w:r>
      <w:r w:rsidR="005B2EE9">
        <w:rPr>
          <w:sz w:val="24"/>
          <w:szCs w:val="24"/>
        </w:rPr>
        <w:t xml:space="preserve">7. Juni </w:t>
      </w:r>
      <w:r w:rsidR="00EF339A">
        <w:rPr>
          <w:sz w:val="24"/>
          <w:szCs w:val="24"/>
        </w:rPr>
        <w:t xml:space="preserve">nimmt das Schiff </w:t>
      </w:r>
      <w:r w:rsidR="00AD7DFE">
        <w:rPr>
          <w:sz w:val="24"/>
          <w:szCs w:val="24"/>
        </w:rPr>
        <w:t>Kurs zurück nach Europa. Die belgische Regierung erlaubt die Landung in Antwerpen und die Aufnahme von 214 Passagieren. En</w:t>
      </w:r>
      <w:r w:rsidR="00AD7DFE">
        <w:rPr>
          <w:sz w:val="24"/>
          <w:szCs w:val="24"/>
        </w:rPr>
        <w:t>g</w:t>
      </w:r>
      <w:r w:rsidR="00AD7DFE">
        <w:rPr>
          <w:sz w:val="24"/>
          <w:szCs w:val="24"/>
        </w:rPr>
        <w:t>land erklärt sich bereit, 254 Passagiere aufzunehmen, Frankreich 224, die Niederlande 181 Pass</w:t>
      </w:r>
      <w:r w:rsidR="00AD7DFE">
        <w:rPr>
          <w:sz w:val="24"/>
          <w:szCs w:val="24"/>
        </w:rPr>
        <w:t>a</w:t>
      </w:r>
      <w:r w:rsidR="00AD7DFE">
        <w:rPr>
          <w:sz w:val="24"/>
          <w:szCs w:val="24"/>
        </w:rPr>
        <w:t xml:space="preserve">giere. Doch damit </w:t>
      </w:r>
      <w:r w:rsidR="00EF339A">
        <w:rPr>
          <w:sz w:val="24"/>
          <w:szCs w:val="24"/>
        </w:rPr>
        <w:t>sind letztlich</w:t>
      </w:r>
      <w:r w:rsidR="00AD7DFE">
        <w:rPr>
          <w:sz w:val="24"/>
          <w:szCs w:val="24"/>
        </w:rPr>
        <w:t xml:space="preserve"> nur diejenigen gerettet, die in Großbritannien Zuflucht gefu</w:t>
      </w:r>
      <w:r w:rsidR="00AD7DFE">
        <w:rPr>
          <w:sz w:val="24"/>
          <w:szCs w:val="24"/>
        </w:rPr>
        <w:t>n</w:t>
      </w:r>
      <w:r w:rsidR="00AD7DFE">
        <w:rPr>
          <w:sz w:val="24"/>
          <w:szCs w:val="24"/>
        </w:rPr>
        <w:t>den ha</w:t>
      </w:r>
      <w:r w:rsidR="00EF339A">
        <w:rPr>
          <w:sz w:val="24"/>
          <w:szCs w:val="24"/>
        </w:rPr>
        <w:t>b</w:t>
      </w:r>
      <w:r w:rsidR="00AD7DFE">
        <w:rPr>
          <w:sz w:val="24"/>
          <w:szCs w:val="24"/>
        </w:rPr>
        <w:t xml:space="preserve">en. </w:t>
      </w:r>
      <w:r w:rsidR="00E004F5">
        <w:rPr>
          <w:sz w:val="24"/>
          <w:szCs w:val="24"/>
        </w:rPr>
        <w:t xml:space="preserve">Ein </w:t>
      </w:r>
      <w:r w:rsidR="00EF339A">
        <w:rPr>
          <w:sz w:val="24"/>
          <w:szCs w:val="24"/>
        </w:rPr>
        <w:t>Großt</w:t>
      </w:r>
      <w:r w:rsidR="00E004F5">
        <w:rPr>
          <w:sz w:val="24"/>
          <w:szCs w:val="24"/>
        </w:rPr>
        <w:t>eil de</w:t>
      </w:r>
      <w:r w:rsidR="00EF339A">
        <w:rPr>
          <w:sz w:val="24"/>
          <w:szCs w:val="24"/>
        </w:rPr>
        <w:t>r</w:t>
      </w:r>
      <w:r w:rsidR="00AD7DFE">
        <w:rPr>
          <w:sz w:val="24"/>
          <w:szCs w:val="24"/>
        </w:rPr>
        <w:t>jenigen, die in Belgien, den Niederlanden und in Frankreich Zuflucht</w:t>
      </w:r>
      <w:r w:rsidR="00E004F5">
        <w:rPr>
          <w:sz w:val="24"/>
          <w:szCs w:val="24"/>
        </w:rPr>
        <w:t xml:space="preserve"> gefunden ha</w:t>
      </w:r>
      <w:r w:rsidR="00EF339A">
        <w:rPr>
          <w:sz w:val="24"/>
          <w:szCs w:val="24"/>
        </w:rPr>
        <w:t>b</w:t>
      </w:r>
      <w:r w:rsidR="00E004F5">
        <w:rPr>
          <w:sz w:val="24"/>
          <w:szCs w:val="24"/>
        </w:rPr>
        <w:t>en, ger</w:t>
      </w:r>
      <w:r w:rsidR="00EF339A">
        <w:rPr>
          <w:sz w:val="24"/>
          <w:szCs w:val="24"/>
        </w:rPr>
        <w:t>ä</w:t>
      </w:r>
      <w:r w:rsidR="00E004F5">
        <w:rPr>
          <w:sz w:val="24"/>
          <w:szCs w:val="24"/>
        </w:rPr>
        <w:t>t nach Beginn des Zweiten Weltkriegs wieder in deutsche Hä</w:t>
      </w:r>
      <w:r w:rsidR="00E004F5">
        <w:rPr>
          <w:sz w:val="24"/>
          <w:szCs w:val="24"/>
        </w:rPr>
        <w:t>n</w:t>
      </w:r>
      <w:r w:rsidR="00E004F5">
        <w:rPr>
          <w:sz w:val="24"/>
          <w:szCs w:val="24"/>
        </w:rPr>
        <w:t>de und w</w:t>
      </w:r>
      <w:r w:rsidR="00EF339A">
        <w:rPr>
          <w:sz w:val="24"/>
          <w:szCs w:val="24"/>
        </w:rPr>
        <w:t>i</w:t>
      </w:r>
      <w:r w:rsidR="00E004F5">
        <w:rPr>
          <w:sz w:val="24"/>
          <w:szCs w:val="24"/>
        </w:rPr>
        <w:t>rd Opfer des Holocausts.</w:t>
      </w:r>
      <w:r w:rsidR="00EF339A">
        <w:rPr>
          <w:rStyle w:val="Funotenzeichen"/>
          <w:sz w:val="24"/>
          <w:szCs w:val="24"/>
        </w:rPr>
        <w:footnoteReference w:id="17"/>
      </w:r>
      <w:r w:rsidR="00E004F5">
        <w:rPr>
          <w:sz w:val="24"/>
          <w:szCs w:val="24"/>
        </w:rPr>
        <w:t xml:space="preserve"> Über die „Irrfahrt der St. Louis“ wurde in der internati</w:t>
      </w:r>
      <w:r w:rsidR="00E004F5">
        <w:rPr>
          <w:sz w:val="24"/>
          <w:szCs w:val="24"/>
        </w:rPr>
        <w:t>o</w:t>
      </w:r>
      <w:r w:rsidR="00E004F5">
        <w:rPr>
          <w:sz w:val="24"/>
          <w:szCs w:val="24"/>
        </w:rPr>
        <w:t>nalen Presse und selbstverständlich auch in der nationalsozialistischen Presse ausführlich b</w:t>
      </w:r>
      <w:r w:rsidR="00E004F5">
        <w:rPr>
          <w:sz w:val="24"/>
          <w:szCs w:val="24"/>
        </w:rPr>
        <w:t>e</w:t>
      </w:r>
      <w:r w:rsidR="00E004F5">
        <w:rPr>
          <w:sz w:val="24"/>
          <w:szCs w:val="24"/>
        </w:rPr>
        <w:t>richtet. Der Skandal – und damit der Erfolg der nationalsozialistischen Politik – best</w:t>
      </w:r>
      <w:r w:rsidR="00F233BE">
        <w:rPr>
          <w:sz w:val="24"/>
          <w:szCs w:val="24"/>
        </w:rPr>
        <w:t>eht</w:t>
      </w:r>
      <w:r w:rsidR="00E004F5">
        <w:rPr>
          <w:sz w:val="24"/>
          <w:szCs w:val="24"/>
        </w:rPr>
        <w:t xml:space="preserve"> darin, dass durch den Fall der St. Louis sinnfällig geworden</w:t>
      </w:r>
      <w:r w:rsidR="00F233BE">
        <w:rPr>
          <w:sz w:val="24"/>
          <w:szCs w:val="24"/>
        </w:rPr>
        <w:t xml:space="preserve"> ist</w:t>
      </w:r>
      <w:r w:rsidR="00E004F5">
        <w:rPr>
          <w:sz w:val="24"/>
          <w:szCs w:val="24"/>
        </w:rPr>
        <w:t>, dass nicht nur der nationalsozialist</w:t>
      </w:r>
      <w:r w:rsidR="00E004F5">
        <w:rPr>
          <w:sz w:val="24"/>
          <w:szCs w:val="24"/>
        </w:rPr>
        <w:t>i</w:t>
      </w:r>
      <w:r w:rsidR="00E004F5">
        <w:rPr>
          <w:sz w:val="24"/>
          <w:szCs w:val="24"/>
        </w:rPr>
        <w:t xml:space="preserve">sche Staat von Antisemitismus </w:t>
      </w:r>
      <w:r w:rsidR="00F233BE">
        <w:rPr>
          <w:sz w:val="24"/>
          <w:szCs w:val="24"/>
        </w:rPr>
        <w:t>b</w:t>
      </w:r>
      <w:r w:rsidR="00E004F5">
        <w:rPr>
          <w:sz w:val="24"/>
          <w:szCs w:val="24"/>
        </w:rPr>
        <w:t>estimmt</w:t>
      </w:r>
      <w:r w:rsidR="00F233BE">
        <w:rPr>
          <w:sz w:val="24"/>
          <w:szCs w:val="24"/>
        </w:rPr>
        <w:t xml:space="preserve"> ist</w:t>
      </w:r>
      <w:r w:rsidR="00E004F5">
        <w:rPr>
          <w:sz w:val="24"/>
          <w:szCs w:val="24"/>
        </w:rPr>
        <w:t>, sondern ebenso große Teile der Weltöffentlic</w:t>
      </w:r>
      <w:r w:rsidR="00E004F5">
        <w:rPr>
          <w:sz w:val="24"/>
          <w:szCs w:val="24"/>
        </w:rPr>
        <w:t>h</w:t>
      </w:r>
      <w:r w:rsidR="00E004F5">
        <w:rPr>
          <w:sz w:val="24"/>
          <w:szCs w:val="24"/>
        </w:rPr>
        <w:t>keit. Die Reaktionen vor allem der USA hatten gezeigt, dass man selbst in einer Notsitu</w:t>
      </w:r>
      <w:r w:rsidR="00E004F5">
        <w:rPr>
          <w:sz w:val="24"/>
          <w:szCs w:val="24"/>
        </w:rPr>
        <w:t>a</w:t>
      </w:r>
      <w:r w:rsidR="00E004F5">
        <w:rPr>
          <w:sz w:val="24"/>
          <w:szCs w:val="24"/>
        </w:rPr>
        <w:t>tion nicht bereit war, Hilfe zu leisten und die jüdischen Flüchtlinge aufzune</w:t>
      </w:r>
      <w:r w:rsidR="00E004F5">
        <w:rPr>
          <w:sz w:val="24"/>
          <w:szCs w:val="24"/>
        </w:rPr>
        <w:t>h</w:t>
      </w:r>
      <w:r w:rsidR="00E004F5">
        <w:rPr>
          <w:sz w:val="24"/>
          <w:szCs w:val="24"/>
        </w:rPr>
        <w:t>men.</w:t>
      </w:r>
    </w:p>
    <w:p w:rsidR="006C60F6" w:rsidRDefault="00BB24FD" w:rsidP="00EC713E">
      <w:pPr>
        <w:spacing w:after="0"/>
        <w:jc w:val="both"/>
        <w:rPr>
          <w:sz w:val="24"/>
          <w:szCs w:val="24"/>
        </w:rPr>
      </w:pPr>
      <w:r>
        <w:rPr>
          <w:sz w:val="24"/>
          <w:szCs w:val="24"/>
        </w:rPr>
        <w:tab/>
        <w:t xml:space="preserve">Das positive Gegenstück zur Irrfahrt der St. Louis sind die Kindertransporte der Jahre 1938/39. Die Niederlande nehmen nach den Novemberpogromen 1 700 Kinder auf, Belgien </w:t>
      </w:r>
      <w:r>
        <w:rPr>
          <w:sz w:val="24"/>
          <w:szCs w:val="24"/>
        </w:rPr>
        <w:lastRenderedPageBreak/>
        <w:t>mehre hundert, Großbritannien sogar rund 10 000 Kinder zwischen drei und siebzehn Ja</w:t>
      </w:r>
      <w:r>
        <w:rPr>
          <w:sz w:val="24"/>
          <w:szCs w:val="24"/>
        </w:rPr>
        <w:t>h</w:t>
      </w:r>
      <w:r>
        <w:rPr>
          <w:sz w:val="24"/>
          <w:szCs w:val="24"/>
        </w:rPr>
        <w:t>ren.</w:t>
      </w:r>
      <w:r>
        <w:rPr>
          <w:rStyle w:val="Funotenzeichen"/>
          <w:sz w:val="24"/>
          <w:szCs w:val="24"/>
        </w:rPr>
        <w:footnoteReference w:id="18"/>
      </w:r>
      <w:r>
        <w:rPr>
          <w:sz w:val="24"/>
          <w:szCs w:val="24"/>
        </w:rPr>
        <w:t xml:space="preserve"> Es ist eine nahezu beispiellose Rettungsaktion. </w:t>
      </w:r>
      <w:r w:rsidR="008760FE">
        <w:rPr>
          <w:sz w:val="24"/>
          <w:szCs w:val="24"/>
        </w:rPr>
        <w:t>Die Schattenseite dieser Aktion liegt jedoch ebenso klar auf der Hand: Die Kinder wurden von ihren Eltern getrennt</w:t>
      </w:r>
      <w:r w:rsidR="00F233BE">
        <w:rPr>
          <w:sz w:val="24"/>
          <w:szCs w:val="24"/>
        </w:rPr>
        <w:t>, s</w:t>
      </w:r>
      <w:r w:rsidR="008760FE">
        <w:rPr>
          <w:sz w:val="24"/>
          <w:szCs w:val="24"/>
        </w:rPr>
        <w:t xml:space="preserve">ie mussten sich schutzlos in einer sprachlich wie kulturell völlig fremden Welt zurechtfinden. Vielen gelang das – einem Teil jedoch nicht. </w:t>
      </w:r>
      <w:r w:rsidR="00E8040E">
        <w:rPr>
          <w:sz w:val="24"/>
          <w:szCs w:val="24"/>
        </w:rPr>
        <w:t>L</w:t>
      </w:r>
      <w:r w:rsidR="008760FE">
        <w:rPr>
          <w:sz w:val="24"/>
          <w:szCs w:val="24"/>
        </w:rPr>
        <w:t xml:space="preserve">angjährige Traumata </w:t>
      </w:r>
      <w:r w:rsidR="00E8040E">
        <w:rPr>
          <w:sz w:val="24"/>
          <w:szCs w:val="24"/>
        </w:rPr>
        <w:t xml:space="preserve">waren </w:t>
      </w:r>
      <w:r w:rsidR="008760FE">
        <w:rPr>
          <w:sz w:val="24"/>
          <w:szCs w:val="24"/>
        </w:rPr>
        <w:t>die Folge.</w:t>
      </w:r>
    </w:p>
    <w:p w:rsidR="006C60F6" w:rsidRDefault="006C60F6" w:rsidP="00EC713E">
      <w:pPr>
        <w:spacing w:after="0"/>
        <w:jc w:val="both"/>
        <w:rPr>
          <w:sz w:val="24"/>
          <w:szCs w:val="24"/>
        </w:rPr>
      </w:pPr>
    </w:p>
    <w:p w:rsidR="00741873" w:rsidRDefault="00620265" w:rsidP="002C0A5B">
      <w:pPr>
        <w:spacing w:after="0"/>
        <w:jc w:val="both"/>
        <w:rPr>
          <w:sz w:val="24"/>
          <w:szCs w:val="24"/>
        </w:rPr>
      </w:pPr>
      <w:r>
        <w:rPr>
          <w:sz w:val="24"/>
          <w:szCs w:val="24"/>
        </w:rPr>
        <w:tab/>
      </w:r>
      <w:r w:rsidR="00E8040E">
        <w:rPr>
          <w:sz w:val="24"/>
          <w:szCs w:val="24"/>
        </w:rPr>
        <w:t>Angesichts dieser Entwicklung</w:t>
      </w:r>
      <w:r>
        <w:rPr>
          <w:sz w:val="24"/>
          <w:szCs w:val="24"/>
        </w:rPr>
        <w:t xml:space="preserve"> </w:t>
      </w:r>
      <w:r w:rsidR="006C6B97">
        <w:rPr>
          <w:sz w:val="24"/>
          <w:szCs w:val="24"/>
        </w:rPr>
        <w:t xml:space="preserve">macht sich unter den </w:t>
      </w:r>
      <w:r>
        <w:rPr>
          <w:sz w:val="24"/>
          <w:szCs w:val="24"/>
        </w:rPr>
        <w:t>führende</w:t>
      </w:r>
      <w:r w:rsidR="006C6B97">
        <w:rPr>
          <w:sz w:val="24"/>
          <w:szCs w:val="24"/>
        </w:rPr>
        <w:t>n</w:t>
      </w:r>
      <w:r>
        <w:rPr>
          <w:sz w:val="24"/>
          <w:szCs w:val="24"/>
        </w:rPr>
        <w:t xml:space="preserve"> Vertreter</w:t>
      </w:r>
      <w:r w:rsidR="006C6B97">
        <w:rPr>
          <w:sz w:val="24"/>
          <w:szCs w:val="24"/>
        </w:rPr>
        <w:t>n</w:t>
      </w:r>
      <w:r>
        <w:rPr>
          <w:sz w:val="24"/>
          <w:szCs w:val="24"/>
        </w:rPr>
        <w:t xml:space="preserve"> des C.V. </w:t>
      </w:r>
      <w:r w:rsidR="006C6B97">
        <w:rPr>
          <w:sz w:val="24"/>
          <w:szCs w:val="24"/>
        </w:rPr>
        <w:t>Resignation bemerkbar.</w:t>
      </w:r>
      <w:r>
        <w:rPr>
          <w:sz w:val="24"/>
          <w:szCs w:val="24"/>
        </w:rPr>
        <w:t xml:space="preserve"> </w:t>
      </w:r>
      <w:r w:rsidR="006C6B97">
        <w:rPr>
          <w:sz w:val="24"/>
          <w:szCs w:val="24"/>
        </w:rPr>
        <w:t xml:space="preserve">Obwohl man sich bewusst </w:t>
      </w:r>
      <w:r w:rsidR="00E8040E">
        <w:rPr>
          <w:sz w:val="24"/>
          <w:szCs w:val="24"/>
        </w:rPr>
        <w:t>ist</w:t>
      </w:r>
      <w:r w:rsidR="006C6B97">
        <w:rPr>
          <w:sz w:val="24"/>
          <w:szCs w:val="24"/>
        </w:rPr>
        <w:t xml:space="preserve">, dass weiterhin eine Fürsorgepflicht </w:t>
      </w:r>
      <w:r w:rsidR="006C6B97" w:rsidRPr="00E8040E">
        <w:rPr>
          <w:sz w:val="24"/>
          <w:szCs w:val="24"/>
        </w:rPr>
        <w:t>best</w:t>
      </w:r>
      <w:r w:rsidR="00E8040E">
        <w:rPr>
          <w:sz w:val="24"/>
          <w:szCs w:val="24"/>
        </w:rPr>
        <w:t>eht</w:t>
      </w:r>
      <w:r w:rsidR="006C6B97">
        <w:rPr>
          <w:sz w:val="24"/>
          <w:szCs w:val="24"/>
        </w:rPr>
        <w:t xml:space="preserve">, </w:t>
      </w:r>
      <w:r w:rsidR="00E8040E">
        <w:rPr>
          <w:sz w:val="24"/>
          <w:szCs w:val="24"/>
        </w:rPr>
        <w:t>ist</w:t>
      </w:r>
      <w:r w:rsidR="006C6B97">
        <w:rPr>
          <w:sz w:val="24"/>
          <w:szCs w:val="24"/>
        </w:rPr>
        <w:t xml:space="preserve"> man sich darüber im Klaren, dass es angesichts der tatsächlichen Ohnmacht völlig unsinnig</w:t>
      </w:r>
      <w:r w:rsidR="00F233BE">
        <w:rPr>
          <w:sz w:val="24"/>
          <w:szCs w:val="24"/>
        </w:rPr>
        <w:t xml:space="preserve"> </w:t>
      </w:r>
      <w:r w:rsidR="00E8040E">
        <w:rPr>
          <w:sz w:val="24"/>
          <w:szCs w:val="24"/>
        </w:rPr>
        <w:t>ist</w:t>
      </w:r>
      <w:r w:rsidR="006C6B97">
        <w:rPr>
          <w:sz w:val="24"/>
          <w:szCs w:val="24"/>
        </w:rPr>
        <w:t xml:space="preserve">, in der Erfüllung dieser Pflicht den Grund für das Verbleiben in Deutschland zu suchen. </w:t>
      </w:r>
      <w:proofErr w:type="spellStart"/>
      <w:r w:rsidR="006C6B97">
        <w:rPr>
          <w:sz w:val="24"/>
          <w:szCs w:val="24"/>
        </w:rPr>
        <w:t>A</w:t>
      </w:r>
      <w:r>
        <w:rPr>
          <w:sz w:val="24"/>
          <w:szCs w:val="24"/>
        </w:rPr>
        <w:t>vraham</w:t>
      </w:r>
      <w:proofErr w:type="spellEnd"/>
      <w:r>
        <w:rPr>
          <w:sz w:val="24"/>
          <w:szCs w:val="24"/>
        </w:rPr>
        <w:t xml:space="preserve"> </w:t>
      </w:r>
      <w:proofErr w:type="spellStart"/>
      <w:r>
        <w:rPr>
          <w:sz w:val="24"/>
          <w:szCs w:val="24"/>
        </w:rPr>
        <w:t>Barkai</w:t>
      </w:r>
      <w:proofErr w:type="spellEnd"/>
      <w:r w:rsidR="009821B2">
        <w:rPr>
          <w:sz w:val="24"/>
          <w:szCs w:val="24"/>
        </w:rPr>
        <w:t xml:space="preserve"> </w:t>
      </w:r>
      <w:r w:rsidR="00E8040E">
        <w:rPr>
          <w:sz w:val="24"/>
          <w:szCs w:val="24"/>
        </w:rPr>
        <w:t xml:space="preserve">zitiert mit Blick auf diese Problemstellung </w:t>
      </w:r>
      <w:r w:rsidR="009821B2">
        <w:rPr>
          <w:sz w:val="24"/>
          <w:szCs w:val="24"/>
        </w:rPr>
        <w:t xml:space="preserve">aus </w:t>
      </w:r>
      <w:r w:rsidR="00E8040E">
        <w:rPr>
          <w:sz w:val="24"/>
          <w:szCs w:val="24"/>
        </w:rPr>
        <w:t xml:space="preserve">den Erinnerungen </w:t>
      </w:r>
      <w:r w:rsidR="009821B2">
        <w:rPr>
          <w:sz w:val="24"/>
          <w:szCs w:val="24"/>
        </w:rPr>
        <w:t xml:space="preserve">Hans Reichmanns. </w:t>
      </w:r>
      <w:r w:rsidR="00E8040E">
        <w:rPr>
          <w:sz w:val="24"/>
          <w:szCs w:val="24"/>
        </w:rPr>
        <w:t>R</w:t>
      </w:r>
      <w:r w:rsidR="009821B2">
        <w:rPr>
          <w:sz w:val="24"/>
          <w:szCs w:val="24"/>
        </w:rPr>
        <w:t>eichmann</w:t>
      </w:r>
      <w:r w:rsidR="001A22E7">
        <w:rPr>
          <w:sz w:val="24"/>
          <w:szCs w:val="24"/>
        </w:rPr>
        <w:t xml:space="preserve"> war</w:t>
      </w:r>
      <w:r w:rsidR="006C6B97">
        <w:rPr>
          <w:sz w:val="24"/>
          <w:szCs w:val="24"/>
        </w:rPr>
        <w:t xml:space="preserve"> </w:t>
      </w:r>
      <w:proofErr w:type="spellStart"/>
      <w:r w:rsidR="006C6B97">
        <w:rPr>
          <w:sz w:val="24"/>
          <w:szCs w:val="24"/>
        </w:rPr>
        <w:t>Syndicus</w:t>
      </w:r>
      <w:proofErr w:type="spellEnd"/>
      <w:r w:rsidR="006C6B97">
        <w:rPr>
          <w:sz w:val="24"/>
          <w:szCs w:val="24"/>
        </w:rPr>
        <w:t xml:space="preserve"> des C.V.</w:t>
      </w:r>
      <w:r w:rsidR="001A22E7">
        <w:rPr>
          <w:sz w:val="24"/>
          <w:szCs w:val="24"/>
        </w:rPr>
        <w:t xml:space="preserve"> und damit eine zentrale Gestalt in der Führung des C.V. </w:t>
      </w:r>
      <w:r w:rsidR="00E8040E">
        <w:rPr>
          <w:sz w:val="24"/>
          <w:szCs w:val="24"/>
        </w:rPr>
        <w:t>N</w:t>
      </w:r>
      <w:r w:rsidR="009821B2">
        <w:rPr>
          <w:sz w:val="24"/>
          <w:szCs w:val="24"/>
        </w:rPr>
        <w:t xml:space="preserve">ach den Pogromen </w:t>
      </w:r>
      <w:r w:rsidR="00E8040E">
        <w:rPr>
          <w:sz w:val="24"/>
          <w:szCs w:val="24"/>
        </w:rPr>
        <w:t xml:space="preserve">war </w:t>
      </w:r>
      <w:r w:rsidR="002C0A5B">
        <w:rPr>
          <w:sz w:val="24"/>
          <w:szCs w:val="24"/>
        </w:rPr>
        <w:t xml:space="preserve">er </w:t>
      </w:r>
      <w:r w:rsidR="009821B2">
        <w:rPr>
          <w:sz w:val="24"/>
          <w:szCs w:val="24"/>
        </w:rPr>
        <w:t>in Sachsenhausen inhaftiert und Ende Deze</w:t>
      </w:r>
      <w:r w:rsidR="009821B2">
        <w:rPr>
          <w:sz w:val="24"/>
          <w:szCs w:val="24"/>
        </w:rPr>
        <w:t>m</w:t>
      </w:r>
      <w:r w:rsidR="009821B2">
        <w:rPr>
          <w:sz w:val="24"/>
          <w:szCs w:val="24"/>
        </w:rPr>
        <w:t xml:space="preserve">ber aus der Haft entlassen worden. </w:t>
      </w:r>
      <w:r w:rsidR="00E8040E">
        <w:rPr>
          <w:sz w:val="24"/>
          <w:szCs w:val="24"/>
        </w:rPr>
        <w:t>A</w:t>
      </w:r>
      <w:r w:rsidR="001A22E7">
        <w:rPr>
          <w:sz w:val="24"/>
          <w:szCs w:val="24"/>
        </w:rPr>
        <w:t>nfangs</w:t>
      </w:r>
      <w:r w:rsidR="009821B2">
        <w:rPr>
          <w:sz w:val="24"/>
          <w:szCs w:val="24"/>
        </w:rPr>
        <w:t xml:space="preserve"> </w:t>
      </w:r>
      <w:r w:rsidR="00E8040E">
        <w:rPr>
          <w:sz w:val="24"/>
          <w:szCs w:val="24"/>
        </w:rPr>
        <w:t xml:space="preserve">sah Reichmann sich </w:t>
      </w:r>
      <w:r w:rsidR="009821B2">
        <w:rPr>
          <w:sz w:val="24"/>
          <w:szCs w:val="24"/>
        </w:rPr>
        <w:t xml:space="preserve">in der </w:t>
      </w:r>
      <w:r w:rsidR="002C0A5B">
        <w:rPr>
          <w:sz w:val="24"/>
          <w:szCs w:val="24"/>
        </w:rPr>
        <w:t>Verantwortung</w:t>
      </w:r>
      <w:r w:rsidR="009821B2">
        <w:rPr>
          <w:sz w:val="24"/>
          <w:szCs w:val="24"/>
        </w:rPr>
        <w:t>, die Le</w:t>
      </w:r>
      <w:r w:rsidR="009821B2">
        <w:rPr>
          <w:sz w:val="24"/>
          <w:szCs w:val="24"/>
        </w:rPr>
        <w:t>i</w:t>
      </w:r>
      <w:r w:rsidR="009821B2">
        <w:rPr>
          <w:sz w:val="24"/>
          <w:szCs w:val="24"/>
        </w:rPr>
        <w:t xml:space="preserve">tung der Auswanderung bei der Reichsvertretung der Deutschen Juden zu übernehmen, </w:t>
      </w:r>
      <w:r w:rsidR="002C0A5B">
        <w:rPr>
          <w:sz w:val="24"/>
          <w:szCs w:val="24"/>
        </w:rPr>
        <w:t xml:space="preserve">er </w:t>
      </w:r>
      <w:r w:rsidR="009821B2">
        <w:rPr>
          <w:sz w:val="24"/>
          <w:szCs w:val="24"/>
        </w:rPr>
        <w:t xml:space="preserve">entschloss sich </w:t>
      </w:r>
      <w:r w:rsidR="00E8040E">
        <w:rPr>
          <w:sz w:val="24"/>
          <w:szCs w:val="24"/>
        </w:rPr>
        <w:t>letztlich</w:t>
      </w:r>
      <w:r w:rsidR="009821B2">
        <w:rPr>
          <w:sz w:val="24"/>
          <w:szCs w:val="24"/>
        </w:rPr>
        <w:t xml:space="preserve"> jedoch mit seiner Frau zur Emigration. </w:t>
      </w:r>
      <w:r w:rsidR="00E8040E">
        <w:rPr>
          <w:sz w:val="24"/>
          <w:szCs w:val="24"/>
        </w:rPr>
        <w:t>– Ü</w:t>
      </w:r>
      <w:r w:rsidR="009821B2">
        <w:rPr>
          <w:sz w:val="24"/>
          <w:szCs w:val="24"/>
        </w:rPr>
        <w:t>ber das Verhalten der R</w:t>
      </w:r>
      <w:r w:rsidR="009821B2">
        <w:rPr>
          <w:sz w:val="24"/>
          <w:szCs w:val="24"/>
        </w:rPr>
        <w:t>e</w:t>
      </w:r>
      <w:r w:rsidR="009821B2">
        <w:rPr>
          <w:sz w:val="24"/>
          <w:szCs w:val="24"/>
        </w:rPr>
        <w:t>präsentanten des deutschen Judentums äußert er sich kritisch</w:t>
      </w:r>
      <w:r w:rsidR="002C0A5B">
        <w:rPr>
          <w:sz w:val="24"/>
          <w:szCs w:val="24"/>
        </w:rPr>
        <w:t>-resignativ</w:t>
      </w:r>
      <w:r w:rsidR="009821B2">
        <w:rPr>
          <w:sz w:val="24"/>
          <w:szCs w:val="24"/>
        </w:rPr>
        <w:t>:</w:t>
      </w:r>
    </w:p>
    <w:p w:rsidR="00620265" w:rsidRDefault="00620265" w:rsidP="009821B2">
      <w:pPr>
        <w:spacing w:after="0"/>
        <w:ind w:left="1134"/>
        <w:jc w:val="both"/>
        <w:rPr>
          <w:sz w:val="24"/>
          <w:szCs w:val="24"/>
        </w:rPr>
      </w:pPr>
      <w:r>
        <w:rPr>
          <w:sz w:val="24"/>
          <w:szCs w:val="24"/>
        </w:rPr>
        <w:t>„Nur ein Häuflein der alten kenntnisreichen jüdischen Vertreter harrt aus; die a</w:t>
      </w:r>
      <w:r>
        <w:rPr>
          <w:sz w:val="24"/>
          <w:szCs w:val="24"/>
        </w:rPr>
        <w:t>n</w:t>
      </w:r>
      <w:r>
        <w:rPr>
          <w:sz w:val="24"/>
          <w:szCs w:val="24"/>
        </w:rPr>
        <w:t>deren, aus den Lagern ‚gezeichnet‘ entlassen, sind ausgewandert oder im Au</w:t>
      </w:r>
      <w:r>
        <w:rPr>
          <w:sz w:val="24"/>
          <w:szCs w:val="24"/>
        </w:rPr>
        <w:t>f</w:t>
      </w:r>
      <w:r>
        <w:rPr>
          <w:sz w:val="24"/>
          <w:szCs w:val="24"/>
        </w:rPr>
        <w:t>bruch. Wer bleibt, opfert seine Jahre, vielleicht sein Leben für eine verlorene S</w:t>
      </w:r>
      <w:r>
        <w:rPr>
          <w:sz w:val="24"/>
          <w:szCs w:val="24"/>
        </w:rPr>
        <w:t>a</w:t>
      </w:r>
      <w:r>
        <w:rPr>
          <w:sz w:val="24"/>
          <w:szCs w:val="24"/>
        </w:rPr>
        <w:t>che. Ganz wenige, kaum ein Dutzend, bringen dieses Opfer aus Pflichtgefühl, aus innerem Zwang oder religiöser Einsicht. […] Die Mehrzahl der deutschen Rabb</w:t>
      </w:r>
      <w:r>
        <w:rPr>
          <w:sz w:val="24"/>
          <w:szCs w:val="24"/>
        </w:rPr>
        <w:t>i</w:t>
      </w:r>
      <w:r>
        <w:rPr>
          <w:sz w:val="24"/>
          <w:szCs w:val="24"/>
        </w:rPr>
        <w:t>ner erträgt die Stunde der religiösen Bewährung schlecht; sie bleiben nicht bei d</w:t>
      </w:r>
      <w:r>
        <w:rPr>
          <w:sz w:val="24"/>
          <w:szCs w:val="24"/>
        </w:rPr>
        <w:t>e</w:t>
      </w:r>
      <w:r>
        <w:rPr>
          <w:sz w:val="24"/>
          <w:szCs w:val="24"/>
        </w:rPr>
        <w:t>nen, die ihres Trostes bedürfen. Für uns selbst ist keine Aufgabe mehr in Deutsc</w:t>
      </w:r>
      <w:r>
        <w:rPr>
          <w:sz w:val="24"/>
          <w:szCs w:val="24"/>
        </w:rPr>
        <w:t>h</w:t>
      </w:r>
      <w:r>
        <w:rPr>
          <w:sz w:val="24"/>
          <w:szCs w:val="24"/>
        </w:rPr>
        <w:t>land; unsere Organisation ist zerschlagen, unser Arbeitsgebiet ist nicht mehr vo</w:t>
      </w:r>
      <w:r>
        <w:rPr>
          <w:sz w:val="24"/>
          <w:szCs w:val="24"/>
        </w:rPr>
        <w:t>r</w:t>
      </w:r>
      <w:r>
        <w:rPr>
          <w:sz w:val="24"/>
          <w:szCs w:val="24"/>
        </w:rPr>
        <w:t>handen. […] Die Tätigkeit der ‚Reichsvereinigung‘ ist Liquidation, Abräumen von Schutt nach den Anweisungen der Gestapo.“</w:t>
      </w:r>
      <w:r w:rsidR="009821B2">
        <w:rPr>
          <w:rStyle w:val="Funotenzeichen"/>
          <w:sz w:val="24"/>
          <w:szCs w:val="24"/>
        </w:rPr>
        <w:footnoteReference w:id="19"/>
      </w:r>
      <w:r>
        <w:rPr>
          <w:sz w:val="24"/>
          <w:szCs w:val="24"/>
        </w:rPr>
        <w:t xml:space="preserve"> </w:t>
      </w:r>
    </w:p>
    <w:p w:rsidR="00620265" w:rsidRDefault="009821B2" w:rsidP="00620265">
      <w:pPr>
        <w:spacing w:after="0"/>
        <w:jc w:val="both"/>
        <w:rPr>
          <w:sz w:val="24"/>
          <w:szCs w:val="24"/>
        </w:rPr>
      </w:pPr>
      <w:r>
        <w:rPr>
          <w:sz w:val="24"/>
          <w:szCs w:val="24"/>
        </w:rPr>
        <w:t>Über die Motive seiner Emigration sagt er:</w:t>
      </w:r>
      <w:r w:rsidR="00620265">
        <w:rPr>
          <w:sz w:val="24"/>
          <w:szCs w:val="24"/>
        </w:rPr>
        <w:t xml:space="preserve"> </w:t>
      </w:r>
    </w:p>
    <w:p w:rsidR="00620265" w:rsidRPr="00255645" w:rsidRDefault="00620265" w:rsidP="00097C07">
      <w:pPr>
        <w:spacing w:after="0"/>
        <w:ind w:left="1134"/>
        <w:jc w:val="both"/>
        <w:rPr>
          <w:sz w:val="24"/>
          <w:szCs w:val="24"/>
        </w:rPr>
      </w:pPr>
      <w:r>
        <w:rPr>
          <w:sz w:val="24"/>
          <w:szCs w:val="24"/>
        </w:rPr>
        <w:t xml:space="preserve">„Heute ist es uns </w:t>
      </w:r>
      <w:proofErr w:type="spellStart"/>
      <w:r>
        <w:rPr>
          <w:sz w:val="24"/>
          <w:szCs w:val="24"/>
        </w:rPr>
        <w:t>gewiß</w:t>
      </w:r>
      <w:proofErr w:type="spellEnd"/>
      <w:r>
        <w:rPr>
          <w:sz w:val="24"/>
          <w:szCs w:val="24"/>
        </w:rPr>
        <w:t xml:space="preserve">, </w:t>
      </w:r>
      <w:proofErr w:type="spellStart"/>
      <w:r>
        <w:rPr>
          <w:sz w:val="24"/>
          <w:szCs w:val="24"/>
        </w:rPr>
        <w:t>daß</w:t>
      </w:r>
      <w:proofErr w:type="spellEnd"/>
      <w:r>
        <w:rPr>
          <w:sz w:val="24"/>
          <w:szCs w:val="24"/>
        </w:rPr>
        <w:t xml:space="preserve"> wir gehen müssen, weil der Krieg kommen wird und mit ihm vielleicht ein zweiter Pogrom, ein zweites Sachsenhausen, das ich nicht mehr überstehen werde, und doch schwanken wir wieder morgen, weil wir A</w:t>
      </w:r>
      <w:r>
        <w:rPr>
          <w:sz w:val="24"/>
          <w:szCs w:val="24"/>
        </w:rPr>
        <w:t>b</w:t>
      </w:r>
      <w:r>
        <w:rPr>
          <w:sz w:val="24"/>
          <w:szCs w:val="24"/>
        </w:rPr>
        <w:t xml:space="preserve">schied von Deutschland nehmen sollen.“ (Ebd.) </w:t>
      </w:r>
    </w:p>
    <w:p w:rsidR="00620265" w:rsidRDefault="000220EF" w:rsidP="00442217">
      <w:pPr>
        <w:spacing w:after="0"/>
        <w:jc w:val="both"/>
        <w:rPr>
          <w:sz w:val="24"/>
          <w:szCs w:val="24"/>
        </w:rPr>
      </w:pPr>
      <w:r>
        <w:rPr>
          <w:sz w:val="24"/>
          <w:szCs w:val="24"/>
        </w:rPr>
        <w:t>I</w:t>
      </w:r>
      <w:r w:rsidR="00097C07">
        <w:rPr>
          <w:sz w:val="24"/>
          <w:szCs w:val="24"/>
        </w:rPr>
        <w:t xml:space="preserve">n diesen Formulierungen </w:t>
      </w:r>
      <w:r w:rsidR="002C0A5B">
        <w:rPr>
          <w:sz w:val="24"/>
          <w:szCs w:val="24"/>
        </w:rPr>
        <w:t xml:space="preserve">wird </w:t>
      </w:r>
      <w:r w:rsidR="00097C07">
        <w:rPr>
          <w:sz w:val="24"/>
          <w:szCs w:val="24"/>
        </w:rPr>
        <w:t>bereits das Bewusstsein</w:t>
      </w:r>
      <w:r w:rsidR="002C0A5B">
        <w:rPr>
          <w:sz w:val="24"/>
          <w:szCs w:val="24"/>
        </w:rPr>
        <w:t xml:space="preserve"> deutlich</w:t>
      </w:r>
      <w:r w:rsidR="00097C07">
        <w:rPr>
          <w:sz w:val="24"/>
          <w:szCs w:val="24"/>
        </w:rPr>
        <w:t>, dass die Katastrophe una</w:t>
      </w:r>
      <w:r w:rsidR="00097C07">
        <w:rPr>
          <w:sz w:val="24"/>
          <w:szCs w:val="24"/>
        </w:rPr>
        <w:t>b</w:t>
      </w:r>
      <w:r w:rsidR="00097C07">
        <w:rPr>
          <w:sz w:val="24"/>
          <w:szCs w:val="24"/>
        </w:rPr>
        <w:t>wendbar ist.</w:t>
      </w:r>
    </w:p>
    <w:p w:rsidR="00DD4810" w:rsidRPr="00DD4810" w:rsidRDefault="00DD4810" w:rsidP="00442217">
      <w:pPr>
        <w:spacing w:after="0"/>
        <w:jc w:val="both"/>
        <w:rPr>
          <w:sz w:val="24"/>
          <w:szCs w:val="24"/>
        </w:rPr>
      </w:pPr>
    </w:p>
    <w:sectPr w:rsidR="00DD4810" w:rsidRPr="00DD4810"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45" w:rsidRDefault="003B3645" w:rsidP="00DD4810">
      <w:pPr>
        <w:spacing w:after="0" w:line="240" w:lineRule="auto"/>
      </w:pPr>
      <w:r>
        <w:separator/>
      </w:r>
    </w:p>
  </w:endnote>
  <w:endnote w:type="continuationSeparator" w:id="0">
    <w:p w:rsidR="003B3645" w:rsidRDefault="003B3645"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45" w:rsidRDefault="003B3645" w:rsidP="00DD4810">
      <w:pPr>
        <w:spacing w:after="0" w:line="240" w:lineRule="auto"/>
      </w:pPr>
      <w:r>
        <w:separator/>
      </w:r>
    </w:p>
  </w:footnote>
  <w:footnote w:type="continuationSeparator" w:id="0">
    <w:p w:rsidR="003B3645" w:rsidRDefault="003B3645" w:rsidP="00DD4810">
      <w:pPr>
        <w:spacing w:after="0" w:line="240" w:lineRule="auto"/>
      </w:pPr>
      <w:r>
        <w:continuationSeparator/>
      </w:r>
    </w:p>
  </w:footnote>
  <w:footnote w:id="1">
    <w:p w:rsidR="00027DAE" w:rsidRDefault="00027DAE">
      <w:pPr>
        <w:pStyle w:val="Funotentext"/>
      </w:pPr>
      <w:r>
        <w:rPr>
          <w:rStyle w:val="Funotenzeichen"/>
        </w:rPr>
        <w:footnoteRef/>
      </w:r>
      <w:r>
        <w:t xml:space="preserve"> Vgl. hierzu Hans-Albert Walter: </w:t>
      </w:r>
      <w:r>
        <w:rPr>
          <w:i/>
        </w:rPr>
        <w:t xml:space="preserve">Deutsche Exilliteratur 1933 – 1950. </w:t>
      </w:r>
      <w:r>
        <w:t>Bd. 2: Europäisches Appeasement und überseeische Asylpraxis. Stuttgart 1984, insbesondere das Kapitel „Reaktionen der Völkergemeinschaft auf die neuen Flüchtlingsströme“ (S. 59 – 80).</w:t>
      </w:r>
    </w:p>
  </w:footnote>
  <w:footnote w:id="2">
    <w:p w:rsidR="00027DAE" w:rsidRDefault="00027DAE" w:rsidP="00BA191B">
      <w:pPr>
        <w:spacing w:after="0" w:line="240" w:lineRule="auto"/>
        <w:jc w:val="both"/>
        <w:rPr>
          <w:rFonts w:cs="Times New Roman"/>
        </w:rPr>
      </w:pPr>
      <w:r>
        <w:rPr>
          <w:rStyle w:val="Funotenzeichen"/>
        </w:rPr>
        <w:footnoteRef/>
      </w:r>
      <w:r>
        <w:t xml:space="preserve"> </w:t>
      </w:r>
      <w:r w:rsidRPr="00ED5200">
        <w:rPr>
          <w:rFonts w:cs="Times New Roman"/>
        </w:rPr>
        <w:t xml:space="preserve">Hans Berger: Erinnerungen an die Kristallnacht und meine Erlebnisse im KZ Buchenwald. – In: </w:t>
      </w:r>
      <w:r w:rsidRPr="00ED5200">
        <w:rPr>
          <w:rFonts w:cs="Times New Roman"/>
          <w:i/>
        </w:rPr>
        <w:t xml:space="preserve">Jüdisches Leben in Deutschland. </w:t>
      </w:r>
      <w:r w:rsidRPr="00ED5200">
        <w:rPr>
          <w:rFonts w:cs="Times New Roman"/>
        </w:rPr>
        <w:t xml:space="preserve">Hrsg. u. eingeleitet von Monika </w:t>
      </w:r>
      <w:proofErr w:type="spellStart"/>
      <w:r w:rsidRPr="00ED5200">
        <w:rPr>
          <w:rFonts w:cs="Times New Roman"/>
        </w:rPr>
        <w:t>Richarz</w:t>
      </w:r>
      <w:proofErr w:type="spellEnd"/>
      <w:r w:rsidRPr="00ED5200">
        <w:rPr>
          <w:rFonts w:cs="Times New Roman"/>
        </w:rPr>
        <w:t>. Stuttgart 1982</w:t>
      </w:r>
      <w:r>
        <w:rPr>
          <w:rFonts w:cs="Times New Roman"/>
        </w:rPr>
        <w:t xml:space="preserve">. </w:t>
      </w:r>
      <w:r w:rsidRPr="00ED5200">
        <w:rPr>
          <w:rFonts w:cs="Times New Roman"/>
        </w:rPr>
        <w:t>Bd. 3: Selbstzeugnisse zur Soz</w:t>
      </w:r>
      <w:r w:rsidRPr="00ED5200">
        <w:rPr>
          <w:rFonts w:cs="Times New Roman"/>
        </w:rPr>
        <w:t>i</w:t>
      </w:r>
      <w:r w:rsidRPr="00ED5200">
        <w:rPr>
          <w:rFonts w:cs="Times New Roman"/>
        </w:rPr>
        <w:t>algeschichte 1918 – 1945, S. 323 – 345.</w:t>
      </w:r>
      <w:r>
        <w:rPr>
          <w:rFonts w:cs="Times New Roman"/>
        </w:rPr>
        <w:t xml:space="preserve"> Die Seitenangaben beziehen sich auf diese Vorlage. </w:t>
      </w:r>
    </w:p>
    <w:p w:rsidR="00027DAE" w:rsidRDefault="00027DAE" w:rsidP="00BA191B">
      <w:pPr>
        <w:spacing w:after="0" w:line="240" w:lineRule="auto"/>
        <w:jc w:val="both"/>
      </w:pPr>
      <w:r w:rsidRPr="00B21A02">
        <w:rPr>
          <w:rFonts w:cs="Times New Roman"/>
        </w:rPr>
        <w:t>Das Schicksal B</w:t>
      </w:r>
      <w:r w:rsidRPr="00B21A02">
        <w:t>ergers und seiner Familie ist exemplarisch für das der nach Kriegsbeginn noch in Nord- und Westeuropa verbliebenen deutschen Juden, die trotz der erfolgreichen Flucht Opfer des Holocausts wurden. Ihre genaue Zahl ist bislang nur schwer zu beziffern</w:t>
      </w:r>
      <w:r>
        <w:t>.</w:t>
      </w:r>
      <w:r w:rsidRPr="00BA191B">
        <w:t xml:space="preserve"> </w:t>
      </w:r>
      <w:r>
        <w:t xml:space="preserve">Vgl. hierzu Raul Hilberg: </w:t>
      </w:r>
      <w:r w:rsidRPr="00A37D82">
        <w:rPr>
          <w:i/>
        </w:rPr>
        <w:t>Die Vernichtung der europä</w:t>
      </w:r>
      <w:r w:rsidRPr="00A37D82">
        <w:rPr>
          <w:i/>
        </w:rPr>
        <w:t>i</w:t>
      </w:r>
      <w:r w:rsidRPr="00A37D82">
        <w:rPr>
          <w:i/>
        </w:rPr>
        <w:t>schen Juden</w:t>
      </w:r>
      <w:r>
        <w:rPr>
          <w:i/>
        </w:rPr>
        <w:t>.</w:t>
      </w:r>
      <w:r>
        <w:t xml:space="preserve"> Frankfurt a.M. 1990, </w:t>
      </w:r>
      <w:r>
        <w:rPr>
          <w:i/>
        </w:rPr>
        <w:t xml:space="preserve"> </w:t>
      </w:r>
      <w:r>
        <w:t>Bd. 2, Kap. VIII, 3, S. 570 – 722. – Christian Eggers macht für einzelne Ph</w:t>
      </w:r>
      <w:r>
        <w:t>a</w:t>
      </w:r>
      <w:r>
        <w:t xml:space="preserve">sen der Deportation aus Frankreich Zahlenangaben. Danach waren von </w:t>
      </w:r>
      <w:proofErr w:type="gramStart"/>
      <w:r>
        <w:t>den</w:t>
      </w:r>
      <w:proofErr w:type="gramEnd"/>
      <w:r>
        <w:t xml:space="preserve"> insgesamt 41 951 Personen, die zw</w:t>
      </w:r>
      <w:r>
        <w:t>i</w:t>
      </w:r>
      <w:r>
        <w:t xml:space="preserve">schen dem 27. März und dem 11. November 1942 aus Frankreich deportiert wurden, 11 005 Personen vorher in den Lagern der unbesetzten Zone interniert. Vgl. Christian Eggers: </w:t>
      </w:r>
      <w:r>
        <w:rPr>
          <w:i/>
        </w:rPr>
        <w:t xml:space="preserve">Unerwünschte Ausländer. </w:t>
      </w:r>
      <w:r>
        <w:t>Juden aus Deutschland und Mi</w:t>
      </w:r>
      <w:r>
        <w:t>t</w:t>
      </w:r>
      <w:r>
        <w:t>teleuropa in französischen Internierungslagern 1940 – 1942. Berlin 2002, S. 376.</w:t>
      </w:r>
    </w:p>
    <w:p w:rsidR="00027DAE" w:rsidRDefault="00027DAE" w:rsidP="00BA191B">
      <w:pPr>
        <w:spacing w:after="0" w:line="240" w:lineRule="auto"/>
        <w:jc w:val="both"/>
      </w:pPr>
      <w:r>
        <w:rPr>
          <w:rFonts w:cs="Times New Roman"/>
        </w:rPr>
        <w:t xml:space="preserve">Zur Biografie von Hans </w:t>
      </w:r>
      <w:proofErr w:type="spellStart"/>
      <w:r>
        <w:rPr>
          <w:rFonts w:cs="Times New Roman"/>
        </w:rPr>
        <w:t>Bergervgl</w:t>
      </w:r>
      <w:proofErr w:type="spellEnd"/>
      <w:r>
        <w:rPr>
          <w:rFonts w:cs="Times New Roman"/>
        </w:rPr>
        <w:t xml:space="preserve">. „Zur Erinnerung an Hans und Margot Berger und ihre Kinder“, Firma </w:t>
      </w:r>
      <w:proofErr w:type="spellStart"/>
      <w:r>
        <w:rPr>
          <w:rFonts w:cs="Times New Roman"/>
        </w:rPr>
        <w:t>Ro</w:t>
      </w:r>
      <w:r>
        <w:rPr>
          <w:rFonts w:cs="Times New Roman"/>
        </w:rPr>
        <w:t>s</w:t>
      </w:r>
      <w:r>
        <w:rPr>
          <w:rFonts w:cs="Times New Roman"/>
        </w:rPr>
        <w:t>sel</w:t>
      </w:r>
      <w:proofErr w:type="spellEnd"/>
      <w:r>
        <w:rPr>
          <w:rFonts w:cs="Times New Roman"/>
        </w:rPr>
        <w:t>, Schwarz u. Co. A.G., Wiesbaden. Bergers</w:t>
      </w:r>
      <w:r w:rsidRPr="00F87868">
        <w:rPr>
          <w:rFonts w:cs="Times New Roman"/>
        </w:rPr>
        <w:t xml:space="preserve"> Verhaftung f</w:t>
      </w:r>
      <w:r>
        <w:rPr>
          <w:rFonts w:cs="Times New Roman"/>
        </w:rPr>
        <w:t>an</w:t>
      </w:r>
      <w:r w:rsidRPr="00F87868">
        <w:rPr>
          <w:rFonts w:cs="Times New Roman"/>
        </w:rPr>
        <w:t>d wenige Tage vor s</w:t>
      </w:r>
      <w:r>
        <w:rPr>
          <w:rFonts w:cs="Times New Roman"/>
        </w:rPr>
        <w:t>einem</w:t>
      </w:r>
      <w:r w:rsidRPr="00F87868">
        <w:rPr>
          <w:rFonts w:cs="Times New Roman"/>
        </w:rPr>
        <w:t xml:space="preserve"> vierzigstem Geburt</w:t>
      </w:r>
      <w:r w:rsidRPr="00F87868">
        <w:rPr>
          <w:rFonts w:cs="Times New Roman"/>
        </w:rPr>
        <w:t>s</w:t>
      </w:r>
      <w:r w:rsidRPr="00F87868">
        <w:rPr>
          <w:rFonts w:cs="Times New Roman"/>
        </w:rPr>
        <w:t xml:space="preserve">tag statt. </w:t>
      </w:r>
    </w:p>
  </w:footnote>
  <w:footnote w:id="3">
    <w:p w:rsidR="00027DAE" w:rsidRDefault="00027DAE" w:rsidP="00922EEA">
      <w:pPr>
        <w:pStyle w:val="Funotentext"/>
        <w:jc w:val="both"/>
      </w:pPr>
      <w:r>
        <w:rPr>
          <w:rStyle w:val="Funotenzeichen"/>
        </w:rPr>
        <w:footnoteRef/>
      </w:r>
      <w:r>
        <w:t xml:space="preserve"> Das betraf nicht nur Flüchtlinge aus Belgien, sondern auch solche aus Italien, die sogenannten „</w:t>
      </w:r>
      <w:proofErr w:type="spellStart"/>
      <w:r>
        <w:t>Naufr</w:t>
      </w:r>
      <w:r>
        <w:t>a</w:t>
      </w:r>
      <w:r>
        <w:t>gés</w:t>
      </w:r>
      <w:proofErr w:type="spellEnd"/>
      <w:r>
        <w:t xml:space="preserve">“ („Schiffbrüchigen“). Vgl. Klaus Voigt: „Les </w:t>
      </w:r>
      <w:proofErr w:type="spellStart"/>
      <w:r>
        <w:t>Naufragés</w:t>
      </w:r>
      <w:proofErr w:type="spellEnd"/>
      <w:r>
        <w:t xml:space="preserve">“. L‘ </w:t>
      </w:r>
      <w:proofErr w:type="spellStart"/>
      <w:r>
        <w:t>arrivée</w:t>
      </w:r>
      <w:proofErr w:type="spellEnd"/>
      <w:r>
        <w:t xml:space="preserve"> </w:t>
      </w:r>
      <w:proofErr w:type="spellStart"/>
      <w:r>
        <w:t>dans</w:t>
      </w:r>
      <w:proofErr w:type="spellEnd"/>
      <w:r>
        <w:t xml:space="preserve"> les Alpes-Maritimes des </w:t>
      </w:r>
      <w:proofErr w:type="spellStart"/>
      <w:r>
        <w:t>réfugiés</w:t>
      </w:r>
      <w:proofErr w:type="spellEnd"/>
      <w:r>
        <w:t xml:space="preserve"> </w:t>
      </w:r>
      <w:proofErr w:type="spellStart"/>
      <w:r>
        <w:t>all</w:t>
      </w:r>
      <w:r>
        <w:t>e</w:t>
      </w:r>
      <w:r>
        <w:t>mands</w:t>
      </w:r>
      <w:proofErr w:type="spellEnd"/>
      <w:r>
        <w:t xml:space="preserve"> et </w:t>
      </w:r>
      <w:proofErr w:type="spellStart"/>
      <w:r>
        <w:t>autrichiens</w:t>
      </w:r>
      <w:proofErr w:type="spellEnd"/>
      <w:r>
        <w:t xml:space="preserve"> </w:t>
      </w:r>
      <w:proofErr w:type="spellStart"/>
      <w:r>
        <w:t>d’Italie</w:t>
      </w:r>
      <w:proofErr w:type="spellEnd"/>
      <w:r>
        <w:t xml:space="preserve"> (</w:t>
      </w:r>
      <w:proofErr w:type="spellStart"/>
      <w:r>
        <w:t>septembre</w:t>
      </w:r>
      <w:proofErr w:type="spellEnd"/>
      <w:r>
        <w:t xml:space="preserve"> 1938 – </w:t>
      </w:r>
      <w:proofErr w:type="spellStart"/>
      <w:r>
        <w:t>mai</w:t>
      </w:r>
      <w:proofErr w:type="spellEnd"/>
      <w:r>
        <w:t xml:space="preserve"> 1940). In: </w:t>
      </w:r>
      <w:proofErr w:type="spellStart"/>
      <w:r w:rsidRPr="006B2784">
        <w:rPr>
          <w:i/>
        </w:rPr>
        <w:t>Cahiers</w:t>
      </w:r>
      <w:proofErr w:type="spellEnd"/>
      <w:r w:rsidRPr="006B2784">
        <w:rPr>
          <w:i/>
        </w:rPr>
        <w:t xml:space="preserve"> </w:t>
      </w:r>
      <w:proofErr w:type="spellStart"/>
      <w:r w:rsidRPr="006B2784">
        <w:rPr>
          <w:i/>
        </w:rPr>
        <w:t>d’études</w:t>
      </w:r>
      <w:proofErr w:type="spellEnd"/>
      <w:r w:rsidRPr="006B2784">
        <w:rPr>
          <w:i/>
        </w:rPr>
        <w:t xml:space="preserve"> </w:t>
      </w:r>
      <w:proofErr w:type="spellStart"/>
      <w:r w:rsidRPr="006B2784">
        <w:rPr>
          <w:i/>
        </w:rPr>
        <w:t>germanique</w:t>
      </w:r>
      <w:r>
        <w:rPr>
          <w:i/>
        </w:rPr>
        <w:t>s</w:t>
      </w:r>
      <w:proofErr w:type="spellEnd"/>
      <w:r>
        <w:t xml:space="preserve">. Exils et </w:t>
      </w:r>
      <w:proofErr w:type="spellStart"/>
      <w:r>
        <w:t>migrat</w:t>
      </w:r>
      <w:r>
        <w:t>i</w:t>
      </w:r>
      <w:r>
        <w:t>ons</w:t>
      </w:r>
      <w:proofErr w:type="spellEnd"/>
      <w:r>
        <w:t xml:space="preserve"> </w:t>
      </w:r>
      <w:proofErr w:type="spellStart"/>
      <w:r>
        <w:t>d’Allemands</w:t>
      </w:r>
      <w:proofErr w:type="spellEnd"/>
      <w:r>
        <w:t xml:space="preserve"> 1789 – 1945. </w:t>
      </w:r>
      <w:proofErr w:type="spellStart"/>
      <w:r>
        <w:t>Aix</w:t>
      </w:r>
      <w:proofErr w:type="spellEnd"/>
      <w:r>
        <w:t xml:space="preserve"> en Provence 1987, S. 163 – 179.</w:t>
      </w:r>
    </w:p>
  </w:footnote>
  <w:footnote w:id="4">
    <w:p w:rsidR="00027DAE" w:rsidRPr="00B21A02" w:rsidRDefault="00027DAE" w:rsidP="00E8137B">
      <w:pPr>
        <w:pStyle w:val="Funotentext"/>
      </w:pPr>
      <w:r>
        <w:rPr>
          <w:rStyle w:val="Funotenzeichen"/>
        </w:rPr>
        <w:footnoteRef/>
      </w:r>
      <w:r>
        <w:t xml:space="preserve"> Der erste Deportationszug mit Juden aus Frankreich geht am 27. März 1942 ab. Vgl. Christian Eggers: </w:t>
      </w:r>
      <w:r>
        <w:rPr>
          <w:i/>
        </w:rPr>
        <w:t>Une</w:t>
      </w:r>
      <w:r>
        <w:rPr>
          <w:i/>
        </w:rPr>
        <w:t>r</w:t>
      </w:r>
      <w:r>
        <w:rPr>
          <w:i/>
        </w:rPr>
        <w:t xml:space="preserve">wünschte Ausländer, </w:t>
      </w:r>
      <w:r>
        <w:t>S. 321 ff.</w:t>
      </w:r>
    </w:p>
  </w:footnote>
  <w:footnote w:id="5">
    <w:p w:rsidR="00027DAE" w:rsidRPr="00171CFA" w:rsidRDefault="00027DAE" w:rsidP="00E92341">
      <w:pPr>
        <w:pStyle w:val="Funotentext"/>
        <w:jc w:val="both"/>
      </w:pPr>
      <w:r>
        <w:rPr>
          <w:rStyle w:val="Funotenzeichen"/>
        </w:rPr>
        <w:footnoteRef/>
      </w:r>
      <w:r>
        <w:t xml:space="preserve"> Zu den Razzien in der freien Zone im August 1942 und die anschließende Deportation nach Auschwitz vgl. Serge Klarsfeld: </w:t>
      </w:r>
      <w:r>
        <w:rPr>
          <w:i/>
        </w:rPr>
        <w:t xml:space="preserve">Vichy – Auschwitz. </w:t>
      </w:r>
      <w:r>
        <w:t>Die Zusammenarbeit der deutschen und französischen Behörden bei der „Endlösung der Judenfrage“ in Frankreich. Nördlingen 1989 (= Schriften der Hamburger Stiftung für Sozialg</w:t>
      </w:r>
      <w:r>
        <w:t>e</w:t>
      </w:r>
      <w:r>
        <w:t>schichte des 20. Jahrhunderts, Bd. 9), S. 135 – 160.</w:t>
      </w:r>
    </w:p>
  </w:footnote>
  <w:footnote w:id="6">
    <w:p w:rsidR="00027DAE" w:rsidRDefault="00027DAE" w:rsidP="00937DE7">
      <w:pPr>
        <w:spacing w:after="0" w:line="240" w:lineRule="auto"/>
        <w:jc w:val="both"/>
      </w:pPr>
      <w:r>
        <w:rPr>
          <w:rStyle w:val="Funotenzeichen"/>
        </w:rPr>
        <w:footnoteRef/>
      </w:r>
      <w:r>
        <w:t xml:space="preserve"> </w:t>
      </w:r>
      <w:r w:rsidRPr="005D09B6">
        <w:t xml:space="preserve">Juliane Wetzel: Auswanderung aus Deutschland. – In: </w:t>
      </w:r>
      <w:r w:rsidRPr="005D09B6">
        <w:rPr>
          <w:i/>
        </w:rPr>
        <w:t xml:space="preserve">Die Juden in Deutschland 1933 – 1945. </w:t>
      </w:r>
      <w:r w:rsidRPr="005D09B6">
        <w:t>Leben unter nationalsozialistischer Herrschaft. Hrsg. von Wolfgang Benz unter Mitarbeit von Volker Dahm (u.a.). 3. Aufl. München 1993, S. 412 – 498</w:t>
      </w:r>
      <w:r>
        <w:t>, Zitat S. 419</w:t>
      </w:r>
      <w:r w:rsidRPr="005D09B6">
        <w:t>.</w:t>
      </w:r>
      <w:r>
        <w:t xml:space="preserve"> Ich folge bei der Darstellung der Auswanderung weitgehend dieser Studie. Die Seitenangaben im Text beziehen sich auf diese Darstellung.</w:t>
      </w:r>
    </w:p>
  </w:footnote>
  <w:footnote w:id="7">
    <w:p w:rsidR="00027DAE" w:rsidRPr="00331201" w:rsidRDefault="00027DAE" w:rsidP="00937DE7">
      <w:pPr>
        <w:pStyle w:val="Funotentext"/>
        <w:jc w:val="both"/>
      </w:pPr>
      <w:r>
        <w:rPr>
          <w:rStyle w:val="Funotenzeichen"/>
        </w:rPr>
        <w:footnoteRef/>
      </w:r>
      <w:r>
        <w:t xml:space="preserve"> Andrea Löw: Einleitung. – In: </w:t>
      </w:r>
      <w:r>
        <w:rPr>
          <w:i/>
        </w:rPr>
        <w:t>Die Verfolgung und Ermordung der europäischen Juden durch das nationals</w:t>
      </w:r>
      <w:r>
        <w:rPr>
          <w:i/>
        </w:rPr>
        <w:t>o</w:t>
      </w:r>
      <w:r>
        <w:rPr>
          <w:i/>
        </w:rPr>
        <w:t>zialistische Deutschland 1933 – 1945.</w:t>
      </w:r>
      <w:r>
        <w:t xml:space="preserve"> Bd. 3. München 2012, S. 47 </w:t>
      </w:r>
    </w:p>
  </w:footnote>
  <w:footnote w:id="8">
    <w:p w:rsidR="00027DAE" w:rsidRDefault="00027DAE" w:rsidP="00937DE7">
      <w:pPr>
        <w:pStyle w:val="Funotentext"/>
        <w:jc w:val="both"/>
      </w:pPr>
      <w:r>
        <w:rPr>
          <w:rStyle w:val="Funotenzeichen"/>
        </w:rPr>
        <w:footnoteRef/>
      </w:r>
      <w:r>
        <w:t xml:space="preserve"> Dies wird am Verlauf der sog. </w:t>
      </w:r>
      <w:proofErr w:type="spellStart"/>
      <w:r>
        <w:t>Evian</w:t>
      </w:r>
      <w:proofErr w:type="spellEnd"/>
      <w:r>
        <w:t xml:space="preserve">-Verhandlungen erkennbar. Vgl. hierzu Hans-Albert Walter: </w:t>
      </w:r>
      <w:r>
        <w:rPr>
          <w:i/>
        </w:rPr>
        <w:t xml:space="preserve">Deutsche Exilliteratur 1933 – 1950. </w:t>
      </w:r>
      <w:r>
        <w:t xml:space="preserve">Bd. 2, a.a.O., S. 59 – 80. </w:t>
      </w:r>
    </w:p>
  </w:footnote>
  <w:footnote w:id="9">
    <w:p w:rsidR="00027DAE" w:rsidRDefault="00027DAE" w:rsidP="00937DE7">
      <w:pPr>
        <w:pStyle w:val="Funotentext"/>
        <w:jc w:val="both"/>
      </w:pPr>
      <w:r>
        <w:rPr>
          <w:rStyle w:val="Funotenzeichen"/>
        </w:rPr>
        <w:footnoteRef/>
      </w:r>
      <w:r>
        <w:t xml:space="preserve"> Juliane Wetzel: Auswanderung, S. 421. – Hervorhebung F.T.</w:t>
      </w:r>
    </w:p>
  </w:footnote>
  <w:footnote w:id="10">
    <w:p w:rsidR="00027DAE" w:rsidRDefault="00027DAE" w:rsidP="006A0038">
      <w:pPr>
        <w:spacing w:after="0" w:line="240" w:lineRule="auto"/>
        <w:jc w:val="both"/>
      </w:pPr>
      <w:r>
        <w:rPr>
          <w:rStyle w:val="Funotenzeichen"/>
        </w:rPr>
        <w:footnoteRef/>
      </w:r>
      <w:r>
        <w:t xml:space="preserve"> Juliane Wetzel formuliert das Problem, vor das sich die neutralen Staaten gestellt sahen, in der rhetorischen Frage: </w:t>
      </w:r>
      <w:r w:rsidRPr="004A49D5">
        <w:rPr>
          <w:rFonts w:cs="Times New Roman"/>
        </w:rPr>
        <w:t>„Welcher Staat wollte in den wirtschaftlich schwierigen Zeiten schon sei eigenes Proletariat durch mitte</w:t>
      </w:r>
      <w:r w:rsidRPr="004A49D5">
        <w:rPr>
          <w:rFonts w:cs="Times New Roman"/>
        </w:rPr>
        <w:t>l</w:t>
      </w:r>
      <w:r w:rsidRPr="004A49D5">
        <w:rPr>
          <w:rFonts w:cs="Times New Roman"/>
        </w:rPr>
        <w:t>lose Immigranten noch vergrößern? Erwägungen dieser Art bestimmten vor allem in den USA den politischen Kurs gegenüber dem Strom der jüdischen Einwanderer.“ (</w:t>
      </w:r>
      <w:r>
        <w:rPr>
          <w:rFonts w:cs="Times New Roman"/>
        </w:rPr>
        <w:t xml:space="preserve">S. </w:t>
      </w:r>
      <w:r w:rsidRPr="004A49D5">
        <w:rPr>
          <w:rFonts w:cs="Times New Roman"/>
        </w:rPr>
        <w:t>421)</w:t>
      </w:r>
      <w:r>
        <w:t xml:space="preserve"> </w:t>
      </w:r>
    </w:p>
  </w:footnote>
  <w:footnote w:id="11">
    <w:p w:rsidR="00027DAE" w:rsidRPr="00391219" w:rsidRDefault="00027DAE" w:rsidP="00A60E5C">
      <w:pPr>
        <w:pStyle w:val="Funotentext"/>
        <w:jc w:val="both"/>
        <w:rPr>
          <w:i/>
        </w:rPr>
      </w:pPr>
      <w:r>
        <w:rPr>
          <w:rStyle w:val="Funotenzeichen"/>
        </w:rPr>
        <w:footnoteRef/>
      </w:r>
      <w:r>
        <w:t xml:space="preserve"> Hervorhebungen: F.T.</w:t>
      </w:r>
    </w:p>
  </w:footnote>
  <w:footnote w:id="12">
    <w:p w:rsidR="00027DAE" w:rsidRDefault="00027DAE" w:rsidP="009C576A">
      <w:pPr>
        <w:pStyle w:val="Funotentext"/>
        <w:jc w:val="both"/>
      </w:pPr>
      <w:r>
        <w:rPr>
          <w:rStyle w:val="Funotenzeichen"/>
        </w:rPr>
        <w:footnoteRef/>
      </w:r>
      <w:r>
        <w:t xml:space="preserve"> Zum Verhalten der Schweiz vgl. Unabhängige Expertenkommission Schweiz – Zweiter Weltkrieg: </w:t>
      </w:r>
      <w:r>
        <w:rPr>
          <w:i/>
        </w:rPr>
        <w:t xml:space="preserve">Die Schweiz und die Flüchtlinge zur Zeit des Nationalsozialismus. </w:t>
      </w:r>
      <w:r>
        <w:t xml:space="preserve">Bern 1999, insbesondere die Kapitel 3 und 4. </w:t>
      </w:r>
    </w:p>
  </w:footnote>
  <w:footnote w:id="13">
    <w:p w:rsidR="00027DAE" w:rsidRDefault="00027DAE" w:rsidP="009C576A">
      <w:pPr>
        <w:pStyle w:val="Funotentext"/>
      </w:pPr>
      <w:r>
        <w:rPr>
          <w:rStyle w:val="Funotenzeichen"/>
        </w:rPr>
        <w:footnoteRef/>
      </w:r>
      <w:r>
        <w:t xml:space="preserve"> S. 420.</w:t>
      </w:r>
    </w:p>
  </w:footnote>
  <w:footnote w:id="14">
    <w:p w:rsidR="00027DAE" w:rsidRDefault="00027DAE" w:rsidP="00EF339A">
      <w:pPr>
        <w:pStyle w:val="Funotentext"/>
        <w:jc w:val="both"/>
      </w:pPr>
      <w:r>
        <w:rPr>
          <w:rStyle w:val="Funotenzeichen"/>
        </w:rPr>
        <w:footnoteRef/>
      </w:r>
      <w:r>
        <w:t xml:space="preserve"> Zitat bei Juliane Wetzel, S. 427.</w:t>
      </w:r>
    </w:p>
  </w:footnote>
  <w:footnote w:id="15">
    <w:p w:rsidR="00027DAE" w:rsidRPr="00B62810" w:rsidRDefault="00027DAE" w:rsidP="00EF339A">
      <w:pPr>
        <w:pStyle w:val="Funotentext"/>
        <w:jc w:val="both"/>
      </w:pPr>
      <w:r>
        <w:rPr>
          <w:rStyle w:val="Funotenzeichen"/>
        </w:rPr>
        <w:footnoteRef/>
      </w:r>
      <w:r>
        <w:t xml:space="preserve"> Ludolf Herbst: </w:t>
      </w:r>
      <w:r>
        <w:rPr>
          <w:i/>
        </w:rPr>
        <w:t xml:space="preserve">Das nationalsozialistische Deutschland, </w:t>
      </w:r>
      <w:r>
        <w:t>a.a.O., S. 214, Anm. 22.</w:t>
      </w:r>
    </w:p>
  </w:footnote>
  <w:footnote w:id="16">
    <w:p w:rsidR="00027DAE" w:rsidRDefault="00027DAE" w:rsidP="00EF339A">
      <w:pPr>
        <w:pStyle w:val="Funotentext"/>
        <w:jc w:val="both"/>
      </w:pPr>
      <w:r>
        <w:rPr>
          <w:rStyle w:val="Funotenzeichen"/>
        </w:rPr>
        <w:footnoteRef/>
      </w:r>
      <w:r>
        <w:t xml:space="preserve"> Gordon Thomas u. Max Morgan-Witts: </w:t>
      </w:r>
      <w:r>
        <w:rPr>
          <w:i/>
        </w:rPr>
        <w:t xml:space="preserve">Das Schiff der Verdammten. </w:t>
      </w:r>
      <w:r w:rsidRPr="007F3E94">
        <w:t>Die Irrfahrt der</w:t>
      </w:r>
      <w:r>
        <w:rPr>
          <w:i/>
        </w:rPr>
        <w:t xml:space="preserve"> </w:t>
      </w:r>
      <w:r w:rsidRPr="007F3E94">
        <w:t>St.</w:t>
      </w:r>
      <w:r>
        <w:t xml:space="preserve"> Louis. Zug/Schweiz 1976. </w:t>
      </w:r>
    </w:p>
  </w:footnote>
  <w:footnote w:id="17">
    <w:p w:rsidR="00027DAE" w:rsidRPr="00805BE5" w:rsidRDefault="00027DAE">
      <w:pPr>
        <w:pStyle w:val="Funotentext"/>
      </w:pPr>
      <w:r>
        <w:rPr>
          <w:rStyle w:val="Funotenzeichen"/>
        </w:rPr>
        <w:footnoteRef/>
      </w:r>
      <w:r>
        <w:t xml:space="preserve"> Präzise Angaben über die Zahl derer, die in Frankreich, Belgien und Holland </w:t>
      </w:r>
      <w:proofErr w:type="gramStart"/>
      <w:r>
        <w:t>die</w:t>
      </w:r>
      <w:proofErr w:type="gramEnd"/>
      <w:r>
        <w:t xml:space="preserve"> Holocaust überlebten, gibt es anscheinend nicht. Vgl. Thomas/Morgan-Witts: </w:t>
      </w:r>
      <w:r>
        <w:rPr>
          <w:i/>
        </w:rPr>
        <w:t>Das Schiff</w:t>
      </w:r>
      <w:r>
        <w:t>, S. 368.</w:t>
      </w:r>
    </w:p>
  </w:footnote>
  <w:footnote w:id="18">
    <w:p w:rsidR="00027DAE" w:rsidRPr="00BB24FD" w:rsidRDefault="00027DAE" w:rsidP="000D7BF6">
      <w:pPr>
        <w:pStyle w:val="Funotentext"/>
        <w:jc w:val="both"/>
      </w:pPr>
      <w:r>
        <w:rPr>
          <w:rStyle w:val="Funotenzeichen"/>
        </w:rPr>
        <w:footnoteRef/>
      </w:r>
      <w:r>
        <w:t xml:space="preserve"> Vgl. Barry Turner: </w:t>
      </w:r>
      <w:r>
        <w:rPr>
          <w:i/>
        </w:rPr>
        <w:t xml:space="preserve">Kindertransport. </w:t>
      </w:r>
      <w:r>
        <w:t>Eine beispiellose Rettungsaktion. Berlin 2001.</w:t>
      </w:r>
    </w:p>
  </w:footnote>
  <w:footnote w:id="19">
    <w:p w:rsidR="00027DAE" w:rsidRDefault="00027DAE" w:rsidP="000D7BF6">
      <w:pPr>
        <w:pStyle w:val="Funotentext"/>
        <w:jc w:val="both"/>
      </w:pPr>
      <w:r>
        <w:rPr>
          <w:rStyle w:val="Funotenzeichen"/>
        </w:rPr>
        <w:footnoteRef/>
      </w:r>
      <w:r>
        <w:t xml:space="preserve"> </w:t>
      </w:r>
      <w:proofErr w:type="spellStart"/>
      <w:r w:rsidR="000D7BF6">
        <w:t>Avraham</w:t>
      </w:r>
      <w:proofErr w:type="spellEnd"/>
      <w:r w:rsidR="000D7BF6">
        <w:t xml:space="preserve"> </w:t>
      </w:r>
      <w:proofErr w:type="spellStart"/>
      <w:r>
        <w:t>Barkai</w:t>
      </w:r>
      <w:proofErr w:type="spellEnd"/>
      <w:r w:rsidR="000D7BF6">
        <w:t xml:space="preserve">: „Wehr dich!“ Der </w:t>
      </w:r>
      <w:proofErr w:type="spellStart"/>
      <w:r w:rsidR="000D7BF6">
        <w:t>Centralverein</w:t>
      </w:r>
      <w:proofErr w:type="spellEnd"/>
      <w:r w:rsidR="000D7BF6">
        <w:t xml:space="preserve"> deutscher Staatsbürger jüdischen Glaubens (C.V.) 1893 – 1938. München 2002,</w:t>
      </w:r>
      <w:r>
        <w:t xml:space="preserve"> S. 366. Zitat aus: </w:t>
      </w:r>
      <w:r w:rsidRPr="009821B2">
        <w:t xml:space="preserve">Hans Reichmann: </w:t>
      </w:r>
      <w:r w:rsidRPr="009821B2">
        <w:rPr>
          <w:i/>
        </w:rPr>
        <w:t>Deutscher Bürger und ve</w:t>
      </w:r>
      <w:r w:rsidRPr="009821B2">
        <w:rPr>
          <w:i/>
        </w:rPr>
        <w:t>r</w:t>
      </w:r>
      <w:r w:rsidRPr="009821B2">
        <w:rPr>
          <w:i/>
        </w:rPr>
        <w:t>folgter Jude</w:t>
      </w:r>
      <w:r>
        <w:rPr>
          <w:i/>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Content>
      <w:p w:rsidR="00027DAE" w:rsidRDefault="00027DAE">
        <w:pPr>
          <w:pStyle w:val="Kopfzeile"/>
          <w:jc w:val="right"/>
        </w:pPr>
        <w:r>
          <w:fldChar w:fldCharType="begin"/>
        </w:r>
        <w:r>
          <w:instrText>PAGE   \* MERGEFORMAT</w:instrText>
        </w:r>
        <w:r>
          <w:fldChar w:fldCharType="separate"/>
        </w:r>
        <w:r w:rsidR="000464E2">
          <w:rPr>
            <w:noProof/>
          </w:rPr>
          <w:t>8</w:t>
        </w:r>
        <w:r>
          <w:fldChar w:fldCharType="end"/>
        </w:r>
      </w:p>
    </w:sdtContent>
  </w:sdt>
  <w:p w:rsidR="00027DAE" w:rsidRDefault="00027D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37A3"/>
    <w:rsid w:val="000165E2"/>
    <w:rsid w:val="000220EF"/>
    <w:rsid w:val="00027DAE"/>
    <w:rsid w:val="000327D4"/>
    <w:rsid w:val="00045180"/>
    <w:rsid w:val="000464E2"/>
    <w:rsid w:val="0008653A"/>
    <w:rsid w:val="00090455"/>
    <w:rsid w:val="00096A56"/>
    <w:rsid w:val="00097C07"/>
    <w:rsid w:val="000A3B1A"/>
    <w:rsid w:val="000D4AE1"/>
    <w:rsid w:val="000D7BF6"/>
    <w:rsid w:val="000F099C"/>
    <w:rsid w:val="00167B66"/>
    <w:rsid w:val="00170A51"/>
    <w:rsid w:val="00171CFA"/>
    <w:rsid w:val="001732E9"/>
    <w:rsid w:val="001A22E7"/>
    <w:rsid w:val="001A78FD"/>
    <w:rsid w:val="001B02C1"/>
    <w:rsid w:val="001C3DF3"/>
    <w:rsid w:val="001D52A7"/>
    <w:rsid w:val="001E611E"/>
    <w:rsid w:val="001F0BC0"/>
    <w:rsid w:val="001F744D"/>
    <w:rsid w:val="001F75F1"/>
    <w:rsid w:val="00206496"/>
    <w:rsid w:val="00217FBD"/>
    <w:rsid w:val="00227906"/>
    <w:rsid w:val="00235BC4"/>
    <w:rsid w:val="002430EF"/>
    <w:rsid w:val="00252ECD"/>
    <w:rsid w:val="0027048F"/>
    <w:rsid w:val="00275B8E"/>
    <w:rsid w:val="00293016"/>
    <w:rsid w:val="002A72D1"/>
    <w:rsid w:val="002C0A5B"/>
    <w:rsid w:val="002D120F"/>
    <w:rsid w:val="002E04B8"/>
    <w:rsid w:val="002E0B85"/>
    <w:rsid w:val="002E369D"/>
    <w:rsid w:val="002E3AD0"/>
    <w:rsid w:val="002F108A"/>
    <w:rsid w:val="002F7DC2"/>
    <w:rsid w:val="00331201"/>
    <w:rsid w:val="003331BB"/>
    <w:rsid w:val="0034450D"/>
    <w:rsid w:val="003466E3"/>
    <w:rsid w:val="00346800"/>
    <w:rsid w:val="003516C6"/>
    <w:rsid w:val="003621C6"/>
    <w:rsid w:val="00366BA8"/>
    <w:rsid w:val="00381595"/>
    <w:rsid w:val="00387C0E"/>
    <w:rsid w:val="00391219"/>
    <w:rsid w:val="003B3645"/>
    <w:rsid w:val="003C71DC"/>
    <w:rsid w:val="003D005B"/>
    <w:rsid w:val="003D2670"/>
    <w:rsid w:val="003D61B5"/>
    <w:rsid w:val="003D79F3"/>
    <w:rsid w:val="003E5477"/>
    <w:rsid w:val="003E60FF"/>
    <w:rsid w:val="003E6132"/>
    <w:rsid w:val="003F6A27"/>
    <w:rsid w:val="003F6B71"/>
    <w:rsid w:val="004048C6"/>
    <w:rsid w:val="00422BB8"/>
    <w:rsid w:val="00425C59"/>
    <w:rsid w:val="00442217"/>
    <w:rsid w:val="00443332"/>
    <w:rsid w:val="004477E9"/>
    <w:rsid w:val="00471DBE"/>
    <w:rsid w:val="00472CC3"/>
    <w:rsid w:val="004A4CCC"/>
    <w:rsid w:val="004E75DF"/>
    <w:rsid w:val="005310EB"/>
    <w:rsid w:val="00543D9E"/>
    <w:rsid w:val="0056110E"/>
    <w:rsid w:val="0057358C"/>
    <w:rsid w:val="005868C6"/>
    <w:rsid w:val="005B2EE9"/>
    <w:rsid w:val="005B71AC"/>
    <w:rsid w:val="005C1EFD"/>
    <w:rsid w:val="005D35D1"/>
    <w:rsid w:val="005F7AAC"/>
    <w:rsid w:val="00606C2D"/>
    <w:rsid w:val="00620265"/>
    <w:rsid w:val="00632A17"/>
    <w:rsid w:val="006335EC"/>
    <w:rsid w:val="00634C84"/>
    <w:rsid w:val="00636B47"/>
    <w:rsid w:val="00650361"/>
    <w:rsid w:val="00652F7C"/>
    <w:rsid w:val="00664437"/>
    <w:rsid w:val="00664C72"/>
    <w:rsid w:val="00684518"/>
    <w:rsid w:val="00684A53"/>
    <w:rsid w:val="006879B2"/>
    <w:rsid w:val="006A0038"/>
    <w:rsid w:val="006A553C"/>
    <w:rsid w:val="006B2784"/>
    <w:rsid w:val="006B5D5C"/>
    <w:rsid w:val="006B6B0D"/>
    <w:rsid w:val="006C60F6"/>
    <w:rsid w:val="006C6B97"/>
    <w:rsid w:val="00700E66"/>
    <w:rsid w:val="00700E86"/>
    <w:rsid w:val="007241DB"/>
    <w:rsid w:val="00724B04"/>
    <w:rsid w:val="00727E8A"/>
    <w:rsid w:val="00731034"/>
    <w:rsid w:val="00732584"/>
    <w:rsid w:val="00741873"/>
    <w:rsid w:val="00751549"/>
    <w:rsid w:val="0075218C"/>
    <w:rsid w:val="007619D9"/>
    <w:rsid w:val="00763EC7"/>
    <w:rsid w:val="0076569D"/>
    <w:rsid w:val="00765FAD"/>
    <w:rsid w:val="0076728B"/>
    <w:rsid w:val="00795207"/>
    <w:rsid w:val="00796083"/>
    <w:rsid w:val="007D473A"/>
    <w:rsid w:val="007E455F"/>
    <w:rsid w:val="007F13B9"/>
    <w:rsid w:val="007F3E94"/>
    <w:rsid w:val="00805063"/>
    <w:rsid w:val="00805BE5"/>
    <w:rsid w:val="008115D6"/>
    <w:rsid w:val="00821F82"/>
    <w:rsid w:val="00823CE2"/>
    <w:rsid w:val="00835419"/>
    <w:rsid w:val="0085430E"/>
    <w:rsid w:val="00862A5B"/>
    <w:rsid w:val="008659F4"/>
    <w:rsid w:val="008760FE"/>
    <w:rsid w:val="008A3FC5"/>
    <w:rsid w:val="008C6396"/>
    <w:rsid w:val="008D3EC4"/>
    <w:rsid w:val="008F0BBE"/>
    <w:rsid w:val="008F6306"/>
    <w:rsid w:val="00922EEA"/>
    <w:rsid w:val="00931869"/>
    <w:rsid w:val="00937DE7"/>
    <w:rsid w:val="00944966"/>
    <w:rsid w:val="00944F08"/>
    <w:rsid w:val="009456CB"/>
    <w:rsid w:val="00962B4E"/>
    <w:rsid w:val="009821B2"/>
    <w:rsid w:val="00993583"/>
    <w:rsid w:val="0099552E"/>
    <w:rsid w:val="009A661A"/>
    <w:rsid w:val="009B5C67"/>
    <w:rsid w:val="009C576A"/>
    <w:rsid w:val="009C79E4"/>
    <w:rsid w:val="009F2499"/>
    <w:rsid w:val="009F268B"/>
    <w:rsid w:val="00A008D4"/>
    <w:rsid w:val="00A37D82"/>
    <w:rsid w:val="00A40C36"/>
    <w:rsid w:val="00A53D5B"/>
    <w:rsid w:val="00A60E5C"/>
    <w:rsid w:val="00A67692"/>
    <w:rsid w:val="00A82D76"/>
    <w:rsid w:val="00A87E95"/>
    <w:rsid w:val="00A918E2"/>
    <w:rsid w:val="00A922BC"/>
    <w:rsid w:val="00AA4A94"/>
    <w:rsid w:val="00AA7CD1"/>
    <w:rsid w:val="00AB48BE"/>
    <w:rsid w:val="00AB4F35"/>
    <w:rsid w:val="00AD7DFE"/>
    <w:rsid w:val="00B004B8"/>
    <w:rsid w:val="00B21A02"/>
    <w:rsid w:val="00B3013B"/>
    <w:rsid w:val="00B62810"/>
    <w:rsid w:val="00B741CC"/>
    <w:rsid w:val="00BA191B"/>
    <w:rsid w:val="00BA5AC0"/>
    <w:rsid w:val="00BB0E44"/>
    <w:rsid w:val="00BB24FD"/>
    <w:rsid w:val="00BB3842"/>
    <w:rsid w:val="00BC58AA"/>
    <w:rsid w:val="00BE4DF1"/>
    <w:rsid w:val="00BE7132"/>
    <w:rsid w:val="00BF3092"/>
    <w:rsid w:val="00BF4ADE"/>
    <w:rsid w:val="00C47E30"/>
    <w:rsid w:val="00C53B3A"/>
    <w:rsid w:val="00CA677A"/>
    <w:rsid w:val="00CB6DA1"/>
    <w:rsid w:val="00CC37BD"/>
    <w:rsid w:val="00CC527B"/>
    <w:rsid w:val="00CF01D6"/>
    <w:rsid w:val="00D05155"/>
    <w:rsid w:val="00D10993"/>
    <w:rsid w:val="00D11125"/>
    <w:rsid w:val="00D142FF"/>
    <w:rsid w:val="00D17DBF"/>
    <w:rsid w:val="00D21BCE"/>
    <w:rsid w:val="00D22609"/>
    <w:rsid w:val="00D576E9"/>
    <w:rsid w:val="00DB150A"/>
    <w:rsid w:val="00DB3CB0"/>
    <w:rsid w:val="00DB519F"/>
    <w:rsid w:val="00DB7AF1"/>
    <w:rsid w:val="00DC797B"/>
    <w:rsid w:val="00DD4810"/>
    <w:rsid w:val="00DD7164"/>
    <w:rsid w:val="00DE5578"/>
    <w:rsid w:val="00DF0F0A"/>
    <w:rsid w:val="00E004F5"/>
    <w:rsid w:val="00E14BFD"/>
    <w:rsid w:val="00E44842"/>
    <w:rsid w:val="00E545C7"/>
    <w:rsid w:val="00E623F6"/>
    <w:rsid w:val="00E74BF0"/>
    <w:rsid w:val="00E8040E"/>
    <w:rsid w:val="00E8137B"/>
    <w:rsid w:val="00E8703D"/>
    <w:rsid w:val="00E92341"/>
    <w:rsid w:val="00E93857"/>
    <w:rsid w:val="00E951F2"/>
    <w:rsid w:val="00E95520"/>
    <w:rsid w:val="00E97D9B"/>
    <w:rsid w:val="00EA281F"/>
    <w:rsid w:val="00EB1217"/>
    <w:rsid w:val="00EC3364"/>
    <w:rsid w:val="00EC56CC"/>
    <w:rsid w:val="00EC713E"/>
    <w:rsid w:val="00ED5200"/>
    <w:rsid w:val="00EE4DF7"/>
    <w:rsid w:val="00EF28F0"/>
    <w:rsid w:val="00EF339A"/>
    <w:rsid w:val="00F233BE"/>
    <w:rsid w:val="00F252DE"/>
    <w:rsid w:val="00F42A97"/>
    <w:rsid w:val="00F57E5D"/>
    <w:rsid w:val="00F64647"/>
    <w:rsid w:val="00F74C19"/>
    <w:rsid w:val="00F777F5"/>
    <w:rsid w:val="00F8531B"/>
    <w:rsid w:val="00F87868"/>
    <w:rsid w:val="00F933BB"/>
    <w:rsid w:val="00F95FA2"/>
    <w:rsid w:val="00FA53DB"/>
    <w:rsid w:val="00FA6A3C"/>
    <w:rsid w:val="00FA6B2D"/>
    <w:rsid w:val="00FD6A4C"/>
    <w:rsid w:val="00FE2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684A53"/>
    <w:pPr>
      <w:spacing w:after="0" w:line="240" w:lineRule="auto"/>
    </w:pPr>
  </w:style>
  <w:style w:type="character" w:customStyle="1" w:styleId="FunotentextZchn">
    <w:name w:val="Fußnotentext Zchn"/>
    <w:basedOn w:val="Absatz-Standardschriftart"/>
    <w:link w:val="Funotentext"/>
    <w:uiPriority w:val="99"/>
    <w:semiHidden/>
    <w:rsid w:val="00684A53"/>
  </w:style>
  <w:style w:type="character" w:styleId="Funotenzeichen">
    <w:name w:val="footnote reference"/>
    <w:basedOn w:val="Absatz-Standardschriftart"/>
    <w:uiPriority w:val="99"/>
    <w:semiHidden/>
    <w:unhideWhenUsed/>
    <w:rsid w:val="00684A53"/>
    <w:rPr>
      <w:vertAlign w:val="superscript"/>
    </w:rPr>
  </w:style>
  <w:style w:type="paragraph" w:styleId="Sprechblasentext">
    <w:name w:val="Balloon Text"/>
    <w:basedOn w:val="Standard"/>
    <w:link w:val="SprechblasentextZchn"/>
    <w:uiPriority w:val="99"/>
    <w:semiHidden/>
    <w:unhideWhenUsed/>
    <w:rsid w:val="00E623F6"/>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E623F6"/>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CEA5-6DF3-4B15-8BED-E3F199E2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3234</Words>
  <Characters>20378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2015-02-19T09:43:00Z</cp:lastPrinted>
  <dcterms:created xsi:type="dcterms:W3CDTF">2015-02-19T09:47:00Z</dcterms:created>
  <dcterms:modified xsi:type="dcterms:W3CDTF">2015-02-19T09:47:00Z</dcterms:modified>
</cp:coreProperties>
</file>