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78" w:rsidRPr="001F55C6" w:rsidRDefault="00170578" w:rsidP="00170578">
      <w:pPr>
        <w:spacing w:after="0"/>
        <w:jc w:val="both"/>
        <w:rPr>
          <w:rFonts w:cs="Times New Roman"/>
          <w:b/>
          <w:i/>
          <w:sz w:val="24"/>
          <w:szCs w:val="24"/>
        </w:rPr>
      </w:pPr>
      <w:r>
        <w:rPr>
          <w:rFonts w:cs="Times New Roman"/>
          <w:b/>
          <w:sz w:val="24"/>
          <w:szCs w:val="24"/>
        </w:rPr>
        <w:t xml:space="preserve">(67) Texte 9: </w:t>
      </w:r>
      <w:r w:rsidR="001F55C6">
        <w:rPr>
          <w:rFonts w:cs="Times New Roman"/>
          <w:b/>
          <w:sz w:val="24"/>
          <w:szCs w:val="24"/>
        </w:rPr>
        <w:t xml:space="preserve">„Emigrantenhetze“ – Konrad Heiden: </w:t>
      </w:r>
      <w:r w:rsidR="001F55C6">
        <w:rPr>
          <w:rFonts w:cs="Times New Roman"/>
          <w:b/>
          <w:i/>
          <w:sz w:val="24"/>
          <w:szCs w:val="24"/>
        </w:rPr>
        <w:t>Eine Nacht im November 1938</w:t>
      </w:r>
    </w:p>
    <w:p w:rsidR="00AB48BE" w:rsidRPr="00D47924" w:rsidRDefault="00AB48BE" w:rsidP="00700E66">
      <w:pPr>
        <w:spacing w:after="0"/>
        <w:jc w:val="both"/>
        <w:rPr>
          <w:rFonts w:cs="Times New Roman"/>
          <w:sz w:val="24"/>
          <w:szCs w:val="24"/>
        </w:rPr>
      </w:pPr>
    </w:p>
    <w:p w:rsidR="004D449B" w:rsidRDefault="009B758D" w:rsidP="004D449B">
      <w:pPr>
        <w:spacing w:after="0"/>
        <w:jc w:val="both"/>
        <w:rPr>
          <w:sz w:val="24"/>
          <w:szCs w:val="24"/>
        </w:rPr>
      </w:pPr>
      <w:r>
        <w:rPr>
          <w:sz w:val="24"/>
          <w:szCs w:val="24"/>
        </w:rPr>
        <w:t xml:space="preserve">Wenn Willy Cohn </w:t>
      </w:r>
      <w:r w:rsidR="004872D4">
        <w:rPr>
          <w:sz w:val="24"/>
          <w:szCs w:val="24"/>
        </w:rPr>
        <w:t xml:space="preserve">im Zusammenhang der Novemberpogrome </w:t>
      </w:r>
      <w:r>
        <w:rPr>
          <w:sz w:val="24"/>
          <w:szCs w:val="24"/>
        </w:rPr>
        <w:t xml:space="preserve">von der „Auslandshetze der Emigranten“ (S. 540 f.) spricht </w:t>
      </w:r>
      <w:r w:rsidR="006A5287">
        <w:rPr>
          <w:sz w:val="24"/>
          <w:szCs w:val="24"/>
        </w:rPr>
        <w:t>und</w:t>
      </w:r>
      <w:r>
        <w:rPr>
          <w:sz w:val="24"/>
          <w:szCs w:val="24"/>
        </w:rPr>
        <w:t xml:space="preserve"> „diese</w:t>
      </w:r>
      <w:r w:rsidR="006A5D34">
        <w:rPr>
          <w:sz w:val="24"/>
          <w:szCs w:val="24"/>
        </w:rPr>
        <w:t>[n]</w:t>
      </w:r>
      <w:r>
        <w:rPr>
          <w:sz w:val="24"/>
          <w:szCs w:val="24"/>
        </w:rPr>
        <w:t xml:space="preserve"> Kerle[n] im Ausland“ vorwirft, sie würden vom </w:t>
      </w:r>
      <w:r w:rsidR="00341219">
        <w:rPr>
          <w:sz w:val="24"/>
          <w:szCs w:val="24"/>
        </w:rPr>
        <w:t>„</w:t>
      </w:r>
      <w:r>
        <w:rPr>
          <w:sz w:val="24"/>
          <w:szCs w:val="24"/>
        </w:rPr>
        <w:t>sicheren Port</w:t>
      </w:r>
      <w:r w:rsidR="00341219">
        <w:rPr>
          <w:sz w:val="24"/>
          <w:szCs w:val="24"/>
        </w:rPr>
        <w:t>“</w:t>
      </w:r>
      <w:r>
        <w:rPr>
          <w:sz w:val="24"/>
          <w:szCs w:val="24"/>
        </w:rPr>
        <w:t xml:space="preserve"> aus </w:t>
      </w:r>
      <w:r w:rsidR="00FC7C57">
        <w:rPr>
          <w:sz w:val="24"/>
          <w:szCs w:val="24"/>
        </w:rPr>
        <w:t>agiti</w:t>
      </w:r>
      <w:r>
        <w:rPr>
          <w:sz w:val="24"/>
          <w:szCs w:val="24"/>
        </w:rPr>
        <w:t>e</w:t>
      </w:r>
      <w:r w:rsidR="00FC7C57">
        <w:rPr>
          <w:sz w:val="24"/>
          <w:szCs w:val="24"/>
        </w:rPr>
        <w:t>re</w:t>
      </w:r>
      <w:r>
        <w:rPr>
          <w:sz w:val="24"/>
          <w:szCs w:val="24"/>
        </w:rPr>
        <w:t xml:space="preserve">n, verkennt er die </w:t>
      </w:r>
      <w:r w:rsidR="00287A23">
        <w:rPr>
          <w:sz w:val="24"/>
          <w:szCs w:val="24"/>
        </w:rPr>
        <w:t>Kräfteverhältnisse</w:t>
      </w:r>
      <w:r w:rsidR="006A5287">
        <w:rPr>
          <w:sz w:val="24"/>
          <w:szCs w:val="24"/>
        </w:rPr>
        <w:t xml:space="preserve"> und folgt </w:t>
      </w:r>
      <w:r w:rsidR="004D449B">
        <w:rPr>
          <w:sz w:val="24"/>
          <w:szCs w:val="24"/>
        </w:rPr>
        <w:t xml:space="preserve">blind </w:t>
      </w:r>
      <w:r w:rsidR="006A5287">
        <w:rPr>
          <w:sz w:val="24"/>
          <w:szCs w:val="24"/>
        </w:rPr>
        <w:t>der nationa</w:t>
      </w:r>
      <w:r w:rsidR="006A5287">
        <w:rPr>
          <w:sz w:val="24"/>
          <w:szCs w:val="24"/>
        </w:rPr>
        <w:t>l</w:t>
      </w:r>
      <w:r w:rsidR="006A5287">
        <w:rPr>
          <w:sz w:val="24"/>
          <w:szCs w:val="24"/>
        </w:rPr>
        <w:t>sozialistischen Propaganda</w:t>
      </w:r>
      <w:r w:rsidR="00DB3D06">
        <w:rPr>
          <w:sz w:val="24"/>
          <w:szCs w:val="24"/>
        </w:rPr>
        <w:t>.</w:t>
      </w:r>
      <w:r w:rsidR="004D449B">
        <w:rPr>
          <w:sz w:val="24"/>
          <w:szCs w:val="24"/>
        </w:rPr>
        <w:t xml:space="preserve"> Nicht die Emigranten sind die Initiatoren diese</w:t>
      </w:r>
      <w:r w:rsidR="00FC7C57">
        <w:rPr>
          <w:sz w:val="24"/>
          <w:szCs w:val="24"/>
        </w:rPr>
        <w:t>r Entwicklung</w:t>
      </w:r>
      <w:r w:rsidR="004D449B">
        <w:rPr>
          <w:sz w:val="24"/>
          <w:szCs w:val="24"/>
        </w:rPr>
        <w:t xml:space="preserve"> – d</w:t>
      </w:r>
      <w:r w:rsidR="00341219">
        <w:rPr>
          <w:sz w:val="24"/>
          <w:szCs w:val="24"/>
        </w:rPr>
        <w:t>ie treibende Kraft ist</w:t>
      </w:r>
      <w:r w:rsidR="004D449B">
        <w:rPr>
          <w:sz w:val="24"/>
          <w:szCs w:val="24"/>
        </w:rPr>
        <w:t xml:space="preserve"> das Reichspropagandaministerium.</w:t>
      </w:r>
      <w:r w:rsidR="00341219">
        <w:rPr>
          <w:sz w:val="24"/>
          <w:szCs w:val="24"/>
        </w:rPr>
        <w:t xml:space="preserve"> </w:t>
      </w:r>
      <w:r w:rsidR="00287A23">
        <w:rPr>
          <w:sz w:val="24"/>
          <w:szCs w:val="24"/>
        </w:rPr>
        <w:t>D</w:t>
      </w:r>
      <w:r w:rsidR="004E0D7E">
        <w:rPr>
          <w:sz w:val="24"/>
          <w:szCs w:val="24"/>
        </w:rPr>
        <w:t xml:space="preserve">as </w:t>
      </w:r>
      <w:proofErr w:type="spellStart"/>
      <w:r w:rsidR="004E0D7E">
        <w:rPr>
          <w:sz w:val="24"/>
          <w:szCs w:val="24"/>
        </w:rPr>
        <w:t>Grynszpan</w:t>
      </w:r>
      <w:proofErr w:type="spellEnd"/>
      <w:r w:rsidR="004E0D7E">
        <w:rPr>
          <w:sz w:val="24"/>
          <w:szCs w:val="24"/>
        </w:rPr>
        <w:t>-Attentat</w:t>
      </w:r>
      <w:r w:rsidR="00287A23" w:rsidRPr="00287A23">
        <w:rPr>
          <w:sz w:val="24"/>
          <w:szCs w:val="24"/>
        </w:rPr>
        <w:t xml:space="preserve"> </w:t>
      </w:r>
      <w:r w:rsidR="00287A23">
        <w:rPr>
          <w:sz w:val="24"/>
          <w:szCs w:val="24"/>
        </w:rPr>
        <w:t>wird se</w:t>
      </w:r>
      <w:r w:rsidR="00287A23">
        <w:rPr>
          <w:sz w:val="24"/>
          <w:szCs w:val="24"/>
        </w:rPr>
        <w:t>i</w:t>
      </w:r>
      <w:r w:rsidR="00287A23">
        <w:rPr>
          <w:sz w:val="24"/>
          <w:szCs w:val="24"/>
        </w:rPr>
        <w:t>tens des Propagandaministeriums instrumentalisiert</w:t>
      </w:r>
      <w:r w:rsidR="004872D4">
        <w:rPr>
          <w:sz w:val="24"/>
          <w:szCs w:val="24"/>
        </w:rPr>
        <w:t xml:space="preserve">, um eine </w:t>
      </w:r>
      <w:r w:rsidR="00341219">
        <w:rPr>
          <w:sz w:val="24"/>
          <w:szCs w:val="24"/>
        </w:rPr>
        <w:t>Stimmung</w:t>
      </w:r>
      <w:r w:rsidR="004872D4">
        <w:rPr>
          <w:sz w:val="24"/>
          <w:szCs w:val="24"/>
        </w:rPr>
        <w:t xml:space="preserve"> zu initiieren</w:t>
      </w:r>
      <w:r w:rsidR="00341219">
        <w:rPr>
          <w:sz w:val="24"/>
          <w:szCs w:val="24"/>
        </w:rPr>
        <w:t xml:space="preserve">, die die </w:t>
      </w:r>
      <w:r w:rsidR="00FC7C57">
        <w:rPr>
          <w:sz w:val="24"/>
          <w:szCs w:val="24"/>
        </w:rPr>
        <w:t xml:space="preserve">innerdeutsche </w:t>
      </w:r>
      <w:r w:rsidR="004872D4">
        <w:rPr>
          <w:sz w:val="24"/>
          <w:szCs w:val="24"/>
        </w:rPr>
        <w:t xml:space="preserve">Öffentlichkeit </w:t>
      </w:r>
      <w:r w:rsidR="00341219">
        <w:rPr>
          <w:sz w:val="24"/>
          <w:szCs w:val="24"/>
        </w:rPr>
        <w:t xml:space="preserve">zu Ausschreitungen gegen die in Deutschland noch verbliebene jüdische Bevölkerung </w:t>
      </w:r>
      <w:r w:rsidR="004E0D7E">
        <w:rPr>
          <w:sz w:val="24"/>
          <w:szCs w:val="24"/>
        </w:rPr>
        <w:t>anstachel</w:t>
      </w:r>
      <w:r w:rsidR="00FC7C57">
        <w:rPr>
          <w:sz w:val="24"/>
          <w:szCs w:val="24"/>
        </w:rPr>
        <w:t>t</w:t>
      </w:r>
      <w:r w:rsidR="004D449B">
        <w:rPr>
          <w:sz w:val="24"/>
          <w:szCs w:val="24"/>
        </w:rPr>
        <w:t>.</w:t>
      </w:r>
    </w:p>
    <w:p w:rsidR="00B06C0C" w:rsidRDefault="004E0D7E" w:rsidP="00B06C0C">
      <w:pPr>
        <w:spacing w:after="0"/>
        <w:ind w:firstLine="708"/>
        <w:jc w:val="both"/>
        <w:rPr>
          <w:sz w:val="24"/>
          <w:szCs w:val="24"/>
        </w:rPr>
      </w:pPr>
      <w:r>
        <w:rPr>
          <w:sz w:val="24"/>
          <w:szCs w:val="24"/>
        </w:rPr>
        <w:t>D</w:t>
      </w:r>
      <w:r w:rsidR="005F7A7E">
        <w:rPr>
          <w:sz w:val="24"/>
          <w:szCs w:val="24"/>
        </w:rPr>
        <w:t>ie gezielte Instrumentalisierung</w:t>
      </w:r>
      <w:r w:rsidR="00DB3D06">
        <w:rPr>
          <w:sz w:val="24"/>
          <w:szCs w:val="24"/>
        </w:rPr>
        <w:t xml:space="preserve"> beg</w:t>
      </w:r>
      <w:r w:rsidR="006A5D34">
        <w:rPr>
          <w:sz w:val="24"/>
          <w:szCs w:val="24"/>
        </w:rPr>
        <w:t>i</w:t>
      </w:r>
      <w:r w:rsidR="00DB3D06">
        <w:rPr>
          <w:sz w:val="24"/>
          <w:szCs w:val="24"/>
        </w:rPr>
        <w:t>nn</w:t>
      </w:r>
      <w:r w:rsidR="006A5D34">
        <w:rPr>
          <w:sz w:val="24"/>
          <w:szCs w:val="24"/>
        </w:rPr>
        <w:t>t</w:t>
      </w:r>
      <w:r w:rsidR="00DB3D06">
        <w:rPr>
          <w:sz w:val="24"/>
          <w:szCs w:val="24"/>
        </w:rPr>
        <w:t xml:space="preserve"> </w:t>
      </w:r>
      <w:r w:rsidR="00B06C0C">
        <w:rPr>
          <w:sz w:val="24"/>
          <w:szCs w:val="24"/>
        </w:rPr>
        <w:t xml:space="preserve">am </w:t>
      </w:r>
      <w:r w:rsidR="0019193A">
        <w:rPr>
          <w:sz w:val="24"/>
          <w:szCs w:val="24"/>
        </w:rPr>
        <w:t xml:space="preserve">7. November, dem </w:t>
      </w:r>
      <w:r w:rsidR="00B06C0C">
        <w:rPr>
          <w:sz w:val="24"/>
          <w:szCs w:val="24"/>
        </w:rPr>
        <w:t>Tag des Attentats.</w:t>
      </w:r>
      <w:r w:rsidR="0063305B">
        <w:rPr>
          <w:rStyle w:val="Funotenzeichen"/>
          <w:sz w:val="24"/>
          <w:szCs w:val="24"/>
        </w:rPr>
        <w:footnoteReference w:id="1"/>
      </w:r>
      <w:r w:rsidR="00B06C0C">
        <w:rPr>
          <w:sz w:val="24"/>
          <w:szCs w:val="24"/>
        </w:rPr>
        <w:t xml:space="preserve"> </w:t>
      </w:r>
      <w:r w:rsidR="0063305B" w:rsidRPr="0063305B">
        <w:rPr>
          <w:sz w:val="24"/>
          <w:szCs w:val="24"/>
        </w:rPr>
        <w:t xml:space="preserve">Das Attentat findet </w:t>
      </w:r>
      <w:r w:rsidR="006A5287">
        <w:rPr>
          <w:sz w:val="24"/>
          <w:szCs w:val="24"/>
        </w:rPr>
        <w:t>m</w:t>
      </w:r>
      <w:r w:rsidR="0063305B" w:rsidRPr="0063305B">
        <w:rPr>
          <w:sz w:val="24"/>
          <w:szCs w:val="24"/>
        </w:rPr>
        <w:t>orgen</w:t>
      </w:r>
      <w:r w:rsidR="006A5287">
        <w:rPr>
          <w:sz w:val="24"/>
          <w:szCs w:val="24"/>
        </w:rPr>
        <w:t>s</w:t>
      </w:r>
      <w:r w:rsidR="0063305B" w:rsidRPr="0063305B">
        <w:rPr>
          <w:sz w:val="24"/>
          <w:szCs w:val="24"/>
        </w:rPr>
        <w:t xml:space="preserve"> um 9.30 Uhr statt.</w:t>
      </w:r>
      <w:r w:rsidR="0063305B">
        <w:t xml:space="preserve"> </w:t>
      </w:r>
      <w:r w:rsidR="0063305B" w:rsidRPr="0063305B">
        <w:rPr>
          <w:sz w:val="24"/>
          <w:szCs w:val="24"/>
        </w:rPr>
        <w:t xml:space="preserve">Vier </w:t>
      </w:r>
      <w:r w:rsidR="0063305B">
        <w:rPr>
          <w:sz w:val="24"/>
          <w:szCs w:val="24"/>
        </w:rPr>
        <w:t>S</w:t>
      </w:r>
      <w:r w:rsidR="0063305B" w:rsidRPr="0063305B">
        <w:rPr>
          <w:sz w:val="24"/>
          <w:szCs w:val="24"/>
        </w:rPr>
        <w:t>tunden</w:t>
      </w:r>
      <w:r w:rsidR="0063305B">
        <w:t xml:space="preserve"> </w:t>
      </w:r>
      <w:r w:rsidR="0063305B" w:rsidRPr="0063305B">
        <w:rPr>
          <w:sz w:val="24"/>
          <w:szCs w:val="24"/>
        </w:rPr>
        <w:t>spät</w:t>
      </w:r>
      <w:r w:rsidR="0063305B">
        <w:rPr>
          <w:sz w:val="24"/>
          <w:szCs w:val="24"/>
        </w:rPr>
        <w:t>er gibt das Deutsche Nac</w:t>
      </w:r>
      <w:r w:rsidR="0063305B">
        <w:rPr>
          <w:sz w:val="24"/>
          <w:szCs w:val="24"/>
        </w:rPr>
        <w:t>h</w:t>
      </w:r>
      <w:r w:rsidR="0063305B">
        <w:rPr>
          <w:sz w:val="24"/>
          <w:szCs w:val="24"/>
        </w:rPr>
        <w:t>richtenbüro, das der Kontrolle des Reichspropagandaministeriums untersteht, einen ersten Bericht heraus.</w:t>
      </w:r>
      <w:r w:rsidR="0063305B" w:rsidRPr="0063305B">
        <w:rPr>
          <w:sz w:val="24"/>
          <w:szCs w:val="24"/>
        </w:rPr>
        <w:t xml:space="preserve"> </w:t>
      </w:r>
      <w:r w:rsidR="0063305B">
        <w:rPr>
          <w:sz w:val="24"/>
          <w:szCs w:val="24"/>
        </w:rPr>
        <w:t xml:space="preserve">Die Schlagzeile dieser „eiligen Meldung“ lautet </w:t>
      </w:r>
      <w:r w:rsidR="00B06C0C">
        <w:rPr>
          <w:sz w:val="24"/>
          <w:szCs w:val="24"/>
        </w:rPr>
        <w:t xml:space="preserve">„Frecher jüdischer </w:t>
      </w:r>
      <w:r w:rsidR="005F7A7E">
        <w:rPr>
          <w:sz w:val="24"/>
          <w:szCs w:val="24"/>
        </w:rPr>
        <w:t xml:space="preserve">[!] </w:t>
      </w:r>
      <w:r w:rsidR="00B06C0C">
        <w:rPr>
          <w:sz w:val="24"/>
          <w:szCs w:val="24"/>
        </w:rPr>
        <w:t>Übe</w:t>
      </w:r>
      <w:r w:rsidR="00B06C0C">
        <w:rPr>
          <w:sz w:val="24"/>
          <w:szCs w:val="24"/>
        </w:rPr>
        <w:t>r</w:t>
      </w:r>
      <w:r w:rsidR="00B06C0C">
        <w:rPr>
          <w:sz w:val="24"/>
          <w:szCs w:val="24"/>
        </w:rPr>
        <w:t>fall in der deutschen Botschaft in Paris“.</w:t>
      </w:r>
      <w:r w:rsidR="0063305B">
        <w:rPr>
          <w:sz w:val="24"/>
          <w:szCs w:val="24"/>
        </w:rPr>
        <w:t xml:space="preserve"> Als Attentäter wird </w:t>
      </w:r>
      <w:proofErr w:type="spellStart"/>
      <w:r w:rsidR="0063305B">
        <w:rPr>
          <w:sz w:val="24"/>
          <w:szCs w:val="24"/>
        </w:rPr>
        <w:t>Grynszpan</w:t>
      </w:r>
      <w:proofErr w:type="spellEnd"/>
      <w:r w:rsidR="0063305B">
        <w:rPr>
          <w:sz w:val="24"/>
          <w:szCs w:val="24"/>
        </w:rPr>
        <w:t xml:space="preserve">, </w:t>
      </w:r>
      <w:r w:rsidR="00FC7C57">
        <w:rPr>
          <w:sz w:val="24"/>
          <w:szCs w:val="24"/>
        </w:rPr>
        <w:t>„</w:t>
      </w:r>
      <w:r w:rsidR="0063305B">
        <w:rPr>
          <w:sz w:val="24"/>
          <w:szCs w:val="24"/>
        </w:rPr>
        <w:t>ein Jude polnischer Nationalität</w:t>
      </w:r>
      <w:r w:rsidR="00FC7C57">
        <w:rPr>
          <w:sz w:val="24"/>
          <w:szCs w:val="24"/>
        </w:rPr>
        <w:t>“</w:t>
      </w:r>
      <w:r w:rsidR="0063305B">
        <w:rPr>
          <w:sz w:val="24"/>
          <w:szCs w:val="24"/>
        </w:rPr>
        <w:t>, genannt</w:t>
      </w:r>
      <w:r>
        <w:rPr>
          <w:sz w:val="24"/>
          <w:szCs w:val="24"/>
        </w:rPr>
        <w:t>;</w:t>
      </w:r>
      <w:r w:rsidR="006F4F15">
        <w:rPr>
          <w:sz w:val="24"/>
          <w:szCs w:val="24"/>
        </w:rPr>
        <w:t xml:space="preserve"> zu seinem Motiv wird gesagt, er habe gehandelt, „um seine jüdischen Rassengenossen zu rächen“. </w:t>
      </w:r>
    </w:p>
    <w:p w:rsidR="003352E8" w:rsidRDefault="006F4F15" w:rsidP="00B06C0C">
      <w:pPr>
        <w:spacing w:after="0"/>
        <w:ind w:firstLine="708"/>
        <w:jc w:val="both"/>
        <w:rPr>
          <w:sz w:val="24"/>
          <w:szCs w:val="24"/>
        </w:rPr>
      </w:pPr>
      <w:r>
        <w:rPr>
          <w:sz w:val="24"/>
          <w:szCs w:val="24"/>
        </w:rPr>
        <w:t>Am Abend des 7. Novembers, knapp 12 Stunden nach dem Attentat, formuliert Wol</w:t>
      </w:r>
      <w:r>
        <w:rPr>
          <w:sz w:val="24"/>
          <w:szCs w:val="24"/>
        </w:rPr>
        <w:t>f</w:t>
      </w:r>
      <w:r>
        <w:rPr>
          <w:sz w:val="24"/>
          <w:szCs w:val="24"/>
        </w:rPr>
        <w:t xml:space="preserve">gang </w:t>
      </w:r>
      <w:proofErr w:type="spellStart"/>
      <w:r>
        <w:rPr>
          <w:sz w:val="24"/>
          <w:szCs w:val="24"/>
        </w:rPr>
        <w:t>Diewerge</w:t>
      </w:r>
      <w:proofErr w:type="spellEnd"/>
      <w:r>
        <w:rPr>
          <w:sz w:val="24"/>
          <w:szCs w:val="24"/>
        </w:rPr>
        <w:t xml:space="preserve">, Regierungsrat im Reichspropagandaministerium, in einer Anweisung, die das Deutsche Nachrichtenbüro um 20.37 Uhr verbreitet, die Richtlinien, nach denen die Presse </w:t>
      </w:r>
      <w:r w:rsidR="006A5287">
        <w:rPr>
          <w:sz w:val="24"/>
          <w:szCs w:val="24"/>
        </w:rPr>
        <w:t xml:space="preserve">agieren </w:t>
      </w:r>
      <w:r>
        <w:rPr>
          <w:sz w:val="24"/>
          <w:szCs w:val="24"/>
        </w:rPr>
        <w:t>soll</w:t>
      </w:r>
      <w:r w:rsidR="006A5287">
        <w:rPr>
          <w:sz w:val="24"/>
          <w:szCs w:val="24"/>
        </w:rPr>
        <w:t>e</w:t>
      </w:r>
      <w:r>
        <w:rPr>
          <w:sz w:val="24"/>
          <w:szCs w:val="24"/>
        </w:rPr>
        <w:t>:</w:t>
      </w:r>
      <w:r w:rsidRPr="006F4F15">
        <w:rPr>
          <w:sz w:val="24"/>
          <w:szCs w:val="24"/>
        </w:rPr>
        <w:t xml:space="preserve"> </w:t>
      </w:r>
      <w:r>
        <w:rPr>
          <w:sz w:val="24"/>
          <w:szCs w:val="24"/>
        </w:rPr>
        <w:t xml:space="preserve">Dem Attentat </w:t>
      </w:r>
      <w:r w:rsidR="00DD0DA5">
        <w:rPr>
          <w:sz w:val="24"/>
          <w:szCs w:val="24"/>
        </w:rPr>
        <w:t>sei</w:t>
      </w:r>
      <w:r>
        <w:rPr>
          <w:sz w:val="24"/>
          <w:szCs w:val="24"/>
        </w:rPr>
        <w:t xml:space="preserve"> ein herausragender Platz in der Ausgabe des nächsten Tages einzuräumen; das Thema solle „die erste Seite voll beherrschen“.</w:t>
      </w:r>
      <w:r>
        <w:rPr>
          <w:rStyle w:val="Funotenzeichen"/>
          <w:sz w:val="24"/>
          <w:szCs w:val="24"/>
        </w:rPr>
        <w:footnoteReference w:id="2"/>
      </w:r>
      <w:r>
        <w:rPr>
          <w:sz w:val="24"/>
          <w:szCs w:val="24"/>
        </w:rPr>
        <w:t xml:space="preserve"> </w:t>
      </w:r>
      <w:r w:rsidR="00DD0DA5">
        <w:rPr>
          <w:sz w:val="24"/>
          <w:szCs w:val="24"/>
        </w:rPr>
        <w:t>In Kommentaren solle d</w:t>
      </w:r>
      <w:r w:rsidR="00DD0DA5">
        <w:rPr>
          <w:sz w:val="24"/>
          <w:szCs w:val="24"/>
        </w:rPr>
        <w:t>a</w:t>
      </w:r>
      <w:r w:rsidR="00DD0DA5">
        <w:rPr>
          <w:sz w:val="24"/>
          <w:szCs w:val="24"/>
        </w:rPr>
        <w:t>rauf hingewiesen werden, dass die Schüsse „die schwersten Folgen für die Juden“ haben mü</w:t>
      </w:r>
      <w:r w:rsidR="00DD0DA5">
        <w:rPr>
          <w:sz w:val="24"/>
          <w:szCs w:val="24"/>
        </w:rPr>
        <w:t>s</w:t>
      </w:r>
      <w:r w:rsidR="00DD0DA5">
        <w:rPr>
          <w:sz w:val="24"/>
          <w:szCs w:val="24"/>
        </w:rPr>
        <w:t>sen. E</w:t>
      </w:r>
      <w:r w:rsidR="006A5287">
        <w:rPr>
          <w:sz w:val="24"/>
          <w:szCs w:val="24"/>
        </w:rPr>
        <w:t>benso</w:t>
      </w:r>
      <w:r w:rsidR="00DD0DA5">
        <w:rPr>
          <w:sz w:val="24"/>
          <w:szCs w:val="24"/>
        </w:rPr>
        <w:t xml:space="preserve"> solle </w:t>
      </w:r>
      <w:r w:rsidR="006A5287">
        <w:rPr>
          <w:sz w:val="24"/>
          <w:szCs w:val="24"/>
        </w:rPr>
        <w:t>ein</w:t>
      </w:r>
      <w:r w:rsidR="00DD0DA5">
        <w:rPr>
          <w:sz w:val="24"/>
          <w:szCs w:val="24"/>
        </w:rPr>
        <w:t xml:space="preserve"> Bezug auf den </w:t>
      </w:r>
      <w:proofErr w:type="spellStart"/>
      <w:r w:rsidR="00DD0DA5">
        <w:rPr>
          <w:sz w:val="24"/>
          <w:szCs w:val="24"/>
        </w:rPr>
        <w:t>Gustloff</w:t>
      </w:r>
      <w:proofErr w:type="spellEnd"/>
      <w:r w:rsidR="00DD0DA5">
        <w:rPr>
          <w:sz w:val="24"/>
          <w:szCs w:val="24"/>
        </w:rPr>
        <w:t xml:space="preserve">-Mord hergestellt werden. </w:t>
      </w:r>
      <w:r w:rsidR="004E0D7E">
        <w:rPr>
          <w:sz w:val="24"/>
          <w:szCs w:val="24"/>
        </w:rPr>
        <w:t>– E</w:t>
      </w:r>
      <w:r w:rsidR="006A5287">
        <w:rPr>
          <w:sz w:val="24"/>
          <w:szCs w:val="24"/>
        </w:rPr>
        <w:t xml:space="preserve">ine Stunde später folgt unter der Überschrift „Jüdische Mordbanditen“ ein </w:t>
      </w:r>
      <w:r w:rsidR="00FC7C57">
        <w:rPr>
          <w:sz w:val="24"/>
          <w:szCs w:val="24"/>
        </w:rPr>
        <w:t xml:space="preserve">eigener </w:t>
      </w:r>
      <w:r w:rsidR="006A5287">
        <w:rPr>
          <w:sz w:val="24"/>
          <w:szCs w:val="24"/>
        </w:rPr>
        <w:t>Bericht des Deutschen Nac</w:t>
      </w:r>
      <w:r w:rsidR="006A5287">
        <w:rPr>
          <w:sz w:val="24"/>
          <w:szCs w:val="24"/>
        </w:rPr>
        <w:t>h</w:t>
      </w:r>
      <w:r w:rsidR="006A5287">
        <w:rPr>
          <w:sz w:val="24"/>
          <w:szCs w:val="24"/>
        </w:rPr>
        <w:t>richtenbüros.</w:t>
      </w:r>
      <w:r w:rsidR="004F2B8C">
        <w:rPr>
          <w:sz w:val="24"/>
          <w:szCs w:val="24"/>
        </w:rPr>
        <w:t xml:space="preserve"> </w:t>
      </w:r>
      <w:r w:rsidR="00DD0DA5">
        <w:rPr>
          <w:sz w:val="24"/>
          <w:szCs w:val="24"/>
        </w:rPr>
        <w:t xml:space="preserve">In </w:t>
      </w:r>
      <w:r w:rsidR="004E0D7E">
        <w:rPr>
          <w:sz w:val="24"/>
          <w:szCs w:val="24"/>
        </w:rPr>
        <w:t>ih</w:t>
      </w:r>
      <w:r w:rsidR="004F2B8C">
        <w:rPr>
          <w:sz w:val="24"/>
          <w:szCs w:val="24"/>
        </w:rPr>
        <w:t xml:space="preserve">m </w:t>
      </w:r>
      <w:r w:rsidR="00DD0DA5">
        <w:rPr>
          <w:sz w:val="24"/>
          <w:szCs w:val="24"/>
        </w:rPr>
        <w:t xml:space="preserve">heißt es: </w:t>
      </w:r>
      <w:proofErr w:type="spellStart"/>
      <w:r w:rsidR="00DD0DA5">
        <w:rPr>
          <w:sz w:val="24"/>
          <w:szCs w:val="24"/>
        </w:rPr>
        <w:t>Grynszpan</w:t>
      </w:r>
      <w:proofErr w:type="spellEnd"/>
      <w:r w:rsidR="00DD0DA5">
        <w:rPr>
          <w:sz w:val="24"/>
          <w:szCs w:val="24"/>
        </w:rPr>
        <w:t xml:space="preserve"> sei wie Frankfurter ein „Werkzeug des internation</w:t>
      </w:r>
      <w:r w:rsidR="00DD0DA5">
        <w:rPr>
          <w:sz w:val="24"/>
          <w:szCs w:val="24"/>
        </w:rPr>
        <w:t>a</w:t>
      </w:r>
      <w:r w:rsidR="00DD0DA5">
        <w:rPr>
          <w:sz w:val="24"/>
          <w:szCs w:val="24"/>
        </w:rPr>
        <w:t xml:space="preserve">len Judentums“. </w:t>
      </w:r>
      <w:r w:rsidR="004F2B8C">
        <w:rPr>
          <w:sz w:val="24"/>
          <w:szCs w:val="24"/>
        </w:rPr>
        <w:t>Die Initiatoren des Attentats</w:t>
      </w:r>
      <w:r w:rsidR="00E07E5A">
        <w:rPr>
          <w:sz w:val="24"/>
          <w:szCs w:val="24"/>
        </w:rPr>
        <w:t xml:space="preserve"> seien die </w:t>
      </w:r>
      <w:r w:rsidR="00DD0DA5">
        <w:rPr>
          <w:sz w:val="24"/>
          <w:szCs w:val="24"/>
        </w:rPr>
        <w:t>Emigranten in Paris</w:t>
      </w:r>
      <w:r w:rsidR="00E07E5A">
        <w:rPr>
          <w:sz w:val="24"/>
          <w:szCs w:val="24"/>
        </w:rPr>
        <w:t>: „die jüdische Emigrantenclique“,</w:t>
      </w:r>
      <w:r w:rsidR="00DD0DA5">
        <w:rPr>
          <w:sz w:val="24"/>
          <w:szCs w:val="24"/>
        </w:rPr>
        <w:t xml:space="preserve"> </w:t>
      </w:r>
      <w:r w:rsidR="00E07E5A">
        <w:rPr>
          <w:sz w:val="24"/>
          <w:szCs w:val="24"/>
        </w:rPr>
        <w:t>die</w:t>
      </w:r>
      <w:r w:rsidR="00DD0DA5">
        <w:rPr>
          <w:sz w:val="24"/>
          <w:szCs w:val="24"/>
        </w:rPr>
        <w:t xml:space="preserve">, unterstützt von internationalen jüdischen Organisationen, </w:t>
      </w:r>
      <w:proofErr w:type="spellStart"/>
      <w:r w:rsidR="00DD0DA5">
        <w:rPr>
          <w:sz w:val="24"/>
          <w:szCs w:val="24"/>
        </w:rPr>
        <w:t>Grynszpan</w:t>
      </w:r>
      <w:proofErr w:type="spellEnd"/>
      <w:r w:rsidR="00DD0DA5">
        <w:rPr>
          <w:sz w:val="24"/>
          <w:szCs w:val="24"/>
        </w:rPr>
        <w:t xml:space="preserve"> „de</w:t>
      </w:r>
      <w:r w:rsidR="00E07E5A">
        <w:rPr>
          <w:sz w:val="24"/>
          <w:szCs w:val="24"/>
        </w:rPr>
        <w:t xml:space="preserve">n Revolver </w:t>
      </w:r>
      <w:r w:rsidR="00DD0DA5">
        <w:rPr>
          <w:sz w:val="24"/>
          <w:szCs w:val="24"/>
        </w:rPr>
        <w:t>in die Hand drückt</w:t>
      </w:r>
      <w:r w:rsidR="004F2B8C">
        <w:rPr>
          <w:sz w:val="24"/>
          <w:szCs w:val="24"/>
        </w:rPr>
        <w:t>e</w:t>
      </w:r>
      <w:r w:rsidR="00E07E5A">
        <w:rPr>
          <w:sz w:val="24"/>
          <w:szCs w:val="24"/>
        </w:rPr>
        <w:t>“</w:t>
      </w:r>
      <w:r w:rsidR="00DD0DA5">
        <w:rPr>
          <w:sz w:val="24"/>
          <w:szCs w:val="24"/>
        </w:rPr>
        <w:t>.</w:t>
      </w:r>
      <w:r w:rsidR="00DD0DA5">
        <w:rPr>
          <w:rStyle w:val="Funotenzeichen"/>
          <w:sz w:val="24"/>
          <w:szCs w:val="24"/>
        </w:rPr>
        <w:footnoteReference w:id="3"/>
      </w:r>
      <w:r w:rsidR="00DD0DA5">
        <w:rPr>
          <w:sz w:val="24"/>
          <w:szCs w:val="24"/>
        </w:rPr>
        <w:t xml:space="preserve"> </w:t>
      </w:r>
      <w:proofErr w:type="spellStart"/>
      <w:r w:rsidR="00DD0DA5">
        <w:rPr>
          <w:sz w:val="24"/>
          <w:szCs w:val="24"/>
        </w:rPr>
        <w:t>Grynszpans</w:t>
      </w:r>
      <w:proofErr w:type="spellEnd"/>
      <w:r w:rsidR="00DD0DA5">
        <w:rPr>
          <w:sz w:val="24"/>
          <w:szCs w:val="24"/>
        </w:rPr>
        <w:t xml:space="preserve"> </w:t>
      </w:r>
      <w:r w:rsidR="007F230B">
        <w:rPr>
          <w:sz w:val="24"/>
          <w:szCs w:val="24"/>
        </w:rPr>
        <w:t>Motiv sei „die Vernichtung des nationals</w:t>
      </w:r>
      <w:r w:rsidR="007F230B">
        <w:rPr>
          <w:sz w:val="24"/>
          <w:szCs w:val="24"/>
        </w:rPr>
        <w:t>o</w:t>
      </w:r>
      <w:r w:rsidR="007F230B">
        <w:rPr>
          <w:sz w:val="24"/>
          <w:szCs w:val="24"/>
        </w:rPr>
        <w:t xml:space="preserve">zialistischen Deutschland“. Der Bericht </w:t>
      </w:r>
      <w:r w:rsidR="00FC7C57">
        <w:rPr>
          <w:sz w:val="24"/>
          <w:szCs w:val="24"/>
        </w:rPr>
        <w:t>gipfelt in dem Satz</w:t>
      </w:r>
      <w:r w:rsidR="007F230B">
        <w:rPr>
          <w:sz w:val="24"/>
          <w:szCs w:val="24"/>
        </w:rPr>
        <w:t xml:space="preserve">: „Dieses Verbrechen kann für die Juden in Deutschland, ganz gleich, welcher Staatsangehörigkeit, nicht ohne Folgen bleiben“, und er schließt: es sei „nur recht und billig, wenn für die Schüsse in der Pariser Botschaft das Judentum in Deutschland </w:t>
      </w:r>
      <w:r w:rsidR="005F7A7E">
        <w:rPr>
          <w:sz w:val="24"/>
          <w:szCs w:val="24"/>
        </w:rPr>
        <w:t xml:space="preserve">[!] </w:t>
      </w:r>
      <w:r w:rsidR="007F230B">
        <w:rPr>
          <w:sz w:val="24"/>
          <w:szCs w:val="24"/>
        </w:rPr>
        <w:t>zur Verantwortung gezogen wird“.</w:t>
      </w:r>
      <w:r w:rsidR="007F230B">
        <w:rPr>
          <w:rStyle w:val="Funotenzeichen"/>
          <w:sz w:val="24"/>
          <w:szCs w:val="24"/>
        </w:rPr>
        <w:footnoteReference w:id="4"/>
      </w:r>
      <w:r w:rsidR="00184A33">
        <w:rPr>
          <w:sz w:val="24"/>
          <w:szCs w:val="24"/>
        </w:rPr>
        <w:t xml:space="preserve"> In welcher Form das g</w:t>
      </w:r>
      <w:r w:rsidR="00184A33">
        <w:rPr>
          <w:sz w:val="24"/>
          <w:szCs w:val="24"/>
        </w:rPr>
        <w:t>e</w:t>
      </w:r>
      <w:r w:rsidR="00184A33">
        <w:rPr>
          <w:sz w:val="24"/>
          <w:szCs w:val="24"/>
        </w:rPr>
        <w:t xml:space="preserve">schehen soll, </w:t>
      </w:r>
      <w:r w:rsidR="00FC7C57">
        <w:rPr>
          <w:sz w:val="24"/>
          <w:szCs w:val="24"/>
        </w:rPr>
        <w:t>bleibt offen</w:t>
      </w:r>
      <w:r w:rsidR="00184A33">
        <w:rPr>
          <w:sz w:val="24"/>
          <w:szCs w:val="24"/>
        </w:rPr>
        <w:t>. Der Gesamtzusammenhang macht jedoch deutlich, dass bereits zu diesem Zeitpunkt mit einem Pogrom gedroht wird.</w:t>
      </w:r>
      <w:r w:rsidR="004F2B8C">
        <w:rPr>
          <w:sz w:val="24"/>
          <w:szCs w:val="24"/>
        </w:rPr>
        <w:t xml:space="preserve"> </w:t>
      </w:r>
      <w:r w:rsidR="009E55F8">
        <w:rPr>
          <w:sz w:val="24"/>
          <w:szCs w:val="24"/>
        </w:rPr>
        <w:t xml:space="preserve">Bei der Abfassung der Kommentare solle zudem auf </w:t>
      </w:r>
      <w:proofErr w:type="spellStart"/>
      <w:r w:rsidR="009E55F8">
        <w:rPr>
          <w:sz w:val="24"/>
          <w:szCs w:val="24"/>
        </w:rPr>
        <w:t>Diewerges</w:t>
      </w:r>
      <w:proofErr w:type="spellEnd"/>
      <w:r w:rsidR="009E55F8">
        <w:rPr>
          <w:sz w:val="24"/>
          <w:szCs w:val="24"/>
        </w:rPr>
        <w:t xml:space="preserve"> Publikationen zum Fall </w:t>
      </w:r>
      <w:proofErr w:type="spellStart"/>
      <w:r w:rsidR="009E55F8">
        <w:rPr>
          <w:sz w:val="24"/>
          <w:szCs w:val="24"/>
        </w:rPr>
        <w:t>Gustloff</w:t>
      </w:r>
      <w:proofErr w:type="spellEnd"/>
      <w:r w:rsidR="009E55F8">
        <w:rPr>
          <w:sz w:val="24"/>
          <w:szCs w:val="24"/>
        </w:rPr>
        <w:t xml:space="preserve"> Bezug genommen werden.</w:t>
      </w:r>
      <w:r w:rsidR="009E55F8">
        <w:rPr>
          <w:rStyle w:val="Funotenzeichen"/>
          <w:sz w:val="24"/>
          <w:szCs w:val="24"/>
        </w:rPr>
        <w:footnoteReference w:id="5"/>
      </w:r>
    </w:p>
    <w:p w:rsidR="00B2748E" w:rsidRPr="00A616E1" w:rsidRDefault="00FC7C57" w:rsidP="00B06C0C">
      <w:pPr>
        <w:spacing w:after="0"/>
        <w:ind w:firstLine="708"/>
        <w:jc w:val="both"/>
        <w:rPr>
          <w:sz w:val="24"/>
          <w:szCs w:val="24"/>
        </w:rPr>
      </w:pPr>
      <w:r>
        <w:rPr>
          <w:sz w:val="24"/>
          <w:szCs w:val="24"/>
        </w:rPr>
        <w:lastRenderedPageBreak/>
        <w:t xml:space="preserve">Dass Willy Cohn in seinem Tagebuch speziell auf Emil Ludwig und Georg Bernhard zu sprechen kommt, überrascht </w:t>
      </w:r>
      <w:r w:rsidR="005643E4">
        <w:rPr>
          <w:sz w:val="24"/>
          <w:szCs w:val="24"/>
        </w:rPr>
        <w:t xml:space="preserve">also </w:t>
      </w:r>
      <w:r>
        <w:rPr>
          <w:sz w:val="24"/>
          <w:szCs w:val="24"/>
        </w:rPr>
        <w:t xml:space="preserve">nicht. </w:t>
      </w:r>
      <w:r w:rsidR="005643E4">
        <w:rPr>
          <w:sz w:val="24"/>
          <w:szCs w:val="24"/>
        </w:rPr>
        <w:t>Er greift hier auf die Namen zurück, die in der n</w:t>
      </w:r>
      <w:r w:rsidR="005643E4">
        <w:rPr>
          <w:sz w:val="24"/>
          <w:szCs w:val="24"/>
        </w:rPr>
        <w:t>a</w:t>
      </w:r>
      <w:r w:rsidR="005643E4">
        <w:rPr>
          <w:sz w:val="24"/>
          <w:szCs w:val="24"/>
        </w:rPr>
        <w:t>tionalsozialistischen Presse genannt werden. Emil</w:t>
      </w:r>
      <w:r w:rsidR="00B2748E">
        <w:rPr>
          <w:sz w:val="24"/>
          <w:szCs w:val="24"/>
        </w:rPr>
        <w:t xml:space="preserve"> Ludwig hatte in </w:t>
      </w:r>
      <w:r w:rsidR="00A616E1">
        <w:rPr>
          <w:i/>
          <w:sz w:val="24"/>
          <w:szCs w:val="24"/>
        </w:rPr>
        <w:t xml:space="preserve">Der Mord in Davos </w:t>
      </w:r>
      <w:r w:rsidR="00A616E1">
        <w:rPr>
          <w:sz w:val="24"/>
          <w:szCs w:val="24"/>
        </w:rPr>
        <w:t>Fran</w:t>
      </w:r>
      <w:r w:rsidR="00A616E1">
        <w:rPr>
          <w:sz w:val="24"/>
          <w:szCs w:val="24"/>
        </w:rPr>
        <w:t>k</w:t>
      </w:r>
      <w:r w:rsidR="00A616E1">
        <w:rPr>
          <w:sz w:val="24"/>
          <w:szCs w:val="24"/>
        </w:rPr>
        <w:t>furter vehement verteidigt</w:t>
      </w:r>
      <w:r w:rsidR="00624E90">
        <w:rPr>
          <w:sz w:val="24"/>
          <w:szCs w:val="24"/>
        </w:rPr>
        <w:t xml:space="preserve"> und war damit zu einem zentralen Zielpunkt der nationalsozialist</w:t>
      </w:r>
      <w:r w:rsidR="00624E90">
        <w:rPr>
          <w:sz w:val="24"/>
          <w:szCs w:val="24"/>
        </w:rPr>
        <w:t>i</w:t>
      </w:r>
      <w:r w:rsidR="00624E90">
        <w:rPr>
          <w:sz w:val="24"/>
          <w:szCs w:val="24"/>
        </w:rPr>
        <w:t>schen Agitation geworden; Georg</w:t>
      </w:r>
      <w:r w:rsidR="00A616E1">
        <w:rPr>
          <w:sz w:val="24"/>
          <w:szCs w:val="24"/>
        </w:rPr>
        <w:t xml:space="preserve"> </w:t>
      </w:r>
      <w:r w:rsidR="00624E90">
        <w:rPr>
          <w:sz w:val="24"/>
          <w:szCs w:val="24"/>
        </w:rPr>
        <w:t>Bernhard war</w:t>
      </w:r>
      <w:r w:rsidR="00A616E1">
        <w:rPr>
          <w:sz w:val="24"/>
          <w:szCs w:val="24"/>
        </w:rPr>
        <w:t xml:space="preserve"> </w:t>
      </w:r>
      <w:r w:rsidR="00624E90">
        <w:rPr>
          <w:sz w:val="24"/>
          <w:szCs w:val="24"/>
        </w:rPr>
        <w:t xml:space="preserve">vor 1930 langjähriger Chefredakteur der </w:t>
      </w:r>
      <w:proofErr w:type="spellStart"/>
      <w:r w:rsidR="00624E90">
        <w:rPr>
          <w:i/>
          <w:sz w:val="24"/>
          <w:szCs w:val="24"/>
        </w:rPr>
        <w:t>Vo</w:t>
      </w:r>
      <w:r w:rsidR="00624E90">
        <w:rPr>
          <w:i/>
          <w:sz w:val="24"/>
          <w:szCs w:val="24"/>
        </w:rPr>
        <w:t>s</w:t>
      </w:r>
      <w:r w:rsidR="00624E90">
        <w:rPr>
          <w:i/>
          <w:sz w:val="24"/>
          <w:szCs w:val="24"/>
        </w:rPr>
        <w:t>sischen</w:t>
      </w:r>
      <w:proofErr w:type="spellEnd"/>
      <w:r w:rsidR="00624E90">
        <w:rPr>
          <w:i/>
          <w:sz w:val="24"/>
          <w:szCs w:val="24"/>
        </w:rPr>
        <w:t xml:space="preserve"> Zeitung</w:t>
      </w:r>
      <w:r w:rsidR="00624E90">
        <w:rPr>
          <w:sz w:val="24"/>
          <w:szCs w:val="24"/>
        </w:rPr>
        <w:t>,</w:t>
      </w:r>
      <w:r w:rsidR="00624E90">
        <w:rPr>
          <w:i/>
          <w:sz w:val="24"/>
          <w:szCs w:val="24"/>
        </w:rPr>
        <w:t xml:space="preserve"> </w:t>
      </w:r>
      <w:r w:rsidR="00624E90">
        <w:rPr>
          <w:sz w:val="24"/>
          <w:szCs w:val="24"/>
        </w:rPr>
        <w:t xml:space="preserve">bis 1937 Chefredakteur der </w:t>
      </w:r>
      <w:r w:rsidR="00624E90" w:rsidRPr="00A616E1">
        <w:rPr>
          <w:i/>
          <w:sz w:val="24"/>
          <w:szCs w:val="24"/>
        </w:rPr>
        <w:t>Pariser Tageszeitung</w:t>
      </w:r>
      <w:r w:rsidR="00624E90">
        <w:rPr>
          <w:sz w:val="24"/>
          <w:szCs w:val="24"/>
        </w:rPr>
        <w:t>, zudem</w:t>
      </w:r>
      <w:r w:rsidR="00624E90">
        <w:rPr>
          <w:i/>
          <w:sz w:val="24"/>
          <w:szCs w:val="24"/>
        </w:rPr>
        <w:t xml:space="preserve"> </w:t>
      </w:r>
      <w:r w:rsidR="00A616E1">
        <w:rPr>
          <w:sz w:val="24"/>
          <w:szCs w:val="24"/>
        </w:rPr>
        <w:t>Mitglied des Vo</w:t>
      </w:r>
      <w:r w:rsidR="00A616E1">
        <w:rPr>
          <w:sz w:val="24"/>
          <w:szCs w:val="24"/>
        </w:rPr>
        <w:t>r</w:t>
      </w:r>
      <w:r w:rsidR="00A616E1">
        <w:rPr>
          <w:sz w:val="24"/>
          <w:szCs w:val="24"/>
        </w:rPr>
        <w:t>läufigen Ausschusses zur Vorbereitung einer deutschen Volksfront</w:t>
      </w:r>
      <w:r w:rsidR="002D5FFE">
        <w:rPr>
          <w:sz w:val="24"/>
          <w:szCs w:val="24"/>
        </w:rPr>
        <w:t xml:space="preserve">. Bernhard wie Ludwig waren also zweifelsohne prominente Vertreter der </w:t>
      </w:r>
      <w:r w:rsidR="00624E90">
        <w:rPr>
          <w:sz w:val="24"/>
          <w:szCs w:val="24"/>
        </w:rPr>
        <w:t>„jüdische Emigrantenclique“ in Paris</w:t>
      </w:r>
      <w:r w:rsidR="002D5FFE">
        <w:rPr>
          <w:sz w:val="24"/>
          <w:szCs w:val="24"/>
        </w:rPr>
        <w:t xml:space="preserve">. </w:t>
      </w:r>
    </w:p>
    <w:p w:rsidR="00DD0DA5" w:rsidRDefault="003C5E0A" w:rsidP="00B06C0C">
      <w:pPr>
        <w:spacing w:after="0"/>
        <w:ind w:firstLine="708"/>
        <w:jc w:val="both"/>
        <w:rPr>
          <w:sz w:val="24"/>
          <w:szCs w:val="24"/>
        </w:rPr>
      </w:pPr>
      <w:r>
        <w:rPr>
          <w:sz w:val="24"/>
          <w:szCs w:val="24"/>
        </w:rPr>
        <w:t xml:space="preserve">Die Presseagitation setzt sich auch am folgenden Tag fort. </w:t>
      </w:r>
      <w:r w:rsidR="004F2B8C">
        <w:rPr>
          <w:sz w:val="24"/>
          <w:szCs w:val="24"/>
        </w:rPr>
        <w:t xml:space="preserve">Im Leitartikel des </w:t>
      </w:r>
      <w:r w:rsidR="004F2B8C">
        <w:rPr>
          <w:i/>
          <w:sz w:val="24"/>
          <w:szCs w:val="24"/>
        </w:rPr>
        <w:t>Völk</w:t>
      </w:r>
      <w:r w:rsidR="004F2B8C">
        <w:rPr>
          <w:i/>
          <w:sz w:val="24"/>
          <w:szCs w:val="24"/>
        </w:rPr>
        <w:t>i</w:t>
      </w:r>
      <w:r w:rsidR="004F2B8C">
        <w:rPr>
          <w:i/>
          <w:sz w:val="24"/>
          <w:szCs w:val="24"/>
        </w:rPr>
        <w:t xml:space="preserve">schen Beobachters </w:t>
      </w:r>
      <w:r w:rsidR="004F2B8C">
        <w:rPr>
          <w:sz w:val="24"/>
          <w:szCs w:val="24"/>
        </w:rPr>
        <w:t>vom 8. November</w:t>
      </w:r>
      <w:r>
        <w:rPr>
          <w:sz w:val="24"/>
          <w:szCs w:val="24"/>
        </w:rPr>
        <w:t>, also vor dem Eintreffen der Nachricht über das Abl</w:t>
      </w:r>
      <w:r>
        <w:rPr>
          <w:sz w:val="24"/>
          <w:szCs w:val="24"/>
        </w:rPr>
        <w:t>e</w:t>
      </w:r>
      <w:r>
        <w:rPr>
          <w:sz w:val="24"/>
          <w:szCs w:val="24"/>
        </w:rPr>
        <w:t>ben vom Raths</w:t>
      </w:r>
      <w:r w:rsidR="000C2B82">
        <w:rPr>
          <w:sz w:val="24"/>
          <w:szCs w:val="24"/>
        </w:rPr>
        <w:t xml:space="preserve"> – der Autor ist </w:t>
      </w:r>
      <w:r>
        <w:rPr>
          <w:sz w:val="24"/>
          <w:szCs w:val="24"/>
        </w:rPr>
        <w:t>wiederum</w:t>
      </w:r>
      <w:r w:rsidR="000C2B82">
        <w:rPr>
          <w:sz w:val="24"/>
          <w:szCs w:val="24"/>
        </w:rPr>
        <w:t xml:space="preserve"> </w:t>
      </w:r>
      <w:proofErr w:type="spellStart"/>
      <w:r w:rsidR="000C2B82">
        <w:rPr>
          <w:sz w:val="24"/>
          <w:szCs w:val="24"/>
        </w:rPr>
        <w:t>Diewerge</w:t>
      </w:r>
      <w:proofErr w:type="spellEnd"/>
      <w:r w:rsidR="000C2B82">
        <w:rPr>
          <w:sz w:val="24"/>
          <w:szCs w:val="24"/>
        </w:rPr>
        <w:t xml:space="preserve"> –</w:t>
      </w:r>
      <w:r>
        <w:rPr>
          <w:sz w:val="24"/>
          <w:szCs w:val="24"/>
        </w:rPr>
        <w:t>,</w:t>
      </w:r>
      <w:r w:rsidR="000C2B82">
        <w:rPr>
          <w:sz w:val="24"/>
          <w:szCs w:val="24"/>
        </w:rPr>
        <w:t xml:space="preserve"> </w:t>
      </w:r>
      <w:r w:rsidR="004F2B8C">
        <w:rPr>
          <w:sz w:val="24"/>
          <w:szCs w:val="24"/>
        </w:rPr>
        <w:t>heißt es</w:t>
      </w:r>
      <w:r w:rsidR="000C2B82">
        <w:rPr>
          <w:sz w:val="24"/>
          <w:szCs w:val="24"/>
        </w:rPr>
        <w:t xml:space="preserve"> un</w:t>
      </w:r>
      <w:r w:rsidR="003352E8">
        <w:rPr>
          <w:sz w:val="24"/>
          <w:szCs w:val="24"/>
        </w:rPr>
        <w:t>ter</w:t>
      </w:r>
      <w:r w:rsidR="000C2B82">
        <w:rPr>
          <w:sz w:val="24"/>
          <w:szCs w:val="24"/>
        </w:rPr>
        <w:t xml:space="preserve"> der Überschrift „Die Ve</w:t>
      </w:r>
      <w:r w:rsidR="000C2B82">
        <w:rPr>
          <w:sz w:val="24"/>
          <w:szCs w:val="24"/>
        </w:rPr>
        <w:t>r</w:t>
      </w:r>
      <w:r w:rsidR="000C2B82">
        <w:rPr>
          <w:sz w:val="24"/>
          <w:szCs w:val="24"/>
        </w:rPr>
        <w:t>brecher“</w:t>
      </w:r>
      <w:r w:rsidR="004F2B8C">
        <w:rPr>
          <w:sz w:val="24"/>
          <w:szCs w:val="24"/>
        </w:rPr>
        <w:t>:</w:t>
      </w:r>
    </w:p>
    <w:p w:rsidR="003352E8" w:rsidRDefault="004F2B8C" w:rsidP="003352E8">
      <w:pPr>
        <w:spacing w:after="0"/>
        <w:ind w:left="1134"/>
        <w:jc w:val="both"/>
        <w:rPr>
          <w:sz w:val="24"/>
          <w:szCs w:val="24"/>
        </w:rPr>
      </w:pPr>
      <w:r>
        <w:rPr>
          <w:sz w:val="24"/>
          <w:szCs w:val="24"/>
        </w:rPr>
        <w:t xml:space="preserve">„Es ist klar, </w:t>
      </w:r>
      <w:proofErr w:type="spellStart"/>
      <w:r>
        <w:rPr>
          <w:sz w:val="24"/>
          <w:szCs w:val="24"/>
        </w:rPr>
        <w:t>daß</w:t>
      </w:r>
      <w:proofErr w:type="spellEnd"/>
      <w:r>
        <w:rPr>
          <w:sz w:val="24"/>
          <w:szCs w:val="24"/>
        </w:rPr>
        <w:t xml:space="preserve"> das deutsche Volk aus dieser neuen Tat seine Folgerungen ziehen wird. Es ist ein unmöglicher Zustand, </w:t>
      </w:r>
      <w:proofErr w:type="spellStart"/>
      <w:r>
        <w:rPr>
          <w:sz w:val="24"/>
          <w:szCs w:val="24"/>
        </w:rPr>
        <w:t>daß</w:t>
      </w:r>
      <w:proofErr w:type="spellEnd"/>
      <w:r>
        <w:rPr>
          <w:sz w:val="24"/>
          <w:szCs w:val="24"/>
        </w:rPr>
        <w:t xml:space="preserve"> in unseren Grenzen Hunderttausende von Juden noch ganze Ladenstraßen beherrschen, Vergnügungsstätten bevölkern und als ‚ausländische‘ Hausbesitzer das Geld deutscher Mieter einstecken, wä</w:t>
      </w:r>
      <w:r>
        <w:rPr>
          <w:sz w:val="24"/>
          <w:szCs w:val="24"/>
        </w:rPr>
        <w:t>h</w:t>
      </w:r>
      <w:r>
        <w:rPr>
          <w:sz w:val="24"/>
          <w:szCs w:val="24"/>
        </w:rPr>
        <w:t>rend ihre Rassegenossen draußen zum Krieg</w:t>
      </w:r>
      <w:r w:rsidR="000C2B82">
        <w:rPr>
          <w:sz w:val="24"/>
          <w:szCs w:val="24"/>
        </w:rPr>
        <w:t xml:space="preserve"> gegen Deutschland auffordern und deutsche Beamte niederschießen</w:t>
      </w:r>
      <w:r w:rsidR="003352E8">
        <w:rPr>
          <w:sz w:val="24"/>
          <w:szCs w:val="24"/>
        </w:rPr>
        <w:t>.</w:t>
      </w:r>
      <w:r w:rsidR="000C2B82">
        <w:rPr>
          <w:sz w:val="24"/>
          <w:szCs w:val="24"/>
        </w:rPr>
        <w:t>“</w:t>
      </w:r>
      <w:r w:rsidR="003352E8">
        <w:rPr>
          <w:sz w:val="24"/>
          <w:szCs w:val="24"/>
        </w:rPr>
        <w:t xml:space="preserve"> </w:t>
      </w:r>
    </w:p>
    <w:p w:rsidR="004F2B8C" w:rsidRPr="004F2B8C" w:rsidRDefault="003352E8" w:rsidP="003352E8">
      <w:pPr>
        <w:spacing w:after="0"/>
        <w:jc w:val="both"/>
        <w:rPr>
          <w:sz w:val="24"/>
          <w:szCs w:val="24"/>
        </w:rPr>
      </w:pPr>
      <w:r>
        <w:rPr>
          <w:sz w:val="24"/>
          <w:szCs w:val="24"/>
        </w:rPr>
        <w:t>Der Autor fährt fort:</w:t>
      </w:r>
    </w:p>
    <w:p w:rsidR="00DD0DA5" w:rsidRDefault="003352E8" w:rsidP="003352E8">
      <w:pPr>
        <w:spacing w:after="0"/>
        <w:ind w:left="1134"/>
        <w:jc w:val="both"/>
        <w:rPr>
          <w:sz w:val="24"/>
          <w:szCs w:val="24"/>
        </w:rPr>
      </w:pPr>
      <w:r>
        <w:rPr>
          <w:sz w:val="24"/>
          <w:szCs w:val="24"/>
        </w:rPr>
        <w:t xml:space="preserve">„Die Schüsse in der Deutschen Botschaft in Paris werden nicht nur den Beginn einer neuen Haltung in der Judenfrage bedeuten, sondern hoffentlich auch ein Signal für diejenigen Ausländer sein, die bisher nicht erkannten, </w:t>
      </w:r>
      <w:proofErr w:type="spellStart"/>
      <w:r>
        <w:rPr>
          <w:sz w:val="24"/>
          <w:szCs w:val="24"/>
        </w:rPr>
        <w:t>daß</w:t>
      </w:r>
      <w:proofErr w:type="spellEnd"/>
      <w:r>
        <w:rPr>
          <w:sz w:val="24"/>
          <w:szCs w:val="24"/>
        </w:rPr>
        <w:t xml:space="preserve"> zwischen der Verständigung der Völker letzten Endes nur der internationale Jude steht.“</w:t>
      </w:r>
      <w:r>
        <w:rPr>
          <w:rStyle w:val="Funotenzeichen"/>
          <w:sz w:val="24"/>
          <w:szCs w:val="24"/>
        </w:rPr>
        <w:footnoteReference w:id="6"/>
      </w:r>
    </w:p>
    <w:p w:rsidR="003352E8" w:rsidRDefault="003352E8" w:rsidP="003352E8">
      <w:pPr>
        <w:spacing w:after="0"/>
        <w:jc w:val="both"/>
        <w:rPr>
          <w:sz w:val="24"/>
          <w:szCs w:val="24"/>
        </w:rPr>
      </w:pPr>
      <w:r>
        <w:rPr>
          <w:sz w:val="24"/>
          <w:szCs w:val="24"/>
        </w:rPr>
        <w:t xml:space="preserve">Der Artikel spricht unmissverständlich von einer Kriegserklärung </w:t>
      </w:r>
      <w:r w:rsidR="002D5FFE">
        <w:rPr>
          <w:sz w:val="24"/>
          <w:szCs w:val="24"/>
        </w:rPr>
        <w:t xml:space="preserve">[!] </w:t>
      </w:r>
      <w:r>
        <w:rPr>
          <w:sz w:val="24"/>
          <w:szCs w:val="24"/>
        </w:rPr>
        <w:t xml:space="preserve">des „internationalen Judentums“ gegen das „deutsche Volk“. Gezielt werden </w:t>
      </w:r>
      <w:r w:rsidR="004262A9">
        <w:rPr>
          <w:sz w:val="24"/>
          <w:szCs w:val="24"/>
        </w:rPr>
        <w:t xml:space="preserve">die </w:t>
      </w:r>
      <w:r>
        <w:rPr>
          <w:sz w:val="24"/>
          <w:szCs w:val="24"/>
        </w:rPr>
        <w:t>Ressentiments</w:t>
      </w:r>
      <w:r w:rsidR="004262A9">
        <w:rPr>
          <w:sz w:val="24"/>
          <w:szCs w:val="24"/>
        </w:rPr>
        <w:t xml:space="preserve"> der „kleinen Le</w:t>
      </w:r>
      <w:r w:rsidR="004262A9">
        <w:rPr>
          <w:sz w:val="24"/>
          <w:szCs w:val="24"/>
        </w:rPr>
        <w:t>u</w:t>
      </w:r>
      <w:r w:rsidR="004262A9">
        <w:rPr>
          <w:sz w:val="24"/>
          <w:szCs w:val="24"/>
        </w:rPr>
        <w:t>te“ gegen die „ausländischen“ (jüdischen) Haus- und Ladenbesitzer ins Spiel gebracht. Der Tenor ist eindeutig: Das internationale Judentum habe sich verschworen, Ernst vom Rath zu ermorden, um Deutschland einzuschüchtern und jede Hoffnung auf eine französisch-deutsche Annäherung zu sabotieren.</w:t>
      </w:r>
      <w:r w:rsidR="004262A9">
        <w:rPr>
          <w:rStyle w:val="Funotenzeichen"/>
          <w:sz w:val="24"/>
          <w:szCs w:val="24"/>
        </w:rPr>
        <w:footnoteReference w:id="7"/>
      </w:r>
    </w:p>
    <w:p w:rsidR="007B0047" w:rsidRDefault="007B0047" w:rsidP="003352E8">
      <w:pPr>
        <w:spacing w:after="0"/>
        <w:jc w:val="both"/>
        <w:rPr>
          <w:sz w:val="24"/>
          <w:szCs w:val="24"/>
        </w:rPr>
      </w:pPr>
    </w:p>
    <w:p w:rsidR="007B0047" w:rsidRPr="007B0047" w:rsidRDefault="007B0047" w:rsidP="007B0047">
      <w:pPr>
        <w:spacing w:after="0"/>
        <w:jc w:val="center"/>
        <w:rPr>
          <w:b/>
          <w:sz w:val="24"/>
          <w:szCs w:val="24"/>
        </w:rPr>
      </w:pPr>
      <w:r w:rsidRPr="007B0047">
        <w:rPr>
          <w:b/>
          <w:sz w:val="24"/>
          <w:szCs w:val="24"/>
        </w:rPr>
        <w:t>*</w:t>
      </w:r>
    </w:p>
    <w:p w:rsidR="007B0047" w:rsidRDefault="007B0047" w:rsidP="003352E8">
      <w:pPr>
        <w:spacing w:after="0"/>
        <w:jc w:val="both"/>
        <w:rPr>
          <w:sz w:val="24"/>
          <w:szCs w:val="24"/>
        </w:rPr>
      </w:pPr>
    </w:p>
    <w:p w:rsidR="00F53CE3" w:rsidRPr="00F53CE3" w:rsidRDefault="00780486" w:rsidP="008B1A1A">
      <w:pPr>
        <w:pStyle w:val="Funotentext"/>
        <w:spacing w:line="276" w:lineRule="auto"/>
        <w:jc w:val="both"/>
        <w:rPr>
          <w:sz w:val="24"/>
          <w:szCs w:val="24"/>
        </w:rPr>
      </w:pPr>
      <w:r>
        <w:rPr>
          <w:sz w:val="24"/>
          <w:szCs w:val="24"/>
        </w:rPr>
        <w:t>Unmittelbar nach den Novemberpogromen entstehen i</w:t>
      </w:r>
      <w:r w:rsidR="002C180E">
        <w:rPr>
          <w:sz w:val="24"/>
          <w:szCs w:val="24"/>
        </w:rPr>
        <w:t xml:space="preserve">m Pariser Exil und seinem Umfeld </w:t>
      </w:r>
      <w:r>
        <w:rPr>
          <w:sz w:val="24"/>
          <w:szCs w:val="24"/>
        </w:rPr>
        <w:t>mehrere</w:t>
      </w:r>
      <w:r w:rsidR="002C180E">
        <w:rPr>
          <w:sz w:val="24"/>
          <w:szCs w:val="24"/>
        </w:rPr>
        <w:t xml:space="preserve"> fiktionale und nichtfiktionale Texte, d</w:t>
      </w:r>
      <w:r w:rsidR="005148BC">
        <w:rPr>
          <w:sz w:val="24"/>
          <w:szCs w:val="24"/>
        </w:rPr>
        <w:t>ie das Geschehen thematisieren</w:t>
      </w:r>
      <w:r w:rsidR="002C180E">
        <w:rPr>
          <w:sz w:val="24"/>
          <w:szCs w:val="24"/>
        </w:rPr>
        <w:t>, darunter Hei</w:t>
      </w:r>
      <w:r w:rsidR="002C180E">
        <w:rPr>
          <w:sz w:val="24"/>
          <w:szCs w:val="24"/>
        </w:rPr>
        <w:t>n</w:t>
      </w:r>
      <w:r w:rsidR="002C180E">
        <w:rPr>
          <w:sz w:val="24"/>
          <w:szCs w:val="24"/>
        </w:rPr>
        <w:t xml:space="preserve">rich Manns Essay </w:t>
      </w:r>
      <w:r w:rsidR="002C180E">
        <w:rPr>
          <w:i/>
          <w:sz w:val="24"/>
          <w:szCs w:val="24"/>
        </w:rPr>
        <w:t>Nachwort zum Pogrom.</w:t>
      </w:r>
      <w:r w:rsidR="002C180E" w:rsidRPr="00337626">
        <w:rPr>
          <w:rStyle w:val="Funotenzeichen"/>
          <w:sz w:val="24"/>
          <w:szCs w:val="24"/>
        </w:rPr>
        <w:footnoteReference w:id="8"/>
      </w:r>
      <w:r w:rsidR="00337626">
        <w:rPr>
          <w:i/>
          <w:sz w:val="24"/>
          <w:szCs w:val="24"/>
        </w:rPr>
        <w:t xml:space="preserve"> </w:t>
      </w:r>
      <w:r w:rsidR="00337626">
        <w:rPr>
          <w:sz w:val="24"/>
          <w:szCs w:val="24"/>
        </w:rPr>
        <w:t>De</w:t>
      </w:r>
      <w:r>
        <w:rPr>
          <w:sz w:val="24"/>
          <w:szCs w:val="24"/>
        </w:rPr>
        <w:t>r</w:t>
      </w:r>
      <w:r w:rsidR="00337626">
        <w:rPr>
          <w:sz w:val="24"/>
          <w:szCs w:val="24"/>
        </w:rPr>
        <w:t xml:space="preserve"> bedeutendste </w:t>
      </w:r>
      <w:r w:rsidR="005148BC">
        <w:rPr>
          <w:sz w:val="24"/>
          <w:szCs w:val="24"/>
        </w:rPr>
        <w:t xml:space="preserve">dieser </w:t>
      </w:r>
      <w:r>
        <w:rPr>
          <w:sz w:val="24"/>
          <w:szCs w:val="24"/>
        </w:rPr>
        <w:t>Texte</w:t>
      </w:r>
      <w:r w:rsidR="00337626">
        <w:rPr>
          <w:sz w:val="24"/>
          <w:szCs w:val="24"/>
        </w:rPr>
        <w:t xml:space="preserve"> </w:t>
      </w:r>
      <w:r w:rsidR="009313DD">
        <w:rPr>
          <w:sz w:val="24"/>
          <w:szCs w:val="24"/>
        </w:rPr>
        <w:t>ist</w:t>
      </w:r>
      <w:r w:rsidR="00337626">
        <w:rPr>
          <w:sz w:val="24"/>
          <w:szCs w:val="24"/>
        </w:rPr>
        <w:t xml:space="preserve"> Konrad </w:t>
      </w:r>
      <w:proofErr w:type="spellStart"/>
      <w:r w:rsidR="00337626">
        <w:rPr>
          <w:sz w:val="24"/>
          <w:szCs w:val="24"/>
        </w:rPr>
        <w:t>Heiden</w:t>
      </w:r>
      <w:r w:rsidR="009313DD">
        <w:rPr>
          <w:sz w:val="24"/>
          <w:szCs w:val="24"/>
        </w:rPr>
        <w:t>s</w:t>
      </w:r>
      <w:proofErr w:type="spellEnd"/>
      <w:r w:rsidR="0051081B">
        <w:rPr>
          <w:sz w:val="24"/>
          <w:szCs w:val="24"/>
        </w:rPr>
        <w:t xml:space="preserve"> </w:t>
      </w:r>
      <w:r>
        <w:rPr>
          <w:sz w:val="24"/>
          <w:szCs w:val="24"/>
        </w:rPr>
        <w:lastRenderedPageBreak/>
        <w:t xml:space="preserve">Schrift </w:t>
      </w:r>
      <w:r w:rsidR="00337626">
        <w:rPr>
          <w:i/>
          <w:sz w:val="24"/>
          <w:szCs w:val="24"/>
        </w:rPr>
        <w:t>Eine Nacht im November 1938</w:t>
      </w:r>
      <w:r w:rsidR="008B1A1A">
        <w:rPr>
          <w:sz w:val="24"/>
          <w:szCs w:val="24"/>
        </w:rPr>
        <w:t>,</w:t>
      </w:r>
      <w:r w:rsidR="00337626" w:rsidRPr="00D671AE">
        <w:rPr>
          <w:sz w:val="24"/>
          <w:szCs w:val="24"/>
        </w:rPr>
        <w:t xml:space="preserve"> </w:t>
      </w:r>
      <w:r w:rsidR="00D671AE">
        <w:rPr>
          <w:sz w:val="24"/>
          <w:szCs w:val="24"/>
        </w:rPr>
        <w:t xml:space="preserve">eine </w:t>
      </w:r>
      <w:r>
        <w:rPr>
          <w:sz w:val="24"/>
          <w:szCs w:val="24"/>
        </w:rPr>
        <w:t xml:space="preserve">analytisch wie literarisch subtil </w:t>
      </w:r>
      <w:r w:rsidR="008B1A1A">
        <w:rPr>
          <w:sz w:val="24"/>
          <w:szCs w:val="24"/>
        </w:rPr>
        <w:t>gestaltete</w:t>
      </w:r>
      <w:r>
        <w:rPr>
          <w:sz w:val="24"/>
          <w:szCs w:val="24"/>
        </w:rPr>
        <w:t xml:space="preserve"> </w:t>
      </w:r>
      <w:r w:rsidR="00D671AE">
        <w:rPr>
          <w:sz w:val="24"/>
          <w:szCs w:val="24"/>
        </w:rPr>
        <w:t>Dok</w:t>
      </w:r>
      <w:r w:rsidR="00D671AE">
        <w:rPr>
          <w:sz w:val="24"/>
          <w:szCs w:val="24"/>
        </w:rPr>
        <w:t>u</w:t>
      </w:r>
      <w:r w:rsidR="00D671AE">
        <w:rPr>
          <w:sz w:val="24"/>
          <w:szCs w:val="24"/>
        </w:rPr>
        <w:t>mentation.</w:t>
      </w:r>
      <w:r w:rsidR="008B1A1A">
        <w:rPr>
          <w:sz w:val="24"/>
          <w:szCs w:val="24"/>
        </w:rPr>
        <w:t xml:space="preserve"> </w:t>
      </w:r>
      <w:r w:rsidR="0040008A">
        <w:rPr>
          <w:sz w:val="24"/>
          <w:szCs w:val="24"/>
        </w:rPr>
        <w:t>D</w:t>
      </w:r>
      <w:r>
        <w:rPr>
          <w:sz w:val="24"/>
          <w:szCs w:val="24"/>
        </w:rPr>
        <w:t>er</w:t>
      </w:r>
      <w:r w:rsidR="0040008A">
        <w:rPr>
          <w:sz w:val="24"/>
          <w:szCs w:val="24"/>
        </w:rPr>
        <w:t xml:space="preserve"> </w:t>
      </w:r>
      <w:r w:rsidR="00D671AE">
        <w:rPr>
          <w:sz w:val="24"/>
          <w:szCs w:val="24"/>
        </w:rPr>
        <w:t xml:space="preserve">schmale </w:t>
      </w:r>
      <w:r w:rsidR="0040008A">
        <w:rPr>
          <w:sz w:val="24"/>
          <w:szCs w:val="24"/>
        </w:rPr>
        <w:t>B</w:t>
      </w:r>
      <w:r>
        <w:rPr>
          <w:sz w:val="24"/>
          <w:szCs w:val="24"/>
        </w:rPr>
        <w:t>and</w:t>
      </w:r>
      <w:r w:rsidR="0040008A">
        <w:rPr>
          <w:sz w:val="24"/>
          <w:szCs w:val="24"/>
        </w:rPr>
        <w:t xml:space="preserve"> trägt den Untertitel „Ein zeitgenössischer Bericht“.</w:t>
      </w:r>
      <w:r w:rsidR="0040008A">
        <w:rPr>
          <w:rStyle w:val="Funotenzeichen"/>
          <w:sz w:val="24"/>
          <w:szCs w:val="24"/>
        </w:rPr>
        <w:footnoteReference w:id="9"/>
      </w:r>
      <w:r w:rsidR="0040008A">
        <w:rPr>
          <w:sz w:val="24"/>
          <w:szCs w:val="24"/>
        </w:rPr>
        <w:t xml:space="preserve"> </w:t>
      </w:r>
      <w:r w:rsidR="0051081B">
        <w:rPr>
          <w:sz w:val="24"/>
          <w:szCs w:val="24"/>
        </w:rPr>
        <w:t>Im Zen</w:t>
      </w:r>
      <w:r w:rsidR="0051081B">
        <w:rPr>
          <w:sz w:val="24"/>
          <w:szCs w:val="24"/>
        </w:rPr>
        <w:t>t</w:t>
      </w:r>
      <w:r w:rsidR="0051081B">
        <w:rPr>
          <w:sz w:val="24"/>
          <w:szCs w:val="24"/>
        </w:rPr>
        <w:t>rum stehen Augenzeugen- bzw. Presseberichte</w:t>
      </w:r>
      <w:r w:rsidR="008B1A1A">
        <w:rPr>
          <w:sz w:val="24"/>
          <w:szCs w:val="24"/>
        </w:rPr>
        <w:t>.</w:t>
      </w:r>
      <w:r w:rsidR="00F4566A">
        <w:rPr>
          <w:sz w:val="24"/>
          <w:szCs w:val="24"/>
        </w:rPr>
        <w:t xml:space="preserve"> </w:t>
      </w:r>
      <w:r w:rsidR="008B1A1A">
        <w:rPr>
          <w:sz w:val="24"/>
          <w:szCs w:val="24"/>
        </w:rPr>
        <w:t>F</w:t>
      </w:r>
      <w:r w:rsidR="00F4566A">
        <w:rPr>
          <w:sz w:val="24"/>
          <w:szCs w:val="24"/>
        </w:rPr>
        <w:t>ür die</w:t>
      </w:r>
      <w:r w:rsidR="0051081B">
        <w:rPr>
          <w:sz w:val="24"/>
          <w:szCs w:val="24"/>
        </w:rPr>
        <w:t xml:space="preserve"> Augenzeugenberichte ist </w:t>
      </w:r>
      <w:proofErr w:type="spellStart"/>
      <w:r w:rsidR="008B1A1A">
        <w:rPr>
          <w:sz w:val="24"/>
          <w:szCs w:val="24"/>
        </w:rPr>
        <w:t>Heidens</w:t>
      </w:r>
      <w:proofErr w:type="spellEnd"/>
      <w:r w:rsidR="008B1A1A">
        <w:rPr>
          <w:sz w:val="24"/>
          <w:szCs w:val="24"/>
        </w:rPr>
        <w:t xml:space="preserve"> Quelle </w:t>
      </w:r>
      <w:r w:rsidR="0051081B">
        <w:rPr>
          <w:sz w:val="24"/>
          <w:szCs w:val="24"/>
        </w:rPr>
        <w:t xml:space="preserve">die Sammlung des </w:t>
      </w:r>
      <w:proofErr w:type="spellStart"/>
      <w:r w:rsidR="0051081B">
        <w:rPr>
          <w:sz w:val="24"/>
          <w:szCs w:val="24"/>
        </w:rPr>
        <w:t>Jewish</w:t>
      </w:r>
      <w:proofErr w:type="spellEnd"/>
      <w:r w:rsidR="0051081B">
        <w:rPr>
          <w:sz w:val="24"/>
          <w:szCs w:val="24"/>
        </w:rPr>
        <w:t xml:space="preserve"> Central Information Office in Amsterdam.</w:t>
      </w:r>
      <w:r w:rsidR="00F4566A">
        <w:rPr>
          <w:rStyle w:val="Funotenzeichen"/>
          <w:sz w:val="24"/>
          <w:szCs w:val="24"/>
        </w:rPr>
        <w:footnoteReference w:id="10"/>
      </w:r>
      <w:r w:rsidR="0051081B">
        <w:rPr>
          <w:sz w:val="24"/>
          <w:szCs w:val="24"/>
        </w:rPr>
        <w:t xml:space="preserve"> Die Dokume</w:t>
      </w:r>
      <w:r w:rsidR="0051081B">
        <w:rPr>
          <w:sz w:val="24"/>
          <w:szCs w:val="24"/>
        </w:rPr>
        <w:t>n</w:t>
      </w:r>
      <w:r w:rsidR="0051081B">
        <w:rPr>
          <w:sz w:val="24"/>
          <w:szCs w:val="24"/>
        </w:rPr>
        <w:t xml:space="preserve">tation erscheint </w:t>
      </w:r>
      <w:r w:rsidR="009313DD">
        <w:rPr>
          <w:sz w:val="24"/>
          <w:szCs w:val="24"/>
        </w:rPr>
        <w:t xml:space="preserve">1939 </w:t>
      </w:r>
      <w:r w:rsidR="0051081B">
        <w:rPr>
          <w:sz w:val="24"/>
          <w:szCs w:val="24"/>
        </w:rPr>
        <w:t>in</w:t>
      </w:r>
      <w:r w:rsidR="00F53CE3">
        <w:rPr>
          <w:sz w:val="24"/>
          <w:szCs w:val="24"/>
        </w:rPr>
        <w:t xml:space="preserve"> englische</w:t>
      </w:r>
      <w:r w:rsidR="0051081B">
        <w:rPr>
          <w:sz w:val="24"/>
          <w:szCs w:val="24"/>
        </w:rPr>
        <w:t>r</w:t>
      </w:r>
      <w:r w:rsidR="00F53CE3">
        <w:rPr>
          <w:sz w:val="24"/>
          <w:szCs w:val="24"/>
        </w:rPr>
        <w:t>, französische</w:t>
      </w:r>
      <w:r w:rsidR="0051081B">
        <w:rPr>
          <w:sz w:val="24"/>
          <w:szCs w:val="24"/>
        </w:rPr>
        <w:t>r</w:t>
      </w:r>
      <w:r w:rsidR="00F53CE3">
        <w:rPr>
          <w:sz w:val="24"/>
          <w:szCs w:val="24"/>
        </w:rPr>
        <w:t xml:space="preserve"> und schwedische</w:t>
      </w:r>
      <w:r w:rsidR="0051081B">
        <w:rPr>
          <w:sz w:val="24"/>
          <w:szCs w:val="24"/>
        </w:rPr>
        <w:t>r</w:t>
      </w:r>
      <w:r w:rsidR="00F53CE3">
        <w:rPr>
          <w:sz w:val="24"/>
          <w:szCs w:val="24"/>
        </w:rPr>
        <w:t xml:space="preserve"> Übersetzung. </w:t>
      </w:r>
      <w:r w:rsidR="0051081B">
        <w:rPr>
          <w:sz w:val="24"/>
          <w:szCs w:val="24"/>
        </w:rPr>
        <w:t>Ein</w:t>
      </w:r>
      <w:r w:rsidR="00F53CE3">
        <w:rPr>
          <w:sz w:val="24"/>
          <w:szCs w:val="24"/>
        </w:rPr>
        <w:t>e Übe</w:t>
      </w:r>
      <w:r w:rsidR="00F53CE3">
        <w:rPr>
          <w:sz w:val="24"/>
          <w:szCs w:val="24"/>
        </w:rPr>
        <w:t>r</w:t>
      </w:r>
      <w:r w:rsidR="00F53CE3">
        <w:rPr>
          <w:sz w:val="24"/>
          <w:szCs w:val="24"/>
        </w:rPr>
        <w:t xml:space="preserve">setzung ins Holländische gelangt – vermutlich auf </w:t>
      </w:r>
      <w:r w:rsidR="00D735C6">
        <w:rPr>
          <w:sz w:val="24"/>
          <w:szCs w:val="24"/>
        </w:rPr>
        <w:t>Betreiben</w:t>
      </w:r>
      <w:r w:rsidR="00F53CE3">
        <w:rPr>
          <w:sz w:val="24"/>
          <w:szCs w:val="24"/>
        </w:rPr>
        <w:t xml:space="preserve"> der niederländischen Regierung – </w:t>
      </w:r>
      <w:r w:rsidR="0029752A">
        <w:rPr>
          <w:sz w:val="24"/>
          <w:szCs w:val="24"/>
        </w:rPr>
        <w:t xml:space="preserve">dagegen </w:t>
      </w:r>
      <w:r w:rsidR="00F53CE3">
        <w:rPr>
          <w:sz w:val="24"/>
          <w:szCs w:val="24"/>
        </w:rPr>
        <w:t>nicht in Druck</w:t>
      </w:r>
      <w:r w:rsidR="008B1A1A">
        <w:rPr>
          <w:sz w:val="24"/>
          <w:szCs w:val="24"/>
        </w:rPr>
        <w:t>,</w:t>
      </w:r>
      <w:r w:rsidR="008B1A1A">
        <w:rPr>
          <w:rStyle w:val="Funotenzeichen"/>
          <w:sz w:val="24"/>
          <w:szCs w:val="24"/>
        </w:rPr>
        <w:footnoteReference w:id="11"/>
      </w:r>
      <w:r w:rsidR="008B1A1A">
        <w:rPr>
          <w:sz w:val="24"/>
          <w:szCs w:val="24"/>
        </w:rPr>
        <w:t xml:space="preserve"> ebenso nicht das deutsche Original.</w:t>
      </w:r>
      <w:r w:rsidR="00287A23">
        <w:rPr>
          <w:sz w:val="24"/>
          <w:szCs w:val="24"/>
        </w:rPr>
        <w:t xml:space="preserve"> </w:t>
      </w:r>
      <w:r w:rsidR="008B1A1A">
        <w:rPr>
          <w:sz w:val="24"/>
          <w:szCs w:val="24"/>
        </w:rPr>
        <w:t xml:space="preserve">Es </w:t>
      </w:r>
      <w:r w:rsidR="00287A23">
        <w:rPr>
          <w:sz w:val="24"/>
          <w:szCs w:val="24"/>
        </w:rPr>
        <w:t>w</w:t>
      </w:r>
      <w:r w:rsidR="009313DD">
        <w:rPr>
          <w:sz w:val="24"/>
          <w:szCs w:val="24"/>
        </w:rPr>
        <w:t>i</w:t>
      </w:r>
      <w:r w:rsidR="00287A23">
        <w:rPr>
          <w:sz w:val="24"/>
          <w:szCs w:val="24"/>
        </w:rPr>
        <w:t xml:space="preserve">rd erst </w:t>
      </w:r>
      <w:r w:rsidR="00E15BF2">
        <w:rPr>
          <w:sz w:val="24"/>
          <w:szCs w:val="24"/>
        </w:rPr>
        <w:t xml:space="preserve">2013, also </w:t>
      </w:r>
      <w:r w:rsidR="00287A23">
        <w:rPr>
          <w:sz w:val="24"/>
          <w:szCs w:val="24"/>
        </w:rPr>
        <w:t>mit 75 Jahren Verspätung</w:t>
      </w:r>
      <w:r w:rsidR="00E15BF2">
        <w:rPr>
          <w:sz w:val="24"/>
          <w:szCs w:val="24"/>
        </w:rPr>
        <w:t>,</w:t>
      </w:r>
      <w:r w:rsidR="00287A23">
        <w:rPr>
          <w:sz w:val="24"/>
          <w:szCs w:val="24"/>
        </w:rPr>
        <w:t xml:space="preserve"> publiziert.</w:t>
      </w:r>
      <w:r w:rsidR="008B1A1A">
        <w:rPr>
          <w:rStyle w:val="Funotenzeichen"/>
          <w:sz w:val="24"/>
          <w:szCs w:val="24"/>
        </w:rPr>
        <w:footnoteReference w:id="12"/>
      </w:r>
    </w:p>
    <w:p w:rsidR="00950F95" w:rsidRDefault="008F3434" w:rsidP="00381086">
      <w:pPr>
        <w:spacing w:after="0"/>
        <w:ind w:firstLine="708"/>
        <w:jc w:val="both"/>
        <w:rPr>
          <w:sz w:val="24"/>
          <w:szCs w:val="24"/>
        </w:rPr>
      </w:pPr>
      <w:r>
        <w:rPr>
          <w:sz w:val="24"/>
          <w:szCs w:val="24"/>
        </w:rPr>
        <w:t xml:space="preserve">Konrad Heiden entfaltet das Thema in fünfzehn </w:t>
      </w:r>
      <w:r w:rsidR="007B2440">
        <w:rPr>
          <w:sz w:val="24"/>
          <w:szCs w:val="24"/>
        </w:rPr>
        <w:t>Einzela</w:t>
      </w:r>
      <w:r>
        <w:rPr>
          <w:sz w:val="24"/>
          <w:szCs w:val="24"/>
        </w:rPr>
        <w:t xml:space="preserve">bschnitten, denen er </w:t>
      </w:r>
      <w:r w:rsidR="00731938">
        <w:rPr>
          <w:sz w:val="24"/>
          <w:szCs w:val="24"/>
        </w:rPr>
        <w:t xml:space="preserve">z.T. </w:t>
      </w:r>
      <w:r>
        <w:rPr>
          <w:sz w:val="24"/>
          <w:szCs w:val="24"/>
        </w:rPr>
        <w:t>ch</w:t>
      </w:r>
      <w:r>
        <w:rPr>
          <w:sz w:val="24"/>
          <w:szCs w:val="24"/>
        </w:rPr>
        <w:t>a</w:t>
      </w:r>
      <w:r>
        <w:rPr>
          <w:sz w:val="24"/>
          <w:szCs w:val="24"/>
        </w:rPr>
        <w:t>rakteris</w:t>
      </w:r>
      <w:r w:rsidR="00731938">
        <w:rPr>
          <w:sz w:val="24"/>
          <w:szCs w:val="24"/>
        </w:rPr>
        <w:t>ierend</w:t>
      </w:r>
      <w:r>
        <w:rPr>
          <w:sz w:val="24"/>
          <w:szCs w:val="24"/>
        </w:rPr>
        <w:t xml:space="preserve">e, </w:t>
      </w:r>
      <w:r w:rsidR="00731938">
        <w:rPr>
          <w:sz w:val="24"/>
          <w:szCs w:val="24"/>
        </w:rPr>
        <w:t>z.T. a</w:t>
      </w:r>
      <w:r w:rsidR="00FC5236">
        <w:rPr>
          <w:sz w:val="24"/>
          <w:szCs w:val="24"/>
        </w:rPr>
        <w:t xml:space="preserve">ber auch </w:t>
      </w:r>
      <w:r>
        <w:rPr>
          <w:sz w:val="24"/>
          <w:szCs w:val="24"/>
        </w:rPr>
        <w:t xml:space="preserve">enigmatisch erscheinende Überschriften </w:t>
      </w:r>
      <w:r w:rsidR="00B22F50">
        <w:rPr>
          <w:sz w:val="24"/>
          <w:szCs w:val="24"/>
        </w:rPr>
        <w:t>gib</w:t>
      </w:r>
      <w:r>
        <w:rPr>
          <w:sz w:val="24"/>
          <w:szCs w:val="24"/>
        </w:rPr>
        <w:t>t: „Nächtlicher Eid“, „Blutiges Erinnern“, „</w:t>
      </w:r>
      <w:proofErr w:type="spellStart"/>
      <w:r>
        <w:rPr>
          <w:sz w:val="24"/>
          <w:szCs w:val="24"/>
        </w:rPr>
        <w:t>Grynszpan</w:t>
      </w:r>
      <w:proofErr w:type="spellEnd"/>
      <w:r>
        <w:rPr>
          <w:sz w:val="24"/>
          <w:szCs w:val="24"/>
        </w:rPr>
        <w:t>“, „Siegfried“, „</w:t>
      </w:r>
      <w:proofErr w:type="spellStart"/>
      <w:r>
        <w:rPr>
          <w:sz w:val="24"/>
          <w:szCs w:val="24"/>
        </w:rPr>
        <w:t>Oesterreich</w:t>
      </w:r>
      <w:proofErr w:type="spellEnd"/>
      <w:r>
        <w:rPr>
          <w:sz w:val="24"/>
          <w:szCs w:val="24"/>
        </w:rPr>
        <w:t>“, „Der innere Komparativ“</w:t>
      </w:r>
      <w:r w:rsidR="00731938">
        <w:rPr>
          <w:sz w:val="24"/>
          <w:szCs w:val="24"/>
        </w:rPr>
        <w:t xml:space="preserve"> usw.</w:t>
      </w:r>
      <w:r>
        <w:rPr>
          <w:sz w:val="24"/>
          <w:szCs w:val="24"/>
        </w:rPr>
        <w:t xml:space="preserve"> </w:t>
      </w:r>
      <w:proofErr w:type="spellStart"/>
      <w:r w:rsidR="00381086">
        <w:rPr>
          <w:sz w:val="24"/>
          <w:szCs w:val="24"/>
        </w:rPr>
        <w:t>Heidens</w:t>
      </w:r>
      <w:proofErr w:type="spellEnd"/>
      <w:r>
        <w:rPr>
          <w:sz w:val="24"/>
          <w:szCs w:val="24"/>
        </w:rPr>
        <w:t xml:space="preserve"> Ziel ist es, die spezifische Form</w:t>
      </w:r>
      <w:r w:rsidR="00D75904">
        <w:rPr>
          <w:sz w:val="24"/>
          <w:szCs w:val="24"/>
        </w:rPr>
        <w:t>, in de</w:t>
      </w:r>
      <w:r w:rsidR="00FC5236">
        <w:rPr>
          <w:sz w:val="24"/>
          <w:szCs w:val="24"/>
        </w:rPr>
        <w:t>r</w:t>
      </w:r>
      <w:r w:rsidR="00D75904">
        <w:rPr>
          <w:sz w:val="24"/>
          <w:szCs w:val="24"/>
        </w:rPr>
        <w:t xml:space="preserve"> sich die </w:t>
      </w:r>
      <w:r>
        <w:rPr>
          <w:sz w:val="24"/>
          <w:szCs w:val="24"/>
        </w:rPr>
        <w:t>Ausschreitungen</w:t>
      </w:r>
      <w:r w:rsidR="00D75904">
        <w:rPr>
          <w:sz w:val="24"/>
          <w:szCs w:val="24"/>
        </w:rPr>
        <w:t xml:space="preserve"> vollziehen</w:t>
      </w:r>
      <w:r>
        <w:rPr>
          <w:sz w:val="24"/>
          <w:szCs w:val="24"/>
        </w:rPr>
        <w:t xml:space="preserve">, </w:t>
      </w:r>
      <w:r w:rsidR="00FC5236">
        <w:rPr>
          <w:sz w:val="24"/>
          <w:szCs w:val="24"/>
        </w:rPr>
        <w:t xml:space="preserve">darzustellen, </w:t>
      </w:r>
      <w:r w:rsidR="00D75904">
        <w:rPr>
          <w:sz w:val="24"/>
          <w:szCs w:val="24"/>
        </w:rPr>
        <w:t xml:space="preserve">sie aber zugleich </w:t>
      </w:r>
      <w:r>
        <w:rPr>
          <w:sz w:val="24"/>
          <w:szCs w:val="24"/>
        </w:rPr>
        <w:t xml:space="preserve">in den ihnen angemessenen Kontext zu </w:t>
      </w:r>
      <w:r w:rsidR="00381086">
        <w:rPr>
          <w:sz w:val="24"/>
          <w:szCs w:val="24"/>
        </w:rPr>
        <w:t>rück</w:t>
      </w:r>
      <w:r>
        <w:rPr>
          <w:sz w:val="24"/>
          <w:szCs w:val="24"/>
        </w:rPr>
        <w:t xml:space="preserve">en. Dieser Kontext ist die </w:t>
      </w:r>
      <w:r w:rsidR="000A70D1">
        <w:rPr>
          <w:sz w:val="24"/>
          <w:szCs w:val="24"/>
        </w:rPr>
        <w:t xml:space="preserve">nationalsozialistische </w:t>
      </w:r>
      <w:r>
        <w:rPr>
          <w:sz w:val="24"/>
          <w:szCs w:val="24"/>
        </w:rPr>
        <w:t xml:space="preserve">Ideologie, </w:t>
      </w:r>
      <w:r w:rsidRPr="00731938">
        <w:rPr>
          <w:sz w:val="24"/>
          <w:szCs w:val="24"/>
        </w:rPr>
        <w:t xml:space="preserve">speziell </w:t>
      </w:r>
      <w:r w:rsidR="00D75904" w:rsidRPr="00731938">
        <w:rPr>
          <w:sz w:val="24"/>
          <w:szCs w:val="24"/>
        </w:rPr>
        <w:t>aber die Wirkungsweise dieser Ideologie</w:t>
      </w:r>
      <w:r w:rsidR="00FC5236">
        <w:rPr>
          <w:sz w:val="24"/>
          <w:szCs w:val="24"/>
        </w:rPr>
        <w:t>:</w:t>
      </w:r>
      <w:r w:rsidR="00D75904">
        <w:rPr>
          <w:sz w:val="24"/>
          <w:szCs w:val="24"/>
        </w:rPr>
        <w:t xml:space="preserve"> ihre suggestive, massenwirksame, auf den „Führer“ als „Erlöser“ ausgerichtete </w:t>
      </w:r>
      <w:r w:rsidR="00D75904" w:rsidRPr="00FC5236">
        <w:rPr>
          <w:i/>
          <w:sz w:val="24"/>
          <w:szCs w:val="24"/>
        </w:rPr>
        <w:t>Inszenierung</w:t>
      </w:r>
      <w:r w:rsidR="00731938">
        <w:rPr>
          <w:i/>
          <w:sz w:val="24"/>
          <w:szCs w:val="24"/>
        </w:rPr>
        <w:t xml:space="preserve"> </w:t>
      </w:r>
      <w:r w:rsidR="00731938" w:rsidRPr="00731938">
        <w:rPr>
          <w:sz w:val="24"/>
          <w:szCs w:val="24"/>
        </w:rPr>
        <w:t>im</w:t>
      </w:r>
      <w:r w:rsidR="00731938">
        <w:rPr>
          <w:i/>
          <w:sz w:val="24"/>
          <w:szCs w:val="24"/>
        </w:rPr>
        <w:t xml:space="preserve"> </w:t>
      </w:r>
      <w:r w:rsidR="00731938">
        <w:rPr>
          <w:sz w:val="24"/>
          <w:szCs w:val="24"/>
        </w:rPr>
        <w:t>Rahmen von Massenveranstaltungen</w:t>
      </w:r>
      <w:r>
        <w:rPr>
          <w:sz w:val="24"/>
          <w:szCs w:val="24"/>
        </w:rPr>
        <w:t>.</w:t>
      </w:r>
      <w:r w:rsidR="00381086">
        <w:rPr>
          <w:sz w:val="24"/>
          <w:szCs w:val="24"/>
        </w:rPr>
        <w:t xml:space="preserve"> </w:t>
      </w:r>
      <w:r w:rsidR="00FC5236">
        <w:rPr>
          <w:sz w:val="24"/>
          <w:szCs w:val="24"/>
        </w:rPr>
        <w:t xml:space="preserve">Hinzu kommt </w:t>
      </w:r>
      <w:r w:rsidR="00731938">
        <w:rPr>
          <w:sz w:val="24"/>
          <w:szCs w:val="24"/>
        </w:rPr>
        <w:t>eine Analyse der</w:t>
      </w:r>
      <w:r w:rsidR="00FC5236">
        <w:rPr>
          <w:sz w:val="24"/>
          <w:szCs w:val="24"/>
        </w:rPr>
        <w:t xml:space="preserve"> </w:t>
      </w:r>
      <w:r w:rsidR="00731938">
        <w:rPr>
          <w:sz w:val="24"/>
          <w:szCs w:val="24"/>
        </w:rPr>
        <w:t xml:space="preserve">einschlägigen </w:t>
      </w:r>
      <w:r w:rsidR="00FC5236">
        <w:rPr>
          <w:sz w:val="24"/>
          <w:szCs w:val="24"/>
        </w:rPr>
        <w:t>Berich</w:t>
      </w:r>
      <w:r w:rsidR="00FC5236">
        <w:rPr>
          <w:sz w:val="24"/>
          <w:szCs w:val="24"/>
        </w:rPr>
        <w:t>t</w:t>
      </w:r>
      <w:r w:rsidR="00FC5236">
        <w:rPr>
          <w:sz w:val="24"/>
          <w:szCs w:val="24"/>
        </w:rPr>
        <w:t xml:space="preserve">erstattung </w:t>
      </w:r>
      <w:r w:rsidR="00731938">
        <w:rPr>
          <w:sz w:val="24"/>
          <w:szCs w:val="24"/>
        </w:rPr>
        <w:t>über den Ablauf der Pogrome durch die</w:t>
      </w:r>
      <w:r w:rsidR="00FC5236">
        <w:rPr>
          <w:sz w:val="24"/>
          <w:szCs w:val="24"/>
        </w:rPr>
        <w:t xml:space="preserve"> nationalsozialistische Presse. </w:t>
      </w:r>
      <w:r w:rsidR="00AD344F">
        <w:rPr>
          <w:sz w:val="24"/>
          <w:szCs w:val="24"/>
        </w:rPr>
        <w:t>Konrad He</w:t>
      </w:r>
      <w:r w:rsidR="00AD344F">
        <w:rPr>
          <w:sz w:val="24"/>
          <w:szCs w:val="24"/>
        </w:rPr>
        <w:t>i</w:t>
      </w:r>
      <w:r w:rsidR="00AD344F">
        <w:rPr>
          <w:sz w:val="24"/>
          <w:szCs w:val="24"/>
        </w:rPr>
        <w:t>den will zeigen, w</w:t>
      </w:r>
      <w:r w:rsidR="00FC5236">
        <w:rPr>
          <w:sz w:val="24"/>
          <w:szCs w:val="24"/>
        </w:rPr>
        <w:t xml:space="preserve">ie im Massenpublikum </w:t>
      </w:r>
      <w:r w:rsidR="00AD344F">
        <w:rPr>
          <w:sz w:val="24"/>
          <w:szCs w:val="24"/>
        </w:rPr>
        <w:t xml:space="preserve">durch die </w:t>
      </w:r>
      <w:r w:rsidR="00FC5236">
        <w:rPr>
          <w:sz w:val="24"/>
          <w:szCs w:val="24"/>
        </w:rPr>
        <w:t xml:space="preserve">Ideologie </w:t>
      </w:r>
      <w:r w:rsidR="00AD344F">
        <w:rPr>
          <w:sz w:val="24"/>
          <w:szCs w:val="24"/>
        </w:rPr>
        <w:t>atavistische Instinkte ausgelöst werden.</w:t>
      </w:r>
      <w:r w:rsidR="00950F95">
        <w:rPr>
          <w:sz w:val="24"/>
          <w:szCs w:val="24"/>
        </w:rPr>
        <w:t xml:space="preserve"> </w:t>
      </w:r>
      <w:r w:rsidR="00A65C72">
        <w:rPr>
          <w:sz w:val="24"/>
          <w:szCs w:val="24"/>
        </w:rPr>
        <w:t>Implizit</w:t>
      </w:r>
      <w:r w:rsidR="000A70D1">
        <w:rPr>
          <w:sz w:val="24"/>
          <w:szCs w:val="24"/>
        </w:rPr>
        <w:t xml:space="preserve"> ist </w:t>
      </w:r>
      <w:r w:rsidR="00A65C72">
        <w:rPr>
          <w:sz w:val="24"/>
          <w:szCs w:val="24"/>
        </w:rPr>
        <w:t>d</w:t>
      </w:r>
      <w:r w:rsidR="00381086">
        <w:rPr>
          <w:sz w:val="24"/>
          <w:szCs w:val="24"/>
        </w:rPr>
        <w:t>ie</w:t>
      </w:r>
      <w:r w:rsidR="00A65C72">
        <w:rPr>
          <w:sz w:val="24"/>
          <w:szCs w:val="24"/>
        </w:rPr>
        <w:t xml:space="preserve"> Schrift auch</w:t>
      </w:r>
      <w:r w:rsidR="00381086">
        <w:rPr>
          <w:sz w:val="24"/>
          <w:szCs w:val="24"/>
        </w:rPr>
        <w:t xml:space="preserve"> </w:t>
      </w:r>
      <w:r w:rsidR="000A70D1">
        <w:rPr>
          <w:sz w:val="24"/>
          <w:szCs w:val="24"/>
        </w:rPr>
        <w:t>e</w:t>
      </w:r>
      <w:r w:rsidR="00381086">
        <w:rPr>
          <w:sz w:val="24"/>
          <w:szCs w:val="24"/>
        </w:rPr>
        <w:t xml:space="preserve">in </w:t>
      </w:r>
      <w:r w:rsidR="00D735C6">
        <w:rPr>
          <w:sz w:val="24"/>
          <w:szCs w:val="24"/>
        </w:rPr>
        <w:t>Nachruf</w:t>
      </w:r>
      <w:r w:rsidR="00287A23">
        <w:rPr>
          <w:sz w:val="24"/>
          <w:szCs w:val="24"/>
        </w:rPr>
        <w:t xml:space="preserve"> </w:t>
      </w:r>
      <w:r w:rsidR="00D735C6">
        <w:rPr>
          <w:sz w:val="24"/>
          <w:szCs w:val="24"/>
        </w:rPr>
        <w:t>auf die</w:t>
      </w:r>
      <w:r w:rsidR="00BA54AB">
        <w:rPr>
          <w:sz w:val="24"/>
          <w:szCs w:val="24"/>
        </w:rPr>
        <w:t xml:space="preserve"> deutsch-jüdische Symbiose</w:t>
      </w:r>
      <w:r w:rsidR="00381086">
        <w:rPr>
          <w:sz w:val="24"/>
          <w:szCs w:val="24"/>
        </w:rPr>
        <w:t xml:space="preserve"> bzw.</w:t>
      </w:r>
      <w:r w:rsidR="0022553C">
        <w:rPr>
          <w:sz w:val="24"/>
          <w:szCs w:val="24"/>
        </w:rPr>
        <w:t xml:space="preserve">, wie Heiden </w:t>
      </w:r>
      <w:r w:rsidR="007B2440">
        <w:rPr>
          <w:sz w:val="24"/>
          <w:szCs w:val="24"/>
        </w:rPr>
        <w:t>argumentiert</w:t>
      </w:r>
      <w:r w:rsidR="0022553C">
        <w:rPr>
          <w:sz w:val="24"/>
          <w:szCs w:val="24"/>
        </w:rPr>
        <w:t>,</w:t>
      </w:r>
      <w:r w:rsidR="000A70D1">
        <w:rPr>
          <w:sz w:val="24"/>
          <w:szCs w:val="24"/>
        </w:rPr>
        <w:t xml:space="preserve"> </w:t>
      </w:r>
      <w:r w:rsidR="00A65C72">
        <w:rPr>
          <w:sz w:val="24"/>
          <w:szCs w:val="24"/>
        </w:rPr>
        <w:t xml:space="preserve">die </w:t>
      </w:r>
      <w:r w:rsidR="000A70D1">
        <w:rPr>
          <w:sz w:val="24"/>
          <w:szCs w:val="24"/>
        </w:rPr>
        <w:t xml:space="preserve">von jüdischer Seite gepflegte </w:t>
      </w:r>
      <w:r w:rsidR="00381086" w:rsidRPr="007B2440">
        <w:rPr>
          <w:i/>
          <w:sz w:val="24"/>
          <w:szCs w:val="24"/>
        </w:rPr>
        <w:t>Illusion</w:t>
      </w:r>
      <w:r w:rsidR="00381086">
        <w:rPr>
          <w:sz w:val="24"/>
          <w:szCs w:val="24"/>
        </w:rPr>
        <w:t xml:space="preserve"> einer</w:t>
      </w:r>
      <w:r w:rsidR="00BA54AB">
        <w:rPr>
          <w:sz w:val="24"/>
          <w:szCs w:val="24"/>
        </w:rPr>
        <w:t xml:space="preserve"> </w:t>
      </w:r>
      <w:r w:rsidR="008A076F">
        <w:rPr>
          <w:sz w:val="24"/>
          <w:szCs w:val="24"/>
        </w:rPr>
        <w:t xml:space="preserve">solchen </w:t>
      </w:r>
      <w:r w:rsidR="00BA54AB">
        <w:rPr>
          <w:sz w:val="24"/>
          <w:szCs w:val="24"/>
        </w:rPr>
        <w:t>Symbiose</w:t>
      </w:r>
      <w:r w:rsidR="000A70D1">
        <w:rPr>
          <w:sz w:val="24"/>
          <w:szCs w:val="24"/>
        </w:rPr>
        <w:t xml:space="preserve">. </w:t>
      </w:r>
      <w:r w:rsidR="0022553C">
        <w:rPr>
          <w:sz w:val="24"/>
          <w:szCs w:val="24"/>
        </w:rPr>
        <w:t>Sp</w:t>
      </w:r>
      <w:r w:rsidR="0022553C">
        <w:rPr>
          <w:sz w:val="24"/>
          <w:szCs w:val="24"/>
        </w:rPr>
        <w:t>e</w:t>
      </w:r>
      <w:r w:rsidR="0022553C">
        <w:rPr>
          <w:sz w:val="24"/>
          <w:szCs w:val="24"/>
        </w:rPr>
        <w:t>ziell d</w:t>
      </w:r>
      <w:r w:rsidR="000A70D1">
        <w:rPr>
          <w:sz w:val="24"/>
          <w:szCs w:val="24"/>
        </w:rPr>
        <w:t xml:space="preserve">iese Intention wird an dem mit „Siegfried“ überschriebenen Abschnitt </w:t>
      </w:r>
      <w:r w:rsidR="0022553C">
        <w:rPr>
          <w:sz w:val="24"/>
          <w:szCs w:val="24"/>
        </w:rPr>
        <w:t xml:space="preserve">erkennbar. </w:t>
      </w:r>
    </w:p>
    <w:p w:rsidR="0022553C" w:rsidRDefault="00CE210B" w:rsidP="00381086">
      <w:pPr>
        <w:spacing w:after="0"/>
        <w:ind w:firstLine="708"/>
        <w:jc w:val="both"/>
        <w:rPr>
          <w:sz w:val="24"/>
          <w:szCs w:val="24"/>
        </w:rPr>
      </w:pPr>
      <w:r>
        <w:rPr>
          <w:sz w:val="24"/>
          <w:szCs w:val="24"/>
        </w:rPr>
        <w:t>Der Adressat dieser Schrift ist die aufgeklärte, politisch reflektierte internationale Ö</w:t>
      </w:r>
      <w:r>
        <w:rPr>
          <w:sz w:val="24"/>
          <w:szCs w:val="24"/>
        </w:rPr>
        <w:t>f</w:t>
      </w:r>
      <w:r>
        <w:rPr>
          <w:sz w:val="24"/>
          <w:szCs w:val="24"/>
        </w:rPr>
        <w:t xml:space="preserve">fentlichkeit. </w:t>
      </w:r>
      <w:r w:rsidR="007B2440">
        <w:rPr>
          <w:sz w:val="24"/>
          <w:szCs w:val="24"/>
        </w:rPr>
        <w:t>D</w:t>
      </w:r>
      <w:r w:rsidR="0022553C">
        <w:rPr>
          <w:sz w:val="24"/>
          <w:szCs w:val="24"/>
        </w:rPr>
        <w:t>en leitenden Gedanken seiner Darstellung formuliert</w:t>
      </w:r>
      <w:r w:rsidR="0022553C" w:rsidRPr="0022553C">
        <w:rPr>
          <w:sz w:val="24"/>
          <w:szCs w:val="24"/>
        </w:rPr>
        <w:t xml:space="preserve"> </w:t>
      </w:r>
      <w:r w:rsidR="000437C9">
        <w:rPr>
          <w:sz w:val="24"/>
          <w:szCs w:val="24"/>
        </w:rPr>
        <w:t>Heiden</w:t>
      </w:r>
      <w:r w:rsidR="000A70D1">
        <w:rPr>
          <w:sz w:val="24"/>
          <w:szCs w:val="24"/>
        </w:rPr>
        <w:t xml:space="preserve"> sehr </w:t>
      </w:r>
      <w:r w:rsidR="000437C9">
        <w:rPr>
          <w:sz w:val="24"/>
          <w:szCs w:val="24"/>
        </w:rPr>
        <w:t>präzis</w:t>
      </w:r>
      <w:r w:rsidR="0022553C">
        <w:rPr>
          <w:sz w:val="24"/>
          <w:szCs w:val="24"/>
        </w:rPr>
        <w:t>:</w:t>
      </w:r>
    </w:p>
    <w:p w:rsidR="0022553C" w:rsidRDefault="0022553C" w:rsidP="0022553C">
      <w:pPr>
        <w:spacing w:after="0"/>
        <w:ind w:left="1134"/>
        <w:jc w:val="both"/>
        <w:rPr>
          <w:sz w:val="24"/>
          <w:szCs w:val="24"/>
        </w:rPr>
      </w:pPr>
      <w:r>
        <w:rPr>
          <w:sz w:val="24"/>
          <w:szCs w:val="24"/>
        </w:rPr>
        <w:t>„Dies Buch wünscht objektiv zu sein; es wünscht einen sachlichen Beitrag zur Naturgeschichte der Bestialität zu liefern.“ (S. 36)</w:t>
      </w:r>
      <w:r w:rsidRPr="008F3434">
        <w:rPr>
          <w:sz w:val="24"/>
          <w:szCs w:val="24"/>
        </w:rPr>
        <w:t xml:space="preserve"> </w:t>
      </w:r>
    </w:p>
    <w:p w:rsidR="002B16B6" w:rsidRDefault="00BF203C" w:rsidP="008F3434">
      <w:pPr>
        <w:spacing w:after="0"/>
        <w:jc w:val="both"/>
        <w:rPr>
          <w:sz w:val="24"/>
          <w:szCs w:val="24"/>
        </w:rPr>
      </w:pPr>
      <w:r>
        <w:rPr>
          <w:sz w:val="24"/>
          <w:szCs w:val="24"/>
        </w:rPr>
        <w:t>Mit der Präsupposition</w:t>
      </w:r>
      <w:r w:rsidR="008F3434">
        <w:rPr>
          <w:sz w:val="24"/>
          <w:szCs w:val="24"/>
        </w:rPr>
        <w:t>, dass es sich bei de</w:t>
      </w:r>
      <w:r w:rsidR="000437C9">
        <w:rPr>
          <w:sz w:val="24"/>
          <w:szCs w:val="24"/>
        </w:rPr>
        <w:t>n</w:t>
      </w:r>
      <w:r w:rsidR="008F3434">
        <w:rPr>
          <w:sz w:val="24"/>
          <w:szCs w:val="24"/>
        </w:rPr>
        <w:t xml:space="preserve"> Novemberpogrom</w:t>
      </w:r>
      <w:r w:rsidR="000437C9">
        <w:rPr>
          <w:sz w:val="24"/>
          <w:szCs w:val="24"/>
        </w:rPr>
        <w:t>en</w:t>
      </w:r>
      <w:r w:rsidR="0022553C">
        <w:rPr>
          <w:sz w:val="24"/>
          <w:szCs w:val="24"/>
        </w:rPr>
        <w:t xml:space="preserve"> um </w:t>
      </w:r>
      <w:r w:rsidR="00CE210B">
        <w:rPr>
          <w:sz w:val="24"/>
          <w:szCs w:val="24"/>
        </w:rPr>
        <w:t xml:space="preserve">zielgerichtet vollzogene </w:t>
      </w:r>
      <w:r w:rsidR="0022553C">
        <w:rPr>
          <w:sz w:val="24"/>
          <w:szCs w:val="24"/>
        </w:rPr>
        <w:t>„Bestialität“</w:t>
      </w:r>
      <w:r w:rsidR="000437C9">
        <w:rPr>
          <w:sz w:val="24"/>
          <w:szCs w:val="24"/>
        </w:rPr>
        <w:t xml:space="preserve"> handelt</w:t>
      </w:r>
      <w:r w:rsidR="0022553C">
        <w:rPr>
          <w:sz w:val="24"/>
          <w:szCs w:val="24"/>
        </w:rPr>
        <w:t xml:space="preserve">, </w:t>
      </w:r>
      <w:r w:rsidR="00AD344F">
        <w:rPr>
          <w:sz w:val="24"/>
          <w:szCs w:val="24"/>
        </w:rPr>
        <w:t>richtet</w:t>
      </w:r>
      <w:r w:rsidR="007868AE">
        <w:rPr>
          <w:sz w:val="24"/>
          <w:szCs w:val="24"/>
        </w:rPr>
        <w:t xml:space="preserve"> </w:t>
      </w:r>
      <w:r>
        <w:rPr>
          <w:sz w:val="24"/>
          <w:szCs w:val="24"/>
        </w:rPr>
        <w:t>Heiden</w:t>
      </w:r>
      <w:r w:rsidR="007868AE">
        <w:rPr>
          <w:sz w:val="24"/>
          <w:szCs w:val="24"/>
        </w:rPr>
        <w:t xml:space="preserve"> </w:t>
      </w:r>
      <w:r w:rsidR="00C56CB2">
        <w:rPr>
          <w:sz w:val="24"/>
          <w:szCs w:val="24"/>
        </w:rPr>
        <w:t xml:space="preserve">den Blick </w:t>
      </w:r>
      <w:r w:rsidR="00950F95">
        <w:rPr>
          <w:sz w:val="24"/>
          <w:szCs w:val="24"/>
        </w:rPr>
        <w:t xml:space="preserve">auf den </w:t>
      </w:r>
      <w:r w:rsidR="000437C9">
        <w:rPr>
          <w:sz w:val="24"/>
          <w:szCs w:val="24"/>
        </w:rPr>
        <w:t>geschichtlich be</w:t>
      </w:r>
      <w:r w:rsidR="00CE210B">
        <w:rPr>
          <w:sz w:val="24"/>
          <w:szCs w:val="24"/>
        </w:rPr>
        <w:t>de</w:t>
      </w:r>
      <w:r w:rsidR="000437C9">
        <w:rPr>
          <w:sz w:val="24"/>
          <w:szCs w:val="24"/>
        </w:rPr>
        <w:t>ut</w:t>
      </w:r>
      <w:r w:rsidR="00CE210B">
        <w:rPr>
          <w:sz w:val="24"/>
          <w:szCs w:val="24"/>
        </w:rPr>
        <w:t>same</w:t>
      </w:r>
      <w:r w:rsidR="000437C9">
        <w:rPr>
          <w:sz w:val="24"/>
          <w:szCs w:val="24"/>
        </w:rPr>
        <w:t xml:space="preserve">n </w:t>
      </w:r>
      <w:r w:rsidR="00950F95">
        <w:rPr>
          <w:sz w:val="24"/>
          <w:szCs w:val="24"/>
        </w:rPr>
        <w:t>Charakter des Geschehens</w:t>
      </w:r>
      <w:r w:rsidR="007868AE">
        <w:rPr>
          <w:sz w:val="24"/>
          <w:szCs w:val="24"/>
        </w:rPr>
        <w:t xml:space="preserve">. </w:t>
      </w:r>
      <w:r w:rsidR="000437C9">
        <w:rPr>
          <w:sz w:val="24"/>
          <w:szCs w:val="24"/>
        </w:rPr>
        <w:t>Er führt d</w:t>
      </w:r>
      <w:r w:rsidR="007868AE">
        <w:rPr>
          <w:sz w:val="24"/>
          <w:szCs w:val="24"/>
        </w:rPr>
        <w:t>e</w:t>
      </w:r>
      <w:r w:rsidR="0022553C">
        <w:rPr>
          <w:sz w:val="24"/>
          <w:szCs w:val="24"/>
        </w:rPr>
        <w:t>m</w:t>
      </w:r>
      <w:r w:rsidR="007868AE">
        <w:rPr>
          <w:sz w:val="24"/>
          <w:szCs w:val="24"/>
        </w:rPr>
        <w:t xml:space="preserve"> </w:t>
      </w:r>
      <w:r w:rsidR="0022553C">
        <w:rPr>
          <w:sz w:val="24"/>
          <w:szCs w:val="24"/>
        </w:rPr>
        <w:t>Les</w:t>
      </w:r>
      <w:r w:rsidR="007868AE">
        <w:rPr>
          <w:sz w:val="24"/>
          <w:szCs w:val="24"/>
        </w:rPr>
        <w:t xml:space="preserve">er </w:t>
      </w:r>
      <w:r w:rsidR="0022553C">
        <w:rPr>
          <w:sz w:val="24"/>
          <w:szCs w:val="24"/>
        </w:rPr>
        <w:t>vor Augen</w:t>
      </w:r>
      <w:r w:rsidR="007868AE">
        <w:rPr>
          <w:sz w:val="24"/>
          <w:szCs w:val="24"/>
        </w:rPr>
        <w:t xml:space="preserve">, dass die Novemberpogrome nur der </w:t>
      </w:r>
      <w:r w:rsidR="007868AE" w:rsidRPr="000437C9">
        <w:rPr>
          <w:sz w:val="24"/>
          <w:szCs w:val="24"/>
        </w:rPr>
        <w:t xml:space="preserve">Anfang </w:t>
      </w:r>
      <w:r w:rsidR="007868AE">
        <w:rPr>
          <w:sz w:val="24"/>
          <w:szCs w:val="24"/>
        </w:rPr>
        <w:t xml:space="preserve">einer Reihe ähnlicher Geschehnisse </w:t>
      </w:r>
      <w:r w:rsidR="00D02A7B">
        <w:rPr>
          <w:sz w:val="24"/>
          <w:szCs w:val="24"/>
        </w:rPr>
        <w:t xml:space="preserve">sein </w:t>
      </w:r>
      <w:r w:rsidR="000437C9">
        <w:rPr>
          <w:sz w:val="24"/>
          <w:szCs w:val="24"/>
        </w:rPr>
        <w:t>könnten, denen weitere, größere Verbrechen folgen könnten. Heute wissen wir, dass am</w:t>
      </w:r>
      <w:r w:rsidR="007868AE">
        <w:rPr>
          <w:sz w:val="24"/>
          <w:szCs w:val="24"/>
        </w:rPr>
        <w:t xml:space="preserve"> Ende d</w:t>
      </w:r>
      <w:r w:rsidR="00AD344F">
        <w:rPr>
          <w:sz w:val="24"/>
          <w:szCs w:val="24"/>
        </w:rPr>
        <w:t>i</w:t>
      </w:r>
      <w:r w:rsidR="007868AE">
        <w:rPr>
          <w:sz w:val="24"/>
          <w:szCs w:val="24"/>
        </w:rPr>
        <w:t>e</w:t>
      </w:r>
      <w:r w:rsidR="000437C9">
        <w:rPr>
          <w:sz w:val="24"/>
          <w:szCs w:val="24"/>
        </w:rPr>
        <w:t>ser Reihe der</w:t>
      </w:r>
      <w:r w:rsidR="007868AE">
        <w:rPr>
          <w:sz w:val="24"/>
          <w:szCs w:val="24"/>
        </w:rPr>
        <w:t xml:space="preserve"> Holocaust steh</w:t>
      </w:r>
      <w:r w:rsidR="000437C9">
        <w:rPr>
          <w:sz w:val="24"/>
          <w:szCs w:val="24"/>
        </w:rPr>
        <w:t>t</w:t>
      </w:r>
      <w:r w:rsidR="007868AE">
        <w:rPr>
          <w:sz w:val="24"/>
          <w:szCs w:val="24"/>
        </w:rPr>
        <w:t xml:space="preserve">. </w:t>
      </w:r>
    </w:p>
    <w:p w:rsidR="001155B0" w:rsidRDefault="001155B0" w:rsidP="008F3434">
      <w:pPr>
        <w:spacing w:after="0"/>
        <w:jc w:val="both"/>
        <w:rPr>
          <w:sz w:val="24"/>
          <w:szCs w:val="24"/>
        </w:rPr>
      </w:pPr>
    </w:p>
    <w:p w:rsidR="004154A5" w:rsidRDefault="00CE210B" w:rsidP="002B16B6">
      <w:pPr>
        <w:spacing w:after="0"/>
        <w:ind w:firstLine="708"/>
        <w:jc w:val="both"/>
        <w:rPr>
          <w:sz w:val="24"/>
          <w:szCs w:val="24"/>
        </w:rPr>
      </w:pPr>
      <w:r>
        <w:rPr>
          <w:sz w:val="24"/>
          <w:szCs w:val="24"/>
        </w:rPr>
        <w:t xml:space="preserve">Heiden </w:t>
      </w:r>
      <w:r w:rsidR="00E76C38">
        <w:rPr>
          <w:sz w:val="24"/>
          <w:szCs w:val="24"/>
        </w:rPr>
        <w:t xml:space="preserve">beginnt </w:t>
      </w:r>
      <w:r w:rsidR="00666683">
        <w:rPr>
          <w:sz w:val="24"/>
          <w:szCs w:val="24"/>
        </w:rPr>
        <w:t>sein</w:t>
      </w:r>
      <w:r w:rsidR="00E76C38">
        <w:rPr>
          <w:sz w:val="24"/>
          <w:szCs w:val="24"/>
        </w:rPr>
        <w:t xml:space="preserve">e Darstellung mit </w:t>
      </w:r>
      <w:r w:rsidR="00F073FB">
        <w:rPr>
          <w:sz w:val="24"/>
          <w:szCs w:val="24"/>
        </w:rPr>
        <w:t>d</w:t>
      </w:r>
      <w:r w:rsidR="00E76C38">
        <w:rPr>
          <w:sz w:val="24"/>
          <w:szCs w:val="24"/>
        </w:rPr>
        <w:t xml:space="preserve">er Schilderung </w:t>
      </w:r>
      <w:r w:rsidR="00666683">
        <w:rPr>
          <w:sz w:val="24"/>
          <w:szCs w:val="24"/>
        </w:rPr>
        <w:t xml:space="preserve">eines Geschehens </w:t>
      </w:r>
      <w:r w:rsidR="00666683" w:rsidRPr="0085521E">
        <w:rPr>
          <w:i/>
          <w:sz w:val="24"/>
          <w:szCs w:val="24"/>
        </w:rPr>
        <w:t xml:space="preserve">im </w:t>
      </w:r>
      <w:r w:rsidR="00666683">
        <w:rPr>
          <w:i/>
          <w:sz w:val="24"/>
          <w:szCs w:val="24"/>
        </w:rPr>
        <w:t xml:space="preserve">Vorlauf </w:t>
      </w:r>
      <w:r w:rsidR="00666683" w:rsidRPr="00BB003C">
        <w:rPr>
          <w:sz w:val="24"/>
          <w:szCs w:val="24"/>
        </w:rPr>
        <w:t>der Pogrome</w:t>
      </w:r>
      <w:r w:rsidR="00666683">
        <w:rPr>
          <w:sz w:val="24"/>
          <w:szCs w:val="24"/>
        </w:rPr>
        <w:t xml:space="preserve">: </w:t>
      </w:r>
      <w:r w:rsidR="00E76C38">
        <w:rPr>
          <w:sz w:val="24"/>
          <w:szCs w:val="24"/>
        </w:rPr>
        <w:t xml:space="preserve">des </w:t>
      </w:r>
      <w:r w:rsidR="00666683">
        <w:rPr>
          <w:sz w:val="24"/>
          <w:szCs w:val="24"/>
        </w:rPr>
        <w:t xml:space="preserve">traditionellen </w:t>
      </w:r>
      <w:r w:rsidR="00E76C38">
        <w:rPr>
          <w:sz w:val="24"/>
          <w:szCs w:val="24"/>
        </w:rPr>
        <w:t xml:space="preserve">nächtlichen „Fahneneids“ der SS </w:t>
      </w:r>
      <w:r w:rsidR="004154A5">
        <w:rPr>
          <w:sz w:val="24"/>
          <w:szCs w:val="24"/>
        </w:rPr>
        <w:t xml:space="preserve">vor der Feldherrenhalle in München </w:t>
      </w:r>
      <w:r w:rsidR="00E76C38">
        <w:rPr>
          <w:sz w:val="24"/>
          <w:szCs w:val="24"/>
        </w:rPr>
        <w:t xml:space="preserve">am </w:t>
      </w:r>
      <w:r w:rsidR="00666683">
        <w:rPr>
          <w:sz w:val="24"/>
          <w:szCs w:val="24"/>
        </w:rPr>
        <w:t>9. November</w:t>
      </w:r>
      <w:r w:rsidR="00E76C38">
        <w:rPr>
          <w:sz w:val="24"/>
          <w:szCs w:val="24"/>
        </w:rPr>
        <w:t xml:space="preserve">. </w:t>
      </w:r>
      <w:r w:rsidR="00F073FB">
        <w:rPr>
          <w:sz w:val="24"/>
          <w:szCs w:val="24"/>
        </w:rPr>
        <w:t>Er lenkt d</w:t>
      </w:r>
      <w:r w:rsidR="00E76C38">
        <w:rPr>
          <w:sz w:val="24"/>
          <w:szCs w:val="24"/>
        </w:rPr>
        <w:t xml:space="preserve">amit den Blick auf </w:t>
      </w:r>
      <w:r w:rsidR="00F073FB">
        <w:rPr>
          <w:sz w:val="24"/>
          <w:szCs w:val="24"/>
        </w:rPr>
        <w:t>ein</w:t>
      </w:r>
      <w:r w:rsidR="00E76C38">
        <w:rPr>
          <w:sz w:val="24"/>
          <w:szCs w:val="24"/>
        </w:rPr>
        <w:t xml:space="preserve"> hier </w:t>
      </w:r>
      <w:r w:rsidR="00E06B7A">
        <w:rPr>
          <w:sz w:val="24"/>
          <w:szCs w:val="24"/>
        </w:rPr>
        <w:t>wirkungsvoll mit Scheinwe</w:t>
      </w:r>
      <w:r w:rsidR="00E06B7A">
        <w:rPr>
          <w:sz w:val="24"/>
          <w:szCs w:val="24"/>
        </w:rPr>
        <w:t>r</w:t>
      </w:r>
      <w:r w:rsidR="00E06B7A">
        <w:rPr>
          <w:sz w:val="24"/>
          <w:szCs w:val="24"/>
        </w:rPr>
        <w:t>fern und Fackeln in Szene gesetzte</w:t>
      </w:r>
      <w:r w:rsidR="00950F95">
        <w:rPr>
          <w:sz w:val="24"/>
          <w:szCs w:val="24"/>
        </w:rPr>
        <w:t>s</w:t>
      </w:r>
      <w:r w:rsidR="00E76C38">
        <w:rPr>
          <w:sz w:val="24"/>
          <w:szCs w:val="24"/>
        </w:rPr>
        <w:t xml:space="preserve"> archaische</w:t>
      </w:r>
      <w:r w:rsidR="00950F95">
        <w:rPr>
          <w:sz w:val="24"/>
          <w:szCs w:val="24"/>
        </w:rPr>
        <w:t>s</w:t>
      </w:r>
      <w:r w:rsidR="00E76C38">
        <w:rPr>
          <w:sz w:val="24"/>
          <w:szCs w:val="24"/>
        </w:rPr>
        <w:t xml:space="preserve"> Ritual</w:t>
      </w:r>
      <w:r w:rsidR="00F073FB">
        <w:rPr>
          <w:sz w:val="24"/>
          <w:szCs w:val="24"/>
        </w:rPr>
        <w:t>:</w:t>
      </w:r>
      <w:r w:rsidR="00E76C38">
        <w:rPr>
          <w:sz w:val="24"/>
          <w:szCs w:val="24"/>
        </w:rPr>
        <w:t xml:space="preserve"> </w:t>
      </w:r>
      <w:r w:rsidR="004154A5">
        <w:rPr>
          <w:sz w:val="24"/>
          <w:szCs w:val="24"/>
        </w:rPr>
        <w:t xml:space="preserve">auf </w:t>
      </w:r>
      <w:r w:rsidR="00E06B7A">
        <w:rPr>
          <w:sz w:val="24"/>
          <w:szCs w:val="24"/>
        </w:rPr>
        <w:t xml:space="preserve">die Verbindung des </w:t>
      </w:r>
      <w:r w:rsidR="00F073FB">
        <w:rPr>
          <w:sz w:val="24"/>
          <w:szCs w:val="24"/>
        </w:rPr>
        <w:t>Fahneneids</w:t>
      </w:r>
      <w:r w:rsidR="00E06B7A">
        <w:rPr>
          <w:sz w:val="24"/>
          <w:szCs w:val="24"/>
        </w:rPr>
        <w:t xml:space="preserve"> mit dem </w:t>
      </w:r>
      <w:r w:rsidR="00F073FB">
        <w:rPr>
          <w:sz w:val="24"/>
          <w:szCs w:val="24"/>
        </w:rPr>
        <w:t>für den N</w:t>
      </w:r>
      <w:r w:rsidR="00E06B7A">
        <w:rPr>
          <w:sz w:val="24"/>
          <w:szCs w:val="24"/>
        </w:rPr>
        <w:t>ationalsozialis</w:t>
      </w:r>
      <w:r w:rsidR="00F073FB">
        <w:rPr>
          <w:sz w:val="24"/>
          <w:szCs w:val="24"/>
        </w:rPr>
        <w:t>mus konstitutiven</w:t>
      </w:r>
      <w:r w:rsidR="00E06B7A">
        <w:rPr>
          <w:sz w:val="24"/>
          <w:szCs w:val="24"/>
        </w:rPr>
        <w:t xml:space="preserve"> Partei</w:t>
      </w:r>
      <w:r w:rsidR="008F3434">
        <w:rPr>
          <w:sz w:val="24"/>
          <w:szCs w:val="24"/>
        </w:rPr>
        <w:t>m</w:t>
      </w:r>
      <w:r w:rsidR="00E06B7A">
        <w:rPr>
          <w:sz w:val="24"/>
          <w:szCs w:val="24"/>
        </w:rPr>
        <w:t xml:space="preserve">ythos </w:t>
      </w:r>
      <w:r>
        <w:rPr>
          <w:sz w:val="24"/>
          <w:szCs w:val="24"/>
        </w:rPr>
        <w:t>vom</w:t>
      </w:r>
      <w:r w:rsidR="00E06B7A">
        <w:rPr>
          <w:sz w:val="24"/>
          <w:szCs w:val="24"/>
        </w:rPr>
        <w:t xml:space="preserve"> „Marsch auf die Fel</w:t>
      </w:r>
      <w:r w:rsidR="00E06B7A">
        <w:rPr>
          <w:sz w:val="24"/>
          <w:szCs w:val="24"/>
        </w:rPr>
        <w:t>d</w:t>
      </w:r>
      <w:r w:rsidR="00E06B7A">
        <w:rPr>
          <w:sz w:val="24"/>
          <w:szCs w:val="24"/>
        </w:rPr>
        <w:t xml:space="preserve">herrenhalle“ </w:t>
      </w:r>
      <w:r w:rsidR="00E06B7A" w:rsidRPr="005450A5">
        <w:rPr>
          <w:sz w:val="24"/>
          <w:szCs w:val="24"/>
        </w:rPr>
        <w:t xml:space="preserve">und </w:t>
      </w:r>
      <w:r>
        <w:rPr>
          <w:sz w:val="24"/>
          <w:szCs w:val="24"/>
        </w:rPr>
        <w:t>sein</w:t>
      </w:r>
      <w:r w:rsidR="004154A5" w:rsidRPr="005450A5">
        <w:rPr>
          <w:sz w:val="24"/>
          <w:szCs w:val="24"/>
        </w:rPr>
        <w:t>e</w:t>
      </w:r>
      <w:r w:rsidR="00654360">
        <w:rPr>
          <w:sz w:val="24"/>
          <w:szCs w:val="24"/>
        </w:rPr>
        <w:t>r</w:t>
      </w:r>
      <w:r w:rsidR="00E06B7A" w:rsidRPr="005450A5">
        <w:rPr>
          <w:sz w:val="24"/>
          <w:szCs w:val="24"/>
        </w:rPr>
        <w:t xml:space="preserve"> Opfer</w:t>
      </w:r>
      <w:r w:rsidR="00BC2FC0">
        <w:rPr>
          <w:sz w:val="24"/>
          <w:szCs w:val="24"/>
        </w:rPr>
        <w:t xml:space="preserve">, </w:t>
      </w:r>
      <w:r w:rsidR="0085521E">
        <w:rPr>
          <w:sz w:val="24"/>
          <w:szCs w:val="24"/>
        </w:rPr>
        <w:t>d</w:t>
      </w:r>
      <w:r w:rsidR="00F073FB">
        <w:rPr>
          <w:sz w:val="24"/>
          <w:szCs w:val="24"/>
        </w:rPr>
        <w:t>e</w:t>
      </w:r>
      <w:r w:rsidR="0085521E">
        <w:rPr>
          <w:sz w:val="24"/>
          <w:szCs w:val="24"/>
        </w:rPr>
        <w:t>m</w:t>
      </w:r>
      <w:r w:rsidR="00E06B7A">
        <w:rPr>
          <w:sz w:val="24"/>
          <w:szCs w:val="24"/>
        </w:rPr>
        <w:t xml:space="preserve"> Mythos des „Führers“</w:t>
      </w:r>
      <w:r w:rsidR="00BC2FC0">
        <w:rPr>
          <w:sz w:val="24"/>
          <w:szCs w:val="24"/>
        </w:rPr>
        <w:t xml:space="preserve"> </w:t>
      </w:r>
      <w:r w:rsidR="00E06B7A">
        <w:rPr>
          <w:sz w:val="24"/>
          <w:szCs w:val="24"/>
        </w:rPr>
        <w:t xml:space="preserve">und </w:t>
      </w:r>
      <w:r w:rsidR="00F073FB">
        <w:rPr>
          <w:sz w:val="24"/>
          <w:szCs w:val="24"/>
        </w:rPr>
        <w:t>de</w:t>
      </w:r>
      <w:r w:rsidR="00654360">
        <w:rPr>
          <w:sz w:val="24"/>
          <w:szCs w:val="24"/>
        </w:rPr>
        <w:t>r</w:t>
      </w:r>
      <w:r w:rsidR="00E06B7A">
        <w:rPr>
          <w:sz w:val="24"/>
          <w:szCs w:val="24"/>
        </w:rPr>
        <w:t xml:space="preserve"> </w:t>
      </w:r>
      <w:r w:rsidR="00F073FB">
        <w:rPr>
          <w:sz w:val="24"/>
          <w:szCs w:val="24"/>
        </w:rPr>
        <w:t>Parole</w:t>
      </w:r>
      <w:r w:rsidR="002B16B6">
        <w:rPr>
          <w:sz w:val="24"/>
          <w:szCs w:val="24"/>
        </w:rPr>
        <w:t xml:space="preserve"> von der „jüdischen </w:t>
      </w:r>
      <w:r w:rsidR="002B16B6">
        <w:rPr>
          <w:sz w:val="24"/>
          <w:szCs w:val="24"/>
        </w:rPr>
        <w:lastRenderedPageBreak/>
        <w:t>Weltverschwörung“</w:t>
      </w:r>
      <w:r w:rsidR="008F3434">
        <w:rPr>
          <w:sz w:val="24"/>
          <w:szCs w:val="24"/>
        </w:rPr>
        <w:t xml:space="preserve">. </w:t>
      </w:r>
      <w:r>
        <w:rPr>
          <w:sz w:val="24"/>
          <w:szCs w:val="24"/>
        </w:rPr>
        <w:t xml:space="preserve">Diese </w:t>
      </w:r>
      <w:r w:rsidR="00BB003C">
        <w:rPr>
          <w:sz w:val="24"/>
          <w:szCs w:val="24"/>
        </w:rPr>
        <w:t>Bündel</w:t>
      </w:r>
      <w:r>
        <w:rPr>
          <w:sz w:val="24"/>
          <w:szCs w:val="24"/>
        </w:rPr>
        <w:t xml:space="preserve">ung </w:t>
      </w:r>
      <w:r w:rsidR="00D02A7B">
        <w:rPr>
          <w:sz w:val="24"/>
          <w:szCs w:val="24"/>
        </w:rPr>
        <w:t xml:space="preserve">eines </w:t>
      </w:r>
      <w:r>
        <w:rPr>
          <w:sz w:val="24"/>
          <w:szCs w:val="24"/>
        </w:rPr>
        <w:t>archaische</w:t>
      </w:r>
      <w:r w:rsidR="00D02A7B">
        <w:rPr>
          <w:sz w:val="24"/>
          <w:szCs w:val="24"/>
        </w:rPr>
        <w:t>n</w:t>
      </w:r>
      <w:r>
        <w:rPr>
          <w:sz w:val="24"/>
          <w:szCs w:val="24"/>
        </w:rPr>
        <w:t xml:space="preserve">, </w:t>
      </w:r>
      <w:r w:rsidR="00A11B33">
        <w:rPr>
          <w:sz w:val="24"/>
          <w:szCs w:val="24"/>
        </w:rPr>
        <w:t>massensuggestive</w:t>
      </w:r>
      <w:r w:rsidR="00D02A7B">
        <w:rPr>
          <w:sz w:val="24"/>
          <w:szCs w:val="24"/>
        </w:rPr>
        <w:t>n</w:t>
      </w:r>
      <w:r w:rsidR="00A11B33">
        <w:rPr>
          <w:sz w:val="24"/>
          <w:szCs w:val="24"/>
        </w:rPr>
        <w:t xml:space="preserve"> Ritual</w:t>
      </w:r>
      <w:r w:rsidR="00D02A7B">
        <w:rPr>
          <w:sz w:val="24"/>
          <w:szCs w:val="24"/>
        </w:rPr>
        <w:t>s</w:t>
      </w:r>
      <w:r w:rsidR="00A11B33">
        <w:rPr>
          <w:sz w:val="24"/>
          <w:szCs w:val="24"/>
        </w:rPr>
        <w:t xml:space="preserve"> </w:t>
      </w:r>
      <w:r w:rsidR="00BB003C">
        <w:rPr>
          <w:sz w:val="24"/>
          <w:szCs w:val="24"/>
        </w:rPr>
        <w:t>und</w:t>
      </w:r>
      <w:r w:rsidR="00A11B33">
        <w:rPr>
          <w:sz w:val="24"/>
          <w:szCs w:val="24"/>
        </w:rPr>
        <w:t xml:space="preserve"> a</w:t>
      </w:r>
      <w:r w:rsidR="00A11B33">
        <w:rPr>
          <w:sz w:val="24"/>
          <w:szCs w:val="24"/>
        </w:rPr>
        <w:t>g</w:t>
      </w:r>
      <w:r w:rsidR="00A11B33">
        <w:rPr>
          <w:sz w:val="24"/>
          <w:szCs w:val="24"/>
        </w:rPr>
        <w:t>gressive</w:t>
      </w:r>
      <w:r w:rsidR="00BB003C">
        <w:rPr>
          <w:sz w:val="24"/>
          <w:szCs w:val="24"/>
        </w:rPr>
        <w:t>r</w:t>
      </w:r>
      <w:r w:rsidR="00A11B33">
        <w:rPr>
          <w:sz w:val="24"/>
          <w:szCs w:val="24"/>
        </w:rPr>
        <w:t xml:space="preserve"> Verschwörungstheorien ist n</w:t>
      </w:r>
      <w:r w:rsidR="00522817">
        <w:rPr>
          <w:sz w:val="24"/>
          <w:szCs w:val="24"/>
        </w:rPr>
        <w:t xml:space="preserve">ach </w:t>
      </w:r>
      <w:proofErr w:type="spellStart"/>
      <w:r w:rsidR="008F3434">
        <w:rPr>
          <w:sz w:val="24"/>
          <w:szCs w:val="24"/>
        </w:rPr>
        <w:t>Heiden</w:t>
      </w:r>
      <w:r w:rsidR="00E06B7A">
        <w:rPr>
          <w:sz w:val="24"/>
          <w:szCs w:val="24"/>
        </w:rPr>
        <w:t>s</w:t>
      </w:r>
      <w:proofErr w:type="spellEnd"/>
      <w:r w:rsidR="008F3434">
        <w:rPr>
          <w:sz w:val="24"/>
          <w:szCs w:val="24"/>
        </w:rPr>
        <w:t xml:space="preserve"> </w:t>
      </w:r>
      <w:r w:rsidR="00522817">
        <w:rPr>
          <w:sz w:val="24"/>
          <w:szCs w:val="24"/>
        </w:rPr>
        <w:t xml:space="preserve">Überzeugung </w:t>
      </w:r>
      <w:r w:rsidR="00A11B33">
        <w:rPr>
          <w:sz w:val="24"/>
          <w:szCs w:val="24"/>
        </w:rPr>
        <w:t xml:space="preserve">charakteristisch für </w:t>
      </w:r>
      <w:r w:rsidR="00522817">
        <w:rPr>
          <w:sz w:val="24"/>
          <w:szCs w:val="24"/>
        </w:rPr>
        <w:t>die Wi</w:t>
      </w:r>
      <w:r w:rsidR="00522817">
        <w:rPr>
          <w:sz w:val="24"/>
          <w:szCs w:val="24"/>
        </w:rPr>
        <w:t>r</w:t>
      </w:r>
      <w:r w:rsidR="00522817">
        <w:rPr>
          <w:sz w:val="24"/>
          <w:szCs w:val="24"/>
        </w:rPr>
        <w:t>kungs</w:t>
      </w:r>
      <w:r w:rsidR="00A11B33">
        <w:rPr>
          <w:sz w:val="24"/>
          <w:szCs w:val="24"/>
        </w:rPr>
        <w:t xml:space="preserve">macht </w:t>
      </w:r>
      <w:r w:rsidR="00522817">
        <w:rPr>
          <w:sz w:val="24"/>
          <w:szCs w:val="24"/>
        </w:rPr>
        <w:t>de</w:t>
      </w:r>
      <w:r w:rsidR="00A11B33">
        <w:rPr>
          <w:sz w:val="24"/>
          <w:szCs w:val="24"/>
        </w:rPr>
        <w:t>r n</w:t>
      </w:r>
      <w:r w:rsidR="00522817">
        <w:rPr>
          <w:sz w:val="24"/>
          <w:szCs w:val="24"/>
        </w:rPr>
        <w:t>ationalsozialis</w:t>
      </w:r>
      <w:r w:rsidR="00A11B33">
        <w:rPr>
          <w:sz w:val="24"/>
          <w:szCs w:val="24"/>
        </w:rPr>
        <w:t xml:space="preserve">tischen </w:t>
      </w:r>
      <w:r w:rsidR="00522817" w:rsidRPr="00BC2FC0">
        <w:rPr>
          <w:sz w:val="24"/>
          <w:szCs w:val="24"/>
        </w:rPr>
        <w:t>Ideologie</w:t>
      </w:r>
      <w:r w:rsidR="00522817">
        <w:rPr>
          <w:sz w:val="24"/>
          <w:szCs w:val="24"/>
        </w:rPr>
        <w:t>. D</w:t>
      </w:r>
      <w:r w:rsidR="00A11B33">
        <w:rPr>
          <w:sz w:val="24"/>
          <w:szCs w:val="24"/>
        </w:rPr>
        <w:t xml:space="preserve">ie Inszenierung der Ideologie </w:t>
      </w:r>
      <w:r w:rsidR="00F073FB">
        <w:rPr>
          <w:sz w:val="24"/>
          <w:szCs w:val="24"/>
        </w:rPr>
        <w:t>stimuliert Emotionalität</w:t>
      </w:r>
      <w:r w:rsidR="00A11B33">
        <w:rPr>
          <w:sz w:val="24"/>
          <w:szCs w:val="24"/>
        </w:rPr>
        <w:t xml:space="preserve">; als Folge vollzieht sich ein  </w:t>
      </w:r>
      <w:r w:rsidR="008F3434">
        <w:rPr>
          <w:sz w:val="24"/>
          <w:szCs w:val="24"/>
        </w:rPr>
        <w:t xml:space="preserve">Prozess der </w:t>
      </w:r>
      <w:r w:rsidR="008F3434" w:rsidRPr="005450A5">
        <w:rPr>
          <w:sz w:val="24"/>
          <w:szCs w:val="24"/>
        </w:rPr>
        <w:t xml:space="preserve">Perversion </w:t>
      </w:r>
      <w:r w:rsidR="002B16B6" w:rsidRPr="005450A5">
        <w:rPr>
          <w:sz w:val="24"/>
          <w:szCs w:val="24"/>
        </w:rPr>
        <w:t>des Humanen</w:t>
      </w:r>
      <w:r w:rsidR="00522817">
        <w:rPr>
          <w:sz w:val="24"/>
          <w:szCs w:val="24"/>
        </w:rPr>
        <w:t xml:space="preserve">. </w:t>
      </w:r>
      <w:r w:rsidR="0085521E" w:rsidRPr="00A11B33">
        <w:rPr>
          <w:sz w:val="24"/>
          <w:szCs w:val="24"/>
        </w:rPr>
        <w:t xml:space="preserve">Realität </w:t>
      </w:r>
      <w:r w:rsidR="004154A5" w:rsidRPr="00A11B33">
        <w:rPr>
          <w:sz w:val="24"/>
          <w:szCs w:val="24"/>
        </w:rPr>
        <w:t xml:space="preserve">und </w:t>
      </w:r>
      <w:r w:rsidR="0085521E" w:rsidRPr="00A11B33">
        <w:rPr>
          <w:sz w:val="24"/>
          <w:szCs w:val="24"/>
        </w:rPr>
        <w:t xml:space="preserve">Inszenierung </w:t>
      </w:r>
      <w:r w:rsidR="004154A5" w:rsidRPr="00A11B33">
        <w:rPr>
          <w:sz w:val="24"/>
          <w:szCs w:val="24"/>
        </w:rPr>
        <w:t>vermischen sich</w:t>
      </w:r>
      <w:r w:rsidR="004154A5">
        <w:rPr>
          <w:sz w:val="24"/>
          <w:szCs w:val="24"/>
        </w:rPr>
        <w:t xml:space="preserve">. </w:t>
      </w:r>
      <w:r w:rsidR="00F073FB">
        <w:rPr>
          <w:sz w:val="24"/>
          <w:szCs w:val="24"/>
        </w:rPr>
        <w:t>Atavistisch</w:t>
      </w:r>
      <w:r w:rsidR="00522817">
        <w:rPr>
          <w:sz w:val="24"/>
          <w:szCs w:val="24"/>
        </w:rPr>
        <w:t xml:space="preserve">e Bestialität wird Teil der </w:t>
      </w:r>
      <w:r w:rsidR="004154A5">
        <w:rPr>
          <w:sz w:val="24"/>
          <w:szCs w:val="24"/>
        </w:rPr>
        <w:t>Alltagsw</w:t>
      </w:r>
      <w:r w:rsidR="00522817">
        <w:rPr>
          <w:sz w:val="24"/>
          <w:szCs w:val="24"/>
        </w:rPr>
        <w:t>irklichkeit. Die Gesetze von Gewissen, Anstand, Moral</w:t>
      </w:r>
      <w:r w:rsidR="004154A5">
        <w:rPr>
          <w:sz w:val="24"/>
          <w:szCs w:val="24"/>
        </w:rPr>
        <w:t xml:space="preserve">, die </w:t>
      </w:r>
      <w:r w:rsidR="00A11B33">
        <w:rPr>
          <w:sz w:val="24"/>
          <w:szCs w:val="24"/>
        </w:rPr>
        <w:t xml:space="preserve">in einer zivilisierten Gesellschaft </w:t>
      </w:r>
      <w:r w:rsidR="004154A5">
        <w:rPr>
          <w:sz w:val="24"/>
          <w:szCs w:val="24"/>
        </w:rPr>
        <w:t xml:space="preserve">den </w:t>
      </w:r>
      <w:r w:rsidR="00F073FB">
        <w:rPr>
          <w:sz w:val="24"/>
          <w:szCs w:val="24"/>
        </w:rPr>
        <w:t>B</w:t>
      </w:r>
      <w:r w:rsidR="004154A5">
        <w:rPr>
          <w:sz w:val="24"/>
          <w:szCs w:val="24"/>
        </w:rPr>
        <w:t>ürger in seinem Verhalten bestimmen,</w:t>
      </w:r>
      <w:r w:rsidR="00522817">
        <w:rPr>
          <w:sz w:val="24"/>
          <w:szCs w:val="24"/>
        </w:rPr>
        <w:t xml:space="preserve"> werden </w:t>
      </w:r>
      <w:r w:rsidR="004154A5">
        <w:rPr>
          <w:sz w:val="24"/>
          <w:szCs w:val="24"/>
        </w:rPr>
        <w:t>außer Kraft gesetzt. D</w:t>
      </w:r>
      <w:r w:rsidR="00BB003C">
        <w:rPr>
          <w:sz w:val="24"/>
          <w:szCs w:val="24"/>
        </w:rPr>
        <w:t>ie Folge sind Exzesse wie die Novemberpogrome.</w:t>
      </w:r>
    </w:p>
    <w:p w:rsidR="0037244E" w:rsidRDefault="00FF5671" w:rsidP="00E96070">
      <w:pPr>
        <w:spacing w:after="0"/>
        <w:ind w:firstLine="708"/>
        <w:jc w:val="both"/>
        <w:rPr>
          <w:sz w:val="24"/>
          <w:szCs w:val="24"/>
        </w:rPr>
      </w:pPr>
      <w:r>
        <w:rPr>
          <w:sz w:val="24"/>
          <w:szCs w:val="24"/>
        </w:rPr>
        <w:t xml:space="preserve">In der </w:t>
      </w:r>
      <w:r w:rsidR="002A15D4">
        <w:rPr>
          <w:sz w:val="24"/>
          <w:szCs w:val="24"/>
        </w:rPr>
        <w:t>sprachli</w:t>
      </w:r>
      <w:r>
        <w:rPr>
          <w:sz w:val="24"/>
          <w:szCs w:val="24"/>
        </w:rPr>
        <w:t xml:space="preserve">chen Form </w:t>
      </w:r>
      <w:r w:rsidR="002D6CA7">
        <w:rPr>
          <w:sz w:val="24"/>
          <w:szCs w:val="24"/>
        </w:rPr>
        <w:t xml:space="preserve">seiner Darstellung </w:t>
      </w:r>
      <w:r>
        <w:rPr>
          <w:sz w:val="24"/>
          <w:szCs w:val="24"/>
        </w:rPr>
        <w:t xml:space="preserve">operiert </w:t>
      </w:r>
      <w:r w:rsidR="00E96070">
        <w:rPr>
          <w:sz w:val="24"/>
          <w:szCs w:val="24"/>
        </w:rPr>
        <w:t>Konrad Heiden</w:t>
      </w:r>
      <w:r w:rsidR="008A076F">
        <w:rPr>
          <w:sz w:val="24"/>
          <w:szCs w:val="24"/>
        </w:rPr>
        <w:t xml:space="preserve"> </w:t>
      </w:r>
      <w:r w:rsidR="00BB003C">
        <w:rPr>
          <w:sz w:val="24"/>
          <w:szCs w:val="24"/>
        </w:rPr>
        <w:t>mit einer spezie</w:t>
      </w:r>
      <w:r w:rsidR="00BB003C">
        <w:rPr>
          <w:sz w:val="24"/>
          <w:szCs w:val="24"/>
        </w:rPr>
        <w:t>l</w:t>
      </w:r>
      <w:r w:rsidR="00BB003C">
        <w:rPr>
          <w:sz w:val="24"/>
          <w:szCs w:val="24"/>
        </w:rPr>
        <w:t xml:space="preserve">len Variante der </w:t>
      </w:r>
      <w:proofErr w:type="spellStart"/>
      <w:r w:rsidR="00BB003C">
        <w:rPr>
          <w:sz w:val="24"/>
          <w:szCs w:val="24"/>
        </w:rPr>
        <w:t>Pastiche</w:t>
      </w:r>
      <w:proofErr w:type="spellEnd"/>
      <w:r w:rsidR="00BB003C">
        <w:rPr>
          <w:sz w:val="24"/>
          <w:szCs w:val="24"/>
        </w:rPr>
        <w:t xml:space="preserve">-Technik: </w:t>
      </w:r>
      <w:r w:rsidR="009C1C18">
        <w:rPr>
          <w:sz w:val="24"/>
          <w:szCs w:val="24"/>
        </w:rPr>
        <w:t>mit formalen Elementen wie z.B.</w:t>
      </w:r>
      <w:r w:rsidR="00BB003C">
        <w:rPr>
          <w:sz w:val="24"/>
          <w:szCs w:val="24"/>
        </w:rPr>
        <w:t xml:space="preserve"> </w:t>
      </w:r>
      <w:r w:rsidR="002D6CA7">
        <w:rPr>
          <w:sz w:val="24"/>
          <w:szCs w:val="24"/>
        </w:rPr>
        <w:t xml:space="preserve">dem der </w:t>
      </w:r>
      <w:r w:rsidR="009C1C18">
        <w:rPr>
          <w:sz w:val="24"/>
          <w:szCs w:val="24"/>
        </w:rPr>
        <w:t>Alliteration</w:t>
      </w:r>
      <w:r w:rsidR="002D6CA7">
        <w:rPr>
          <w:sz w:val="24"/>
          <w:szCs w:val="24"/>
        </w:rPr>
        <w:t>. Auf diese Weise wird ein literarisch-kultureller Subtext aufgerufen</w:t>
      </w:r>
      <w:r w:rsidR="009C1C18">
        <w:rPr>
          <w:sz w:val="24"/>
          <w:szCs w:val="24"/>
        </w:rPr>
        <w:t xml:space="preserve">, </w:t>
      </w:r>
      <w:r w:rsidR="002D6CA7">
        <w:rPr>
          <w:sz w:val="24"/>
          <w:szCs w:val="24"/>
        </w:rPr>
        <w:t>der die Tatbestände, über die Heiden spricht, ihrerseits auf für den deutschsprachigen Kulturtraum charakteristische Traditionen bezieht. Beispielhaft für diese</w:t>
      </w:r>
      <w:r>
        <w:rPr>
          <w:sz w:val="24"/>
          <w:szCs w:val="24"/>
        </w:rPr>
        <w:t xml:space="preserve"> V</w:t>
      </w:r>
      <w:r w:rsidR="002A15D4">
        <w:rPr>
          <w:sz w:val="24"/>
          <w:szCs w:val="24"/>
        </w:rPr>
        <w:t xml:space="preserve">orgehensweise </w:t>
      </w:r>
      <w:r w:rsidR="002D6CA7">
        <w:rPr>
          <w:sz w:val="24"/>
          <w:szCs w:val="24"/>
        </w:rPr>
        <w:t>ist</w:t>
      </w:r>
      <w:r w:rsidR="009C1C18">
        <w:rPr>
          <w:sz w:val="24"/>
          <w:szCs w:val="24"/>
        </w:rPr>
        <w:t xml:space="preserve"> die Alliteration „Nacht“ und „November“ im Titel. </w:t>
      </w:r>
      <w:r w:rsidR="002D6CA7">
        <w:rPr>
          <w:sz w:val="24"/>
          <w:szCs w:val="24"/>
        </w:rPr>
        <w:t>Sie</w:t>
      </w:r>
      <w:r w:rsidR="009C1C18">
        <w:rPr>
          <w:sz w:val="24"/>
          <w:szCs w:val="24"/>
        </w:rPr>
        <w:t xml:space="preserve"> </w:t>
      </w:r>
      <w:r w:rsidR="002D6CA7">
        <w:rPr>
          <w:sz w:val="24"/>
          <w:szCs w:val="24"/>
        </w:rPr>
        <w:t>evoziert</w:t>
      </w:r>
      <w:r w:rsidR="009C1C18">
        <w:rPr>
          <w:sz w:val="24"/>
          <w:szCs w:val="24"/>
        </w:rPr>
        <w:t xml:space="preserve"> beim Leser </w:t>
      </w:r>
      <w:r w:rsidR="002D6CA7">
        <w:rPr>
          <w:sz w:val="24"/>
          <w:szCs w:val="24"/>
        </w:rPr>
        <w:t xml:space="preserve">Verbindungen zur Tradition der </w:t>
      </w:r>
      <w:r w:rsidR="00605798">
        <w:rPr>
          <w:sz w:val="24"/>
          <w:szCs w:val="24"/>
        </w:rPr>
        <w:t>B</w:t>
      </w:r>
      <w:r w:rsidR="002D6CA7">
        <w:rPr>
          <w:sz w:val="24"/>
          <w:szCs w:val="24"/>
        </w:rPr>
        <w:t>allade</w:t>
      </w:r>
      <w:r w:rsidR="00605798">
        <w:rPr>
          <w:sz w:val="24"/>
          <w:szCs w:val="24"/>
        </w:rPr>
        <w:t>.</w:t>
      </w:r>
      <w:r w:rsidR="002D6CA7">
        <w:rPr>
          <w:sz w:val="24"/>
          <w:szCs w:val="24"/>
        </w:rPr>
        <w:t xml:space="preserve"> </w:t>
      </w:r>
      <w:r w:rsidR="00E94DF4">
        <w:rPr>
          <w:sz w:val="24"/>
          <w:szCs w:val="24"/>
        </w:rPr>
        <w:t>He</w:t>
      </w:r>
      <w:r w:rsidR="00E94DF4">
        <w:rPr>
          <w:sz w:val="24"/>
          <w:szCs w:val="24"/>
        </w:rPr>
        <w:t>i</w:t>
      </w:r>
      <w:r w:rsidR="00E94DF4">
        <w:rPr>
          <w:sz w:val="24"/>
          <w:szCs w:val="24"/>
        </w:rPr>
        <w:t xml:space="preserve">den unterstreicht auf diese Weise, dass es sich um Geschehnisse handelt, die sich </w:t>
      </w:r>
      <w:r w:rsidR="00E94DF4" w:rsidRPr="00E94DF4">
        <w:rPr>
          <w:i/>
          <w:sz w:val="24"/>
          <w:szCs w:val="24"/>
        </w:rPr>
        <w:t>in Deutsc</w:t>
      </w:r>
      <w:r w:rsidR="00E94DF4" w:rsidRPr="00E94DF4">
        <w:rPr>
          <w:i/>
          <w:sz w:val="24"/>
          <w:szCs w:val="24"/>
        </w:rPr>
        <w:t>h</w:t>
      </w:r>
      <w:r w:rsidR="00E94DF4" w:rsidRPr="00E94DF4">
        <w:rPr>
          <w:i/>
          <w:sz w:val="24"/>
          <w:szCs w:val="24"/>
        </w:rPr>
        <w:t>land</w:t>
      </w:r>
      <w:r w:rsidR="00E94DF4">
        <w:rPr>
          <w:i/>
          <w:sz w:val="24"/>
          <w:szCs w:val="24"/>
        </w:rPr>
        <w:t xml:space="preserve"> </w:t>
      </w:r>
      <w:r w:rsidR="00E94DF4">
        <w:rPr>
          <w:sz w:val="24"/>
          <w:szCs w:val="24"/>
        </w:rPr>
        <w:t>vollziehen und in keinem anderen Land</w:t>
      </w:r>
      <w:r>
        <w:rPr>
          <w:sz w:val="24"/>
          <w:szCs w:val="24"/>
        </w:rPr>
        <w:t xml:space="preserve">. </w:t>
      </w:r>
      <w:r w:rsidR="00D76A3D">
        <w:rPr>
          <w:sz w:val="24"/>
          <w:szCs w:val="24"/>
        </w:rPr>
        <w:t>B</w:t>
      </w:r>
      <w:r w:rsidR="0085521E">
        <w:rPr>
          <w:sz w:val="24"/>
          <w:szCs w:val="24"/>
        </w:rPr>
        <w:t>ei der Verwendung dieser Technik</w:t>
      </w:r>
      <w:r w:rsidR="002A15D4">
        <w:rPr>
          <w:sz w:val="24"/>
          <w:szCs w:val="24"/>
        </w:rPr>
        <w:t xml:space="preserve"> </w:t>
      </w:r>
      <w:r w:rsidR="00D76A3D">
        <w:rPr>
          <w:sz w:val="24"/>
          <w:szCs w:val="24"/>
        </w:rPr>
        <w:t xml:space="preserve">kommt </w:t>
      </w:r>
      <w:r w:rsidR="00E94DF4">
        <w:rPr>
          <w:sz w:val="24"/>
          <w:szCs w:val="24"/>
        </w:rPr>
        <w:t>ihm</w:t>
      </w:r>
      <w:r w:rsidR="00D76A3D">
        <w:rPr>
          <w:sz w:val="24"/>
          <w:szCs w:val="24"/>
        </w:rPr>
        <w:t xml:space="preserve"> </w:t>
      </w:r>
      <w:r w:rsidR="002A15D4">
        <w:rPr>
          <w:sz w:val="24"/>
          <w:szCs w:val="24"/>
        </w:rPr>
        <w:t xml:space="preserve">zu Hilfe, dass der Nationalsozialismus selber </w:t>
      </w:r>
      <w:r w:rsidR="00E96070">
        <w:rPr>
          <w:sz w:val="24"/>
          <w:szCs w:val="24"/>
        </w:rPr>
        <w:t xml:space="preserve">ständig </w:t>
      </w:r>
      <w:r w:rsidR="00A81FCE">
        <w:rPr>
          <w:sz w:val="24"/>
          <w:szCs w:val="24"/>
        </w:rPr>
        <w:t>auf Mythen zurückgreift</w:t>
      </w:r>
      <w:r>
        <w:rPr>
          <w:sz w:val="24"/>
          <w:szCs w:val="24"/>
        </w:rPr>
        <w:t xml:space="preserve">: </w:t>
      </w:r>
      <w:r w:rsidR="00E94DF4">
        <w:rPr>
          <w:sz w:val="24"/>
          <w:szCs w:val="24"/>
        </w:rPr>
        <w:t>auf die</w:t>
      </w:r>
      <w:r>
        <w:rPr>
          <w:sz w:val="24"/>
          <w:szCs w:val="24"/>
        </w:rPr>
        <w:t xml:space="preserve"> germ</w:t>
      </w:r>
      <w:r>
        <w:rPr>
          <w:sz w:val="24"/>
          <w:szCs w:val="24"/>
        </w:rPr>
        <w:t>a</w:t>
      </w:r>
      <w:r>
        <w:rPr>
          <w:sz w:val="24"/>
          <w:szCs w:val="24"/>
        </w:rPr>
        <w:t>nische Sagen- und Götterwelt</w:t>
      </w:r>
      <w:r w:rsidR="00E94DF4">
        <w:rPr>
          <w:sz w:val="24"/>
          <w:szCs w:val="24"/>
        </w:rPr>
        <w:t>,</w:t>
      </w:r>
      <w:r>
        <w:rPr>
          <w:sz w:val="24"/>
          <w:szCs w:val="24"/>
        </w:rPr>
        <w:t xml:space="preserve"> auf Konfigurationen des </w:t>
      </w:r>
      <w:proofErr w:type="spellStart"/>
      <w:r>
        <w:rPr>
          <w:sz w:val="24"/>
          <w:szCs w:val="24"/>
        </w:rPr>
        <w:t>Wagnerschen</w:t>
      </w:r>
      <w:proofErr w:type="spellEnd"/>
      <w:r>
        <w:rPr>
          <w:sz w:val="24"/>
          <w:szCs w:val="24"/>
        </w:rPr>
        <w:t xml:space="preserve"> Musiktheaters, </w:t>
      </w:r>
      <w:r w:rsidR="00E94DF4">
        <w:rPr>
          <w:sz w:val="24"/>
          <w:szCs w:val="24"/>
        </w:rPr>
        <w:t>den durch Luther</w:t>
      </w:r>
      <w:r w:rsidR="00E94DF4">
        <w:rPr>
          <w:rStyle w:val="Funotenzeichen"/>
          <w:sz w:val="24"/>
          <w:szCs w:val="24"/>
        </w:rPr>
        <w:footnoteReference w:id="13"/>
      </w:r>
      <w:r w:rsidR="00E94DF4">
        <w:rPr>
          <w:sz w:val="24"/>
          <w:szCs w:val="24"/>
        </w:rPr>
        <w:t xml:space="preserve"> wie durch Wagner</w:t>
      </w:r>
      <w:r w:rsidR="00E94DF4">
        <w:rPr>
          <w:rStyle w:val="Funotenzeichen"/>
          <w:sz w:val="24"/>
          <w:szCs w:val="24"/>
        </w:rPr>
        <w:footnoteReference w:id="14"/>
      </w:r>
      <w:r w:rsidR="00E94DF4">
        <w:rPr>
          <w:sz w:val="24"/>
          <w:szCs w:val="24"/>
        </w:rPr>
        <w:t xml:space="preserve"> repräsentierten </w:t>
      </w:r>
      <w:r>
        <w:rPr>
          <w:sz w:val="24"/>
          <w:szCs w:val="24"/>
        </w:rPr>
        <w:t>Mythos vom</w:t>
      </w:r>
      <w:r w:rsidR="00216EF3">
        <w:rPr>
          <w:sz w:val="24"/>
          <w:szCs w:val="24"/>
        </w:rPr>
        <w:t xml:space="preserve"> „</w:t>
      </w:r>
      <w:r w:rsidR="00332CD2">
        <w:rPr>
          <w:sz w:val="24"/>
          <w:szCs w:val="24"/>
        </w:rPr>
        <w:t>Juden</w:t>
      </w:r>
      <w:r w:rsidR="00216EF3">
        <w:rPr>
          <w:sz w:val="24"/>
          <w:szCs w:val="24"/>
        </w:rPr>
        <w:t>“</w:t>
      </w:r>
      <w:r w:rsidR="00332CD2">
        <w:rPr>
          <w:sz w:val="24"/>
          <w:szCs w:val="24"/>
        </w:rPr>
        <w:t xml:space="preserve"> als Inka</w:t>
      </w:r>
      <w:r w:rsidR="00332CD2">
        <w:rPr>
          <w:sz w:val="24"/>
          <w:szCs w:val="24"/>
        </w:rPr>
        <w:t>r</w:t>
      </w:r>
      <w:r w:rsidR="00332CD2">
        <w:rPr>
          <w:sz w:val="24"/>
          <w:szCs w:val="24"/>
        </w:rPr>
        <w:t xml:space="preserve">nation </w:t>
      </w:r>
      <w:r>
        <w:rPr>
          <w:sz w:val="24"/>
          <w:szCs w:val="24"/>
        </w:rPr>
        <w:t>d</w:t>
      </w:r>
      <w:r w:rsidR="00332CD2">
        <w:rPr>
          <w:sz w:val="24"/>
          <w:szCs w:val="24"/>
        </w:rPr>
        <w:t xml:space="preserve">es </w:t>
      </w:r>
      <w:r w:rsidR="00F864B5">
        <w:rPr>
          <w:sz w:val="24"/>
          <w:szCs w:val="24"/>
        </w:rPr>
        <w:t>„</w:t>
      </w:r>
      <w:r w:rsidR="00332CD2">
        <w:rPr>
          <w:sz w:val="24"/>
          <w:szCs w:val="24"/>
        </w:rPr>
        <w:t>Bösen</w:t>
      </w:r>
      <w:r w:rsidR="00F864B5">
        <w:rPr>
          <w:sz w:val="24"/>
          <w:szCs w:val="24"/>
        </w:rPr>
        <w:t>“</w:t>
      </w:r>
      <w:r w:rsidR="00687CB3">
        <w:rPr>
          <w:sz w:val="24"/>
          <w:szCs w:val="24"/>
        </w:rPr>
        <w:t>.</w:t>
      </w:r>
    </w:p>
    <w:p w:rsidR="00A23122" w:rsidRDefault="00A23122" w:rsidP="0037244E">
      <w:pPr>
        <w:spacing w:after="0"/>
        <w:ind w:firstLine="708"/>
        <w:jc w:val="both"/>
        <w:rPr>
          <w:sz w:val="24"/>
          <w:szCs w:val="24"/>
        </w:rPr>
      </w:pPr>
    </w:p>
    <w:p w:rsidR="0014672E" w:rsidRDefault="00A23122" w:rsidP="0014672E">
      <w:pPr>
        <w:spacing w:after="0"/>
        <w:ind w:firstLine="708"/>
        <w:jc w:val="both"/>
        <w:rPr>
          <w:sz w:val="24"/>
          <w:szCs w:val="24"/>
        </w:rPr>
      </w:pPr>
      <w:r w:rsidRPr="00A23122">
        <w:rPr>
          <w:sz w:val="24"/>
          <w:szCs w:val="24"/>
        </w:rPr>
        <w:t xml:space="preserve">Das </w:t>
      </w:r>
      <w:r>
        <w:rPr>
          <w:sz w:val="24"/>
          <w:szCs w:val="24"/>
        </w:rPr>
        <w:t>Anfangskapitel ist mit „Nächtlicher Eid“ überschrieben</w:t>
      </w:r>
      <w:r w:rsidR="0014672E">
        <w:rPr>
          <w:sz w:val="24"/>
          <w:szCs w:val="24"/>
        </w:rPr>
        <w:t>.</w:t>
      </w:r>
      <w:r>
        <w:rPr>
          <w:sz w:val="24"/>
          <w:szCs w:val="24"/>
        </w:rPr>
        <w:t xml:space="preserve"> </w:t>
      </w:r>
      <w:r w:rsidR="0014672E">
        <w:rPr>
          <w:sz w:val="24"/>
          <w:szCs w:val="24"/>
        </w:rPr>
        <w:t>E</w:t>
      </w:r>
      <w:r>
        <w:rPr>
          <w:sz w:val="24"/>
          <w:szCs w:val="24"/>
        </w:rPr>
        <w:t>s beginnt mit dem Satz:</w:t>
      </w:r>
    </w:p>
    <w:p w:rsidR="0014672E" w:rsidRDefault="00A23122" w:rsidP="0014672E">
      <w:pPr>
        <w:spacing w:after="0"/>
        <w:ind w:firstLine="1134"/>
        <w:jc w:val="both"/>
        <w:rPr>
          <w:sz w:val="24"/>
          <w:szCs w:val="24"/>
        </w:rPr>
      </w:pPr>
      <w:r>
        <w:rPr>
          <w:sz w:val="24"/>
          <w:szCs w:val="24"/>
        </w:rPr>
        <w:t>„Es ist Nacht in Deutschland.“ (S. 7)</w:t>
      </w:r>
      <w:r w:rsidR="00AF612F">
        <w:rPr>
          <w:sz w:val="24"/>
          <w:szCs w:val="24"/>
        </w:rPr>
        <w:t xml:space="preserve"> </w:t>
      </w:r>
    </w:p>
    <w:p w:rsidR="00A23122" w:rsidRDefault="00AF612F" w:rsidP="0014672E">
      <w:pPr>
        <w:spacing w:after="0"/>
        <w:jc w:val="both"/>
        <w:rPr>
          <w:sz w:val="24"/>
          <w:szCs w:val="24"/>
        </w:rPr>
      </w:pPr>
      <w:r>
        <w:rPr>
          <w:sz w:val="24"/>
          <w:szCs w:val="24"/>
        </w:rPr>
        <w:t>D</w:t>
      </w:r>
      <w:r w:rsidR="00A23122">
        <w:rPr>
          <w:sz w:val="24"/>
          <w:szCs w:val="24"/>
        </w:rPr>
        <w:t xml:space="preserve">er Leser versteht die Formulierung zunächst </w:t>
      </w:r>
      <w:r w:rsidR="0014672E">
        <w:rPr>
          <w:sz w:val="24"/>
          <w:szCs w:val="24"/>
        </w:rPr>
        <w:t xml:space="preserve">vielleicht </w:t>
      </w:r>
      <w:r w:rsidR="00A23122">
        <w:rPr>
          <w:sz w:val="24"/>
          <w:szCs w:val="24"/>
        </w:rPr>
        <w:t>als Metapher, als Anspielung auf die „Nacht der Diktatur</w:t>
      </w:r>
      <w:r w:rsidR="0014672E">
        <w:rPr>
          <w:sz w:val="24"/>
          <w:szCs w:val="24"/>
        </w:rPr>
        <w:t>“</w:t>
      </w:r>
      <w:r w:rsidR="00A23122">
        <w:rPr>
          <w:sz w:val="24"/>
          <w:szCs w:val="24"/>
        </w:rPr>
        <w:t xml:space="preserve">. </w:t>
      </w:r>
      <w:r w:rsidR="00D76A3D">
        <w:rPr>
          <w:sz w:val="24"/>
          <w:szCs w:val="24"/>
        </w:rPr>
        <w:t>Erst d</w:t>
      </w:r>
      <w:r w:rsidR="00A23122">
        <w:rPr>
          <w:sz w:val="24"/>
          <w:szCs w:val="24"/>
        </w:rPr>
        <w:t xml:space="preserve">er nachfolgende Satz </w:t>
      </w:r>
      <w:r w:rsidR="00D76A3D">
        <w:rPr>
          <w:sz w:val="24"/>
          <w:szCs w:val="24"/>
        </w:rPr>
        <w:t xml:space="preserve">lenkt die </w:t>
      </w:r>
      <w:r w:rsidR="00A23122">
        <w:rPr>
          <w:sz w:val="24"/>
          <w:szCs w:val="24"/>
        </w:rPr>
        <w:t>Aufmerksamkeit</w:t>
      </w:r>
      <w:r w:rsidR="00D76A3D">
        <w:rPr>
          <w:sz w:val="24"/>
          <w:szCs w:val="24"/>
        </w:rPr>
        <w:t xml:space="preserve"> auf die Nove</w:t>
      </w:r>
      <w:r w:rsidR="00D76A3D">
        <w:rPr>
          <w:sz w:val="24"/>
          <w:szCs w:val="24"/>
        </w:rPr>
        <w:t>m</w:t>
      </w:r>
      <w:r w:rsidR="00D76A3D">
        <w:rPr>
          <w:sz w:val="24"/>
          <w:szCs w:val="24"/>
        </w:rPr>
        <w:t>berpogrome</w:t>
      </w:r>
      <w:r w:rsidR="00A23122">
        <w:rPr>
          <w:sz w:val="24"/>
          <w:szCs w:val="24"/>
        </w:rPr>
        <w:t>:</w:t>
      </w:r>
    </w:p>
    <w:p w:rsidR="00A23122" w:rsidRDefault="00A23122" w:rsidP="00A23122">
      <w:pPr>
        <w:spacing w:after="0"/>
        <w:ind w:left="1134"/>
        <w:jc w:val="both"/>
        <w:rPr>
          <w:sz w:val="24"/>
          <w:szCs w:val="24"/>
        </w:rPr>
      </w:pPr>
      <w:r>
        <w:rPr>
          <w:sz w:val="24"/>
          <w:szCs w:val="24"/>
        </w:rPr>
        <w:t xml:space="preserve">„Die Nacht vom 9. </w:t>
      </w:r>
      <w:r w:rsidR="0085521E">
        <w:rPr>
          <w:sz w:val="24"/>
          <w:szCs w:val="24"/>
        </w:rPr>
        <w:t>a</w:t>
      </w:r>
      <w:r>
        <w:rPr>
          <w:sz w:val="24"/>
          <w:szCs w:val="24"/>
        </w:rPr>
        <w:t>uf den 10. November 1938.“</w:t>
      </w:r>
    </w:p>
    <w:p w:rsidR="00A23122" w:rsidRDefault="0047716C" w:rsidP="00A23122">
      <w:pPr>
        <w:spacing w:after="0"/>
        <w:jc w:val="both"/>
        <w:rPr>
          <w:sz w:val="24"/>
          <w:szCs w:val="24"/>
        </w:rPr>
      </w:pPr>
      <w:r>
        <w:rPr>
          <w:sz w:val="24"/>
          <w:szCs w:val="24"/>
        </w:rPr>
        <w:t xml:space="preserve">Die Wirkung des einleitenden Satzes wird auf diese Weise gezielt verstärkt. </w:t>
      </w:r>
      <w:r w:rsidR="00982256">
        <w:rPr>
          <w:sz w:val="24"/>
          <w:szCs w:val="24"/>
        </w:rPr>
        <w:t xml:space="preserve">Statt jedoch </w:t>
      </w:r>
      <w:r w:rsidR="00463D56">
        <w:rPr>
          <w:sz w:val="24"/>
          <w:szCs w:val="24"/>
        </w:rPr>
        <w:t>s</w:t>
      </w:r>
      <w:r w:rsidR="00463D56">
        <w:rPr>
          <w:sz w:val="24"/>
          <w:szCs w:val="24"/>
        </w:rPr>
        <w:t>o</w:t>
      </w:r>
      <w:r w:rsidR="00463D56">
        <w:rPr>
          <w:sz w:val="24"/>
          <w:szCs w:val="24"/>
        </w:rPr>
        <w:t xml:space="preserve">gleich </w:t>
      </w:r>
      <w:r w:rsidR="00982256">
        <w:rPr>
          <w:sz w:val="24"/>
          <w:szCs w:val="24"/>
        </w:rPr>
        <w:t xml:space="preserve">auf die </w:t>
      </w:r>
      <w:r>
        <w:rPr>
          <w:sz w:val="24"/>
          <w:szCs w:val="24"/>
        </w:rPr>
        <w:t>Pogrome</w:t>
      </w:r>
      <w:r w:rsidR="00982256">
        <w:rPr>
          <w:sz w:val="24"/>
          <w:szCs w:val="24"/>
        </w:rPr>
        <w:t xml:space="preserve"> </w:t>
      </w:r>
      <w:r w:rsidR="00463D56">
        <w:rPr>
          <w:sz w:val="24"/>
          <w:szCs w:val="24"/>
        </w:rPr>
        <w:t>sprechen zu kommen</w:t>
      </w:r>
      <w:r w:rsidR="00982256">
        <w:rPr>
          <w:sz w:val="24"/>
          <w:szCs w:val="24"/>
        </w:rPr>
        <w:t xml:space="preserve">, </w:t>
      </w:r>
      <w:r w:rsidR="00463D56">
        <w:rPr>
          <w:sz w:val="24"/>
          <w:szCs w:val="24"/>
        </w:rPr>
        <w:t xml:space="preserve">wechselt </w:t>
      </w:r>
      <w:r w:rsidR="00982256">
        <w:rPr>
          <w:sz w:val="24"/>
          <w:szCs w:val="24"/>
        </w:rPr>
        <w:t xml:space="preserve">Heiden </w:t>
      </w:r>
      <w:r w:rsidR="00463D56">
        <w:rPr>
          <w:sz w:val="24"/>
          <w:szCs w:val="24"/>
        </w:rPr>
        <w:t>die Perspektive</w:t>
      </w:r>
      <w:r>
        <w:rPr>
          <w:sz w:val="24"/>
          <w:szCs w:val="24"/>
        </w:rPr>
        <w:t>. Auf den er</w:t>
      </w:r>
      <w:r>
        <w:rPr>
          <w:sz w:val="24"/>
          <w:szCs w:val="24"/>
        </w:rPr>
        <w:t>s</w:t>
      </w:r>
      <w:r>
        <w:rPr>
          <w:sz w:val="24"/>
          <w:szCs w:val="24"/>
        </w:rPr>
        <w:t>ten Blick scheint er vom Thema abzuschweifen</w:t>
      </w:r>
      <w:r w:rsidR="00463D56">
        <w:rPr>
          <w:sz w:val="24"/>
          <w:szCs w:val="24"/>
        </w:rPr>
        <w:t>:</w:t>
      </w:r>
      <w:r w:rsidR="00982256" w:rsidRPr="00982256">
        <w:rPr>
          <w:sz w:val="24"/>
          <w:szCs w:val="24"/>
        </w:rPr>
        <w:t xml:space="preserve"> </w:t>
      </w:r>
    </w:p>
    <w:p w:rsidR="00132BB3" w:rsidRDefault="00132BB3" w:rsidP="00132BB3">
      <w:pPr>
        <w:spacing w:after="0"/>
        <w:ind w:left="1134"/>
        <w:jc w:val="both"/>
        <w:rPr>
          <w:sz w:val="24"/>
          <w:szCs w:val="24"/>
        </w:rPr>
      </w:pPr>
      <w:r>
        <w:rPr>
          <w:sz w:val="24"/>
          <w:szCs w:val="24"/>
        </w:rPr>
        <w:t>„Die letzten Autobusse rauschen in die Vororte ab, die letzten Lichtreklamen ve</w:t>
      </w:r>
      <w:r>
        <w:rPr>
          <w:sz w:val="24"/>
          <w:szCs w:val="24"/>
        </w:rPr>
        <w:t>r</w:t>
      </w:r>
      <w:r>
        <w:rPr>
          <w:sz w:val="24"/>
          <w:szCs w:val="24"/>
        </w:rPr>
        <w:t xml:space="preserve">enden, die letzten </w:t>
      </w:r>
      <w:proofErr w:type="spellStart"/>
      <w:r>
        <w:rPr>
          <w:sz w:val="24"/>
          <w:szCs w:val="24"/>
        </w:rPr>
        <w:t>Fussgänger</w:t>
      </w:r>
      <w:proofErr w:type="spellEnd"/>
      <w:r>
        <w:rPr>
          <w:sz w:val="24"/>
          <w:szCs w:val="24"/>
        </w:rPr>
        <w:t xml:space="preserve"> streben nach Hause. Ein paar einsame Züge rollen durchs Land. Die Dörfer sind leer und still. Siebenundsiebzig Millionen Me</w:t>
      </w:r>
      <w:r>
        <w:rPr>
          <w:sz w:val="24"/>
          <w:szCs w:val="24"/>
        </w:rPr>
        <w:t>n</w:t>
      </w:r>
      <w:r>
        <w:rPr>
          <w:sz w:val="24"/>
          <w:szCs w:val="24"/>
        </w:rPr>
        <w:t xml:space="preserve">schen schlafen.“ </w:t>
      </w:r>
      <w:r w:rsidR="00B0066F">
        <w:rPr>
          <w:rStyle w:val="Funotenzeichen"/>
          <w:sz w:val="24"/>
          <w:szCs w:val="24"/>
        </w:rPr>
        <w:footnoteReference w:id="15"/>
      </w:r>
    </w:p>
    <w:p w:rsidR="0047716C" w:rsidRDefault="0047716C" w:rsidP="00132BB3">
      <w:pPr>
        <w:spacing w:after="0"/>
        <w:jc w:val="both"/>
        <w:rPr>
          <w:sz w:val="24"/>
          <w:szCs w:val="24"/>
        </w:rPr>
      </w:pPr>
      <w:r>
        <w:rPr>
          <w:sz w:val="24"/>
          <w:szCs w:val="24"/>
        </w:rPr>
        <w:t xml:space="preserve">Heiden evoziert das Bild der „Normalität“, des ruhigen Schlafes einer Bevölkerung, die sich beschützt und sicher weiß. </w:t>
      </w:r>
      <w:r w:rsidR="00463D56">
        <w:rPr>
          <w:sz w:val="24"/>
          <w:szCs w:val="24"/>
        </w:rPr>
        <w:t xml:space="preserve">Es ist ein gezieltes Spiel mit Umwegen und Ambivalenzen. </w:t>
      </w:r>
    </w:p>
    <w:p w:rsidR="00132BB3" w:rsidRDefault="00463D56" w:rsidP="0047716C">
      <w:pPr>
        <w:spacing w:after="0"/>
        <w:ind w:firstLine="708"/>
        <w:jc w:val="both"/>
        <w:rPr>
          <w:sz w:val="24"/>
          <w:szCs w:val="24"/>
        </w:rPr>
      </w:pPr>
      <w:r>
        <w:rPr>
          <w:sz w:val="24"/>
          <w:szCs w:val="24"/>
        </w:rPr>
        <w:t>D</w:t>
      </w:r>
      <w:r w:rsidR="00132BB3">
        <w:rPr>
          <w:sz w:val="24"/>
          <w:szCs w:val="24"/>
        </w:rPr>
        <w:t>er Normalität der vermeintlich friedlichen Nacht s</w:t>
      </w:r>
      <w:r w:rsidR="00605798">
        <w:rPr>
          <w:sz w:val="24"/>
          <w:szCs w:val="24"/>
        </w:rPr>
        <w:t>tell</w:t>
      </w:r>
      <w:r w:rsidR="00132BB3">
        <w:rPr>
          <w:sz w:val="24"/>
          <w:szCs w:val="24"/>
        </w:rPr>
        <w:t xml:space="preserve">t Heiden </w:t>
      </w:r>
      <w:r w:rsidR="0047716C">
        <w:rPr>
          <w:sz w:val="24"/>
          <w:szCs w:val="24"/>
        </w:rPr>
        <w:t xml:space="preserve">anschließend </w:t>
      </w:r>
      <w:r w:rsidR="00132BB3">
        <w:rPr>
          <w:sz w:val="24"/>
          <w:szCs w:val="24"/>
        </w:rPr>
        <w:t>die Gruppe der „Wachenden“ gegenüber</w:t>
      </w:r>
      <w:r w:rsidR="00605798">
        <w:rPr>
          <w:sz w:val="24"/>
          <w:szCs w:val="24"/>
        </w:rPr>
        <w:t>:</w:t>
      </w:r>
      <w:r w:rsidR="00982256">
        <w:rPr>
          <w:sz w:val="24"/>
          <w:szCs w:val="24"/>
        </w:rPr>
        <w:t xml:space="preserve"> </w:t>
      </w:r>
    </w:p>
    <w:p w:rsidR="00132BB3" w:rsidRDefault="00132BB3" w:rsidP="00132BB3">
      <w:pPr>
        <w:spacing w:after="0"/>
        <w:ind w:left="1134"/>
        <w:jc w:val="both"/>
        <w:rPr>
          <w:sz w:val="24"/>
          <w:szCs w:val="24"/>
        </w:rPr>
      </w:pPr>
      <w:r>
        <w:rPr>
          <w:sz w:val="24"/>
          <w:szCs w:val="24"/>
        </w:rPr>
        <w:t xml:space="preserve">„Aber die Getreuen schlafen nicht. Einer wacht über sie alle, diese Nacht und alle Nächte. Heute wachen sie mit ihm.“ </w:t>
      </w:r>
    </w:p>
    <w:p w:rsidR="00132BB3" w:rsidRDefault="00494842" w:rsidP="00132BB3">
      <w:pPr>
        <w:spacing w:after="0"/>
        <w:jc w:val="both"/>
        <w:rPr>
          <w:sz w:val="24"/>
          <w:szCs w:val="24"/>
        </w:rPr>
      </w:pPr>
      <w:r>
        <w:rPr>
          <w:sz w:val="24"/>
          <w:szCs w:val="24"/>
        </w:rPr>
        <w:lastRenderedPageBreak/>
        <w:t xml:space="preserve">Wer </w:t>
      </w:r>
      <w:r w:rsidR="00463D56">
        <w:rPr>
          <w:sz w:val="24"/>
          <w:szCs w:val="24"/>
        </w:rPr>
        <w:t xml:space="preserve">in diesem Fall </w:t>
      </w:r>
      <w:r>
        <w:rPr>
          <w:sz w:val="24"/>
          <w:szCs w:val="24"/>
        </w:rPr>
        <w:t xml:space="preserve">die </w:t>
      </w:r>
      <w:r w:rsidR="00AF612F">
        <w:rPr>
          <w:sz w:val="24"/>
          <w:szCs w:val="24"/>
        </w:rPr>
        <w:t>„</w:t>
      </w:r>
      <w:r>
        <w:rPr>
          <w:sz w:val="24"/>
          <w:szCs w:val="24"/>
        </w:rPr>
        <w:t>Getreuen“ sind, ist für den Leser möglicherweise noch nicht erken</w:t>
      </w:r>
      <w:r>
        <w:rPr>
          <w:sz w:val="24"/>
          <w:szCs w:val="24"/>
        </w:rPr>
        <w:t>n</w:t>
      </w:r>
      <w:r>
        <w:rPr>
          <w:sz w:val="24"/>
          <w:szCs w:val="24"/>
        </w:rPr>
        <w:t xml:space="preserve">bar. Wer aber der „Wachende“ ist, liegt auf der Hand: </w:t>
      </w:r>
      <w:r w:rsidR="00982256">
        <w:rPr>
          <w:sz w:val="24"/>
          <w:szCs w:val="24"/>
        </w:rPr>
        <w:t xml:space="preserve">Es ist </w:t>
      </w:r>
      <w:r w:rsidR="00F864B5">
        <w:rPr>
          <w:sz w:val="24"/>
          <w:szCs w:val="24"/>
        </w:rPr>
        <w:t>der „Führer“</w:t>
      </w:r>
      <w:r>
        <w:rPr>
          <w:sz w:val="24"/>
          <w:szCs w:val="24"/>
        </w:rPr>
        <w:t>. Die Anspielung darauf, dass Hitler nächtelang „wach“ ist – aus Sorge für „sein Volk“ –, gehört zu den Stere</w:t>
      </w:r>
      <w:r>
        <w:rPr>
          <w:sz w:val="24"/>
          <w:szCs w:val="24"/>
        </w:rPr>
        <w:t>o</w:t>
      </w:r>
      <w:r>
        <w:rPr>
          <w:sz w:val="24"/>
          <w:szCs w:val="24"/>
        </w:rPr>
        <w:t xml:space="preserve">typen des </w:t>
      </w:r>
      <w:r w:rsidR="00F864B5">
        <w:rPr>
          <w:sz w:val="24"/>
          <w:szCs w:val="24"/>
        </w:rPr>
        <w:t>nationalsozialistisch</w:t>
      </w:r>
      <w:r>
        <w:rPr>
          <w:sz w:val="24"/>
          <w:szCs w:val="24"/>
        </w:rPr>
        <w:t>en Führer-Bildes.</w:t>
      </w:r>
    </w:p>
    <w:p w:rsidR="0047716C" w:rsidRDefault="00494842" w:rsidP="00132BB3">
      <w:pPr>
        <w:spacing w:after="0"/>
        <w:jc w:val="both"/>
        <w:rPr>
          <w:sz w:val="24"/>
          <w:szCs w:val="24"/>
        </w:rPr>
      </w:pPr>
      <w:r>
        <w:rPr>
          <w:sz w:val="24"/>
          <w:szCs w:val="24"/>
        </w:rPr>
        <w:tab/>
        <w:t>I</w:t>
      </w:r>
      <w:r w:rsidR="00463D56">
        <w:rPr>
          <w:sz w:val="24"/>
          <w:szCs w:val="24"/>
        </w:rPr>
        <w:t>n</w:t>
      </w:r>
      <w:r>
        <w:rPr>
          <w:sz w:val="24"/>
          <w:szCs w:val="24"/>
        </w:rPr>
        <w:t xml:space="preserve"> </w:t>
      </w:r>
      <w:r w:rsidR="00463D56">
        <w:rPr>
          <w:sz w:val="24"/>
          <w:szCs w:val="24"/>
        </w:rPr>
        <w:t>anschließenden</w:t>
      </w:r>
      <w:r>
        <w:rPr>
          <w:sz w:val="24"/>
          <w:szCs w:val="24"/>
        </w:rPr>
        <w:t xml:space="preserve"> Textabschnitt taucht </w:t>
      </w:r>
      <w:r w:rsidR="0014672E">
        <w:rPr>
          <w:sz w:val="24"/>
          <w:szCs w:val="24"/>
        </w:rPr>
        <w:t xml:space="preserve">als erstes </w:t>
      </w:r>
      <w:r>
        <w:rPr>
          <w:sz w:val="24"/>
          <w:szCs w:val="24"/>
        </w:rPr>
        <w:t xml:space="preserve">das </w:t>
      </w:r>
      <w:r w:rsidR="00463D56">
        <w:rPr>
          <w:sz w:val="24"/>
          <w:szCs w:val="24"/>
        </w:rPr>
        <w:t>Motiv</w:t>
      </w:r>
      <w:r>
        <w:rPr>
          <w:sz w:val="24"/>
          <w:szCs w:val="24"/>
        </w:rPr>
        <w:t xml:space="preserve"> des „Feuerscheins“ auf</w:t>
      </w:r>
      <w:r w:rsidR="0047716C">
        <w:rPr>
          <w:sz w:val="24"/>
          <w:szCs w:val="24"/>
        </w:rPr>
        <w:t>:</w:t>
      </w:r>
    </w:p>
    <w:p w:rsidR="0047716C" w:rsidRDefault="0047716C" w:rsidP="0047716C">
      <w:pPr>
        <w:spacing w:after="0"/>
        <w:ind w:left="1134"/>
        <w:jc w:val="both"/>
        <w:rPr>
          <w:sz w:val="24"/>
          <w:szCs w:val="24"/>
        </w:rPr>
      </w:pPr>
      <w:r>
        <w:rPr>
          <w:sz w:val="24"/>
          <w:szCs w:val="24"/>
        </w:rPr>
        <w:t>„Hier und da glänzt in dieser deutschen Nacht ein Feuerschein.“</w:t>
      </w:r>
    </w:p>
    <w:p w:rsidR="00ED5D3E" w:rsidRDefault="0047716C" w:rsidP="00ED5D3E">
      <w:pPr>
        <w:spacing w:after="0"/>
        <w:jc w:val="both"/>
        <w:rPr>
          <w:sz w:val="24"/>
          <w:szCs w:val="24"/>
        </w:rPr>
      </w:pPr>
      <w:r>
        <w:rPr>
          <w:sz w:val="24"/>
          <w:szCs w:val="24"/>
        </w:rPr>
        <w:t>Der Leser meint, die Erwähnung von „Feuerschein“ antizipier</w:t>
      </w:r>
      <w:r w:rsidR="00ED5D3E">
        <w:rPr>
          <w:sz w:val="24"/>
          <w:szCs w:val="24"/>
        </w:rPr>
        <w:t>e</w:t>
      </w:r>
      <w:r>
        <w:rPr>
          <w:sz w:val="24"/>
          <w:szCs w:val="24"/>
        </w:rPr>
        <w:t xml:space="preserve"> das Bild der in dieser Nacht brennenden Synagogen</w:t>
      </w:r>
      <w:r w:rsidR="00ED5D3E">
        <w:rPr>
          <w:sz w:val="24"/>
          <w:szCs w:val="24"/>
        </w:rPr>
        <w:t>. Aber das ist ein Irrtum; an dieser Stelle des Berichts handelt es sich um den Schein von Fackeln. Jetzt wird der Tonfall wa</w:t>
      </w:r>
      <w:r w:rsidR="00ED5D3E">
        <w:rPr>
          <w:sz w:val="24"/>
          <w:szCs w:val="24"/>
        </w:rPr>
        <w:t>r</w:t>
      </w:r>
      <w:r w:rsidR="00ED5D3E">
        <w:rPr>
          <w:sz w:val="24"/>
          <w:szCs w:val="24"/>
        </w:rPr>
        <w:t>nend:</w:t>
      </w:r>
    </w:p>
    <w:p w:rsidR="00494842" w:rsidRDefault="0014672E" w:rsidP="00C108D3">
      <w:pPr>
        <w:spacing w:after="0"/>
        <w:ind w:left="1134"/>
        <w:jc w:val="both"/>
        <w:rPr>
          <w:sz w:val="24"/>
          <w:szCs w:val="24"/>
        </w:rPr>
      </w:pPr>
      <w:r>
        <w:rPr>
          <w:sz w:val="24"/>
          <w:szCs w:val="24"/>
        </w:rPr>
        <w:t>„</w:t>
      </w:r>
      <w:r w:rsidR="00494842">
        <w:rPr>
          <w:sz w:val="24"/>
          <w:szCs w:val="24"/>
        </w:rPr>
        <w:t>Geht nicht zu nah hin, ihr siebenundsiebzig Millionen, schlaft lieber, dies ist nichts für euch. Da steht im nachtdunkel eine schwarze Schar, von Fackeln b</w:t>
      </w:r>
      <w:r w:rsidR="00494842">
        <w:rPr>
          <w:sz w:val="24"/>
          <w:szCs w:val="24"/>
        </w:rPr>
        <w:t>e</w:t>
      </w:r>
      <w:r w:rsidR="00494842">
        <w:rPr>
          <w:sz w:val="24"/>
          <w:szCs w:val="24"/>
        </w:rPr>
        <w:t xml:space="preserve">leuchtet, ein schwarzer Block mit Hunderten von Köpfen, </w:t>
      </w:r>
      <w:proofErr w:type="spellStart"/>
      <w:r w:rsidR="00494842">
        <w:rPr>
          <w:sz w:val="24"/>
          <w:szCs w:val="24"/>
        </w:rPr>
        <w:t>kalkweiss</w:t>
      </w:r>
      <w:proofErr w:type="spellEnd"/>
      <w:r w:rsidR="00494842">
        <w:rPr>
          <w:sz w:val="24"/>
          <w:szCs w:val="24"/>
        </w:rPr>
        <w:t xml:space="preserve"> im künstl</w:t>
      </w:r>
      <w:r w:rsidR="00494842">
        <w:rPr>
          <w:sz w:val="24"/>
          <w:szCs w:val="24"/>
        </w:rPr>
        <w:t>i</w:t>
      </w:r>
      <w:r w:rsidR="00494842">
        <w:rPr>
          <w:sz w:val="24"/>
          <w:szCs w:val="24"/>
        </w:rPr>
        <w:t>chen Licht. Von einer Stange hängt steif ein Tuch, die rot-</w:t>
      </w:r>
      <w:proofErr w:type="spellStart"/>
      <w:r w:rsidR="00494842">
        <w:rPr>
          <w:sz w:val="24"/>
          <w:szCs w:val="24"/>
        </w:rPr>
        <w:t>weisse</w:t>
      </w:r>
      <w:proofErr w:type="spellEnd"/>
      <w:r w:rsidR="00494842">
        <w:rPr>
          <w:sz w:val="24"/>
          <w:szCs w:val="24"/>
        </w:rPr>
        <w:t xml:space="preserve"> Standarte mit dem Hakenkreuz; drohend greifen die schwarzen Arme in die Nacht. Das D</w:t>
      </w:r>
      <w:r w:rsidR="00C108D3">
        <w:rPr>
          <w:sz w:val="24"/>
          <w:szCs w:val="24"/>
        </w:rPr>
        <w:t xml:space="preserve">unkel langt nach dem Dunkel. Aus einem Lautsprecher ruft </w:t>
      </w:r>
      <w:proofErr w:type="spellStart"/>
      <w:r w:rsidR="00C108D3">
        <w:rPr>
          <w:sz w:val="24"/>
          <w:szCs w:val="24"/>
        </w:rPr>
        <w:t>überlebensgross</w:t>
      </w:r>
      <w:proofErr w:type="spellEnd"/>
      <w:r w:rsidR="00C108D3">
        <w:rPr>
          <w:sz w:val="24"/>
          <w:szCs w:val="24"/>
        </w:rPr>
        <w:t xml:space="preserve"> eine Sti</w:t>
      </w:r>
      <w:r w:rsidR="00C108D3">
        <w:rPr>
          <w:sz w:val="24"/>
          <w:szCs w:val="24"/>
        </w:rPr>
        <w:t>m</w:t>
      </w:r>
      <w:r w:rsidR="00C108D3">
        <w:rPr>
          <w:sz w:val="24"/>
          <w:szCs w:val="24"/>
        </w:rPr>
        <w:t>me zu den Fackeln hinüber … die Stimme …“</w:t>
      </w:r>
    </w:p>
    <w:p w:rsidR="00132BB3" w:rsidRDefault="00ED5D3E" w:rsidP="00132BB3">
      <w:pPr>
        <w:spacing w:after="0"/>
        <w:jc w:val="both"/>
        <w:rPr>
          <w:sz w:val="24"/>
          <w:szCs w:val="24"/>
        </w:rPr>
      </w:pPr>
      <w:r>
        <w:rPr>
          <w:sz w:val="24"/>
          <w:szCs w:val="24"/>
        </w:rPr>
        <w:t>Erst jetzt wird d</w:t>
      </w:r>
      <w:r w:rsidR="00C108D3">
        <w:rPr>
          <w:sz w:val="24"/>
          <w:szCs w:val="24"/>
        </w:rPr>
        <w:t>em Leser bewusst, welch</w:t>
      </w:r>
      <w:r>
        <w:rPr>
          <w:sz w:val="24"/>
          <w:szCs w:val="24"/>
        </w:rPr>
        <w:t>e</w:t>
      </w:r>
      <w:r w:rsidR="00C108D3">
        <w:rPr>
          <w:sz w:val="24"/>
          <w:szCs w:val="24"/>
        </w:rPr>
        <w:t xml:space="preserve"> Szene </w:t>
      </w:r>
      <w:r>
        <w:rPr>
          <w:sz w:val="24"/>
          <w:szCs w:val="24"/>
        </w:rPr>
        <w:t xml:space="preserve">der </w:t>
      </w:r>
      <w:r w:rsidR="00666911">
        <w:rPr>
          <w:sz w:val="24"/>
          <w:szCs w:val="24"/>
        </w:rPr>
        <w:t xml:space="preserve">Autor </w:t>
      </w:r>
      <w:r w:rsidR="00C108D3">
        <w:rPr>
          <w:sz w:val="24"/>
          <w:szCs w:val="24"/>
        </w:rPr>
        <w:t>darstellt</w:t>
      </w:r>
      <w:r w:rsidR="00666911">
        <w:rPr>
          <w:sz w:val="24"/>
          <w:szCs w:val="24"/>
        </w:rPr>
        <w:t>.</w:t>
      </w:r>
      <w:r w:rsidR="00C108D3">
        <w:rPr>
          <w:sz w:val="24"/>
          <w:szCs w:val="24"/>
        </w:rPr>
        <w:t xml:space="preserve"> </w:t>
      </w:r>
      <w:r>
        <w:rPr>
          <w:sz w:val="24"/>
          <w:szCs w:val="24"/>
        </w:rPr>
        <w:t>Geschildert wird der</w:t>
      </w:r>
      <w:r w:rsidR="00C108D3">
        <w:rPr>
          <w:sz w:val="24"/>
          <w:szCs w:val="24"/>
        </w:rPr>
        <w:t xml:space="preserve"> Fahneneid der SS vor der Feldherrenhalle, Teil de</w:t>
      </w:r>
      <w:r w:rsidR="00666911">
        <w:rPr>
          <w:sz w:val="24"/>
          <w:szCs w:val="24"/>
        </w:rPr>
        <w:t>r</w:t>
      </w:r>
      <w:r w:rsidR="00C108D3">
        <w:rPr>
          <w:sz w:val="24"/>
          <w:szCs w:val="24"/>
        </w:rPr>
        <w:t xml:space="preserve"> rituellen jährlichen Erinnerung an den Marsch der Feldherrenhalle am 9. November 1923.</w:t>
      </w:r>
    </w:p>
    <w:p w:rsidR="00C108D3" w:rsidRDefault="00C108D3" w:rsidP="00132BB3">
      <w:pPr>
        <w:spacing w:after="0"/>
        <w:jc w:val="both"/>
        <w:rPr>
          <w:sz w:val="24"/>
          <w:szCs w:val="24"/>
        </w:rPr>
      </w:pPr>
      <w:r>
        <w:rPr>
          <w:sz w:val="24"/>
          <w:szCs w:val="24"/>
        </w:rPr>
        <w:tab/>
      </w:r>
      <w:r w:rsidR="00ED5D3E">
        <w:rPr>
          <w:sz w:val="24"/>
          <w:szCs w:val="24"/>
        </w:rPr>
        <w:t xml:space="preserve">Anschließend beschreibt </w:t>
      </w:r>
      <w:r>
        <w:rPr>
          <w:sz w:val="24"/>
          <w:szCs w:val="24"/>
        </w:rPr>
        <w:t xml:space="preserve">Heiden präzis die Inszenierung </w:t>
      </w:r>
      <w:r w:rsidR="00CE21D6">
        <w:rPr>
          <w:sz w:val="24"/>
          <w:szCs w:val="24"/>
        </w:rPr>
        <w:t xml:space="preserve">eines Rituals </w:t>
      </w:r>
      <w:r w:rsidR="00F864B5">
        <w:rPr>
          <w:sz w:val="24"/>
          <w:szCs w:val="24"/>
        </w:rPr>
        <w:t>und</w:t>
      </w:r>
      <w:r>
        <w:rPr>
          <w:sz w:val="24"/>
          <w:szCs w:val="24"/>
        </w:rPr>
        <w:t xml:space="preserve"> d</w:t>
      </w:r>
      <w:r w:rsidR="00CE21D6">
        <w:rPr>
          <w:sz w:val="24"/>
          <w:szCs w:val="24"/>
        </w:rPr>
        <w:t>ie</w:t>
      </w:r>
      <w:r>
        <w:rPr>
          <w:sz w:val="24"/>
          <w:szCs w:val="24"/>
        </w:rPr>
        <w:t xml:space="preserve"> </w:t>
      </w:r>
      <w:r w:rsidR="00CE21D6">
        <w:rPr>
          <w:sz w:val="24"/>
          <w:szCs w:val="24"/>
        </w:rPr>
        <w:t>m</w:t>
      </w:r>
      <w:r>
        <w:rPr>
          <w:sz w:val="24"/>
          <w:szCs w:val="24"/>
        </w:rPr>
        <w:t>yst</w:t>
      </w:r>
      <w:r>
        <w:rPr>
          <w:sz w:val="24"/>
          <w:szCs w:val="24"/>
        </w:rPr>
        <w:t>i</w:t>
      </w:r>
      <w:r w:rsidR="00CE21D6">
        <w:rPr>
          <w:sz w:val="24"/>
          <w:szCs w:val="24"/>
        </w:rPr>
        <w:t>sche Wirkung, die von</w:t>
      </w:r>
      <w:r>
        <w:rPr>
          <w:sz w:val="24"/>
          <w:szCs w:val="24"/>
        </w:rPr>
        <w:t xml:space="preserve"> diese</w:t>
      </w:r>
      <w:r w:rsidR="00CE21D6">
        <w:rPr>
          <w:sz w:val="24"/>
          <w:szCs w:val="24"/>
        </w:rPr>
        <w:t>r Inszenierung ausgeht,</w:t>
      </w:r>
      <w:r>
        <w:rPr>
          <w:sz w:val="24"/>
          <w:szCs w:val="24"/>
        </w:rPr>
        <w:t xml:space="preserve"> </w:t>
      </w:r>
      <w:r w:rsidR="00CE21D6">
        <w:rPr>
          <w:sz w:val="24"/>
          <w:szCs w:val="24"/>
        </w:rPr>
        <w:t xml:space="preserve">dazu das Gefühl der </w:t>
      </w:r>
      <w:r>
        <w:rPr>
          <w:sz w:val="24"/>
          <w:szCs w:val="24"/>
        </w:rPr>
        <w:t>Bedrohung, d</w:t>
      </w:r>
      <w:r w:rsidR="00CE21D6">
        <w:rPr>
          <w:sz w:val="24"/>
          <w:szCs w:val="24"/>
        </w:rPr>
        <w:t xml:space="preserve">as vom Bild der </w:t>
      </w:r>
      <w:r w:rsidR="00134634">
        <w:rPr>
          <w:sz w:val="24"/>
          <w:szCs w:val="24"/>
        </w:rPr>
        <w:t xml:space="preserve">schwarzgekleideten </w:t>
      </w:r>
      <w:r>
        <w:rPr>
          <w:sz w:val="24"/>
          <w:szCs w:val="24"/>
        </w:rPr>
        <w:t>Truppe</w:t>
      </w:r>
      <w:r w:rsidR="00F864B5">
        <w:rPr>
          <w:sz w:val="24"/>
          <w:szCs w:val="24"/>
        </w:rPr>
        <w:t>, die hier „zum Eid“ angetreten ist</w:t>
      </w:r>
      <w:r w:rsidR="00CE21D6">
        <w:rPr>
          <w:sz w:val="24"/>
          <w:szCs w:val="24"/>
        </w:rPr>
        <w:t>, ausgeht</w:t>
      </w:r>
      <w:r>
        <w:rPr>
          <w:sz w:val="24"/>
          <w:szCs w:val="24"/>
        </w:rPr>
        <w:t>:</w:t>
      </w:r>
    </w:p>
    <w:p w:rsidR="00C108D3" w:rsidRDefault="00C108D3" w:rsidP="009A177C">
      <w:pPr>
        <w:spacing w:after="0"/>
        <w:ind w:left="1134"/>
        <w:jc w:val="both"/>
        <w:rPr>
          <w:sz w:val="24"/>
          <w:szCs w:val="24"/>
        </w:rPr>
      </w:pPr>
      <w:r>
        <w:rPr>
          <w:sz w:val="24"/>
          <w:szCs w:val="24"/>
        </w:rPr>
        <w:t xml:space="preserve">„Sie treten heute in die Gemeinschaft ein, die Deutschland schweigend beherrscht. Sie werden heute Mitglieder der geheimnisvollen, furchtbaren, allmächtigen S.S. Die S.S. feiert keine brausenden Feste. Sie singt und jubelt </w:t>
      </w:r>
      <w:r w:rsidR="009A177C">
        <w:rPr>
          <w:sz w:val="24"/>
          <w:szCs w:val="24"/>
        </w:rPr>
        <w:t xml:space="preserve">nicht an den </w:t>
      </w:r>
      <w:proofErr w:type="spellStart"/>
      <w:r w:rsidR="009A177C">
        <w:rPr>
          <w:sz w:val="24"/>
          <w:szCs w:val="24"/>
        </w:rPr>
        <w:t>grossen</w:t>
      </w:r>
      <w:proofErr w:type="spellEnd"/>
      <w:r w:rsidR="009A177C">
        <w:rPr>
          <w:sz w:val="24"/>
          <w:szCs w:val="24"/>
        </w:rPr>
        <w:t xml:space="preserve"> Tagen der Bewegung. Schweigend und kalt, fast unauffällig regiert sie; auf wen ihr Schlangenblick fällt, der verschwindet lautlos aus dem Gesichtskreis, aus der Welt, vielleicht aus dem Leben.“ (Ebd.)</w:t>
      </w:r>
    </w:p>
    <w:p w:rsidR="00C108D3" w:rsidRDefault="00ED5D3E" w:rsidP="00132BB3">
      <w:pPr>
        <w:spacing w:after="0"/>
        <w:jc w:val="both"/>
        <w:rPr>
          <w:sz w:val="24"/>
          <w:szCs w:val="24"/>
        </w:rPr>
      </w:pPr>
      <w:r>
        <w:rPr>
          <w:sz w:val="24"/>
          <w:szCs w:val="24"/>
        </w:rPr>
        <w:t xml:space="preserve">An dieser Stelle </w:t>
      </w:r>
      <w:r w:rsidR="009A177C">
        <w:rPr>
          <w:sz w:val="24"/>
          <w:szCs w:val="24"/>
        </w:rPr>
        <w:t xml:space="preserve">überlagern sich mehrere Bildwelten: der </w:t>
      </w:r>
      <w:r w:rsidR="00FD0F80">
        <w:rPr>
          <w:sz w:val="24"/>
          <w:szCs w:val="24"/>
        </w:rPr>
        <w:t xml:space="preserve">konkrete </w:t>
      </w:r>
      <w:r w:rsidR="009A177C">
        <w:rPr>
          <w:sz w:val="24"/>
          <w:szCs w:val="24"/>
        </w:rPr>
        <w:t>Ablauf des Fahneneid</w:t>
      </w:r>
      <w:r w:rsidR="00F52A1C">
        <w:rPr>
          <w:sz w:val="24"/>
          <w:szCs w:val="24"/>
        </w:rPr>
        <w:t>rit</w:t>
      </w:r>
      <w:r w:rsidR="00F52A1C">
        <w:rPr>
          <w:sz w:val="24"/>
          <w:szCs w:val="24"/>
        </w:rPr>
        <w:t>u</w:t>
      </w:r>
      <w:r w:rsidR="00F52A1C">
        <w:rPr>
          <w:sz w:val="24"/>
          <w:szCs w:val="24"/>
        </w:rPr>
        <w:t>als</w:t>
      </w:r>
      <w:r w:rsidR="009A177C">
        <w:rPr>
          <w:sz w:val="24"/>
          <w:szCs w:val="24"/>
        </w:rPr>
        <w:t>, der Mythos</w:t>
      </w:r>
      <w:r w:rsidR="00FD0F80">
        <w:rPr>
          <w:sz w:val="24"/>
          <w:szCs w:val="24"/>
        </w:rPr>
        <w:t xml:space="preserve">, mit dem sich die SS umgibt, </w:t>
      </w:r>
      <w:r w:rsidR="00F52A1C">
        <w:rPr>
          <w:sz w:val="24"/>
          <w:szCs w:val="24"/>
        </w:rPr>
        <w:t>das Spiel mit Dunkelheit, „Nacht“ und „Feue</w:t>
      </w:r>
      <w:r w:rsidR="00F52A1C">
        <w:rPr>
          <w:sz w:val="24"/>
          <w:szCs w:val="24"/>
        </w:rPr>
        <w:t>r</w:t>
      </w:r>
      <w:r w:rsidR="00F52A1C">
        <w:rPr>
          <w:sz w:val="24"/>
          <w:szCs w:val="24"/>
        </w:rPr>
        <w:t>schein“, vor allem</w:t>
      </w:r>
      <w:r w:rsidR="00FD0F80">
        <w:rPr>
          <w:sz w:val="24"/>
          <w:szCs w:val="24"/>
        </w:rPr>
        <w:t xml:space="preserve"> </w:t>
      </w:r>
      <w:r w:rsidR="00F52A1C">
        <w:rPr>
          <w:sz w:val="24"/>
          <w:szCs w:val="24"/>
        </w:rPr>
        <w:t xml:space="preserve">aber </w:t>
      </w:r>
      <w:r w:rsidR="00FD0F80">
        <w:rPr>
          <w:sz w:val="24"/>
          <w:szCs w:val="24"/>
        </w:rPr>
        <w:t>d</w:t>
      </w:r>
      <w:r w:rsidR="00AC5C15">
        <w:rPr>
          <w:sz w:val="24"/>
          <w:szCs w:val="24"/>
        </w:rPr>
        <w:t xml:space="preserve">ie </w:t>
      </w:r>
      <w:r>
        <w:rPr>
          <w:sz w:val="24"/>
          <w:szCs w:val="24"/>
        </w:rPr>
        <w:t xml:space="preserve">geheimnisvolle </w:t>
      </w:r>
      <w:r w:rsidR="00AC5C15">
        <w:rPr>
          <w:sz w:val="24"/>
          <w:szCs w:val="24"/>
        </w:rPr>
        <w:t>Drohung</w:t>
      </w:r>
      <w:r w:rsidR="00FD0F80">
        <w:rPr>
          <w:sz w:val="24"/>
          <w:szCs w:val="24"/>
        </w:rPr>
        <w:t xml:space="preserve">, die </w:t>
      </w:r>
      <w:r w:rsidR="00AC5C15">
        <w:rPr>
          <w:sz w:val="24"/>
          <w:szCs w:val="24"/>
        </w:rPr>
        <w:t xml:space="preserve">von der </w:t>
      </w:r>
      <w:r>
        <w:rPr>
          <w:sz w:val="24"/>
          <w:szCs w:val="24"/>
        </w:rPr>
        <w:t xml:space="preserve">„furchtbaren, allmächtigen“ </w:t>
      </w:r>
      <w:r w:rsidR="00FD0F80">
        <w:rPr>
          <w:sz w:val="24"/>
          <w:szCs w:val="24"/>
        </w:rPr>
        <w:t xml:space="preserve">SS </w:t>
      </w:r>
      <w:r w:rsidR="00AC5C15">
        <w:rPr>
          <w:sz w:val="24"/>
          <w:szCs w:val="24"/>
        </w:rPr>
        <w:t>ausgeh</w:t>
      </w:r>
      <w:r w:rsidR="00FD0F80">
        <w:rPr>
          <w:sz w:val="24"/>
          <w:szCs w:val="24"/>
        </w:rPr>
        <w:t>t</w:t>
      </w:r>
      <w:r w:rsidR="00AC5C15">
        <w:rPr>
          <w:sz w:val="24"/>
          <w:szCs w:val="24"/>
        </w:rPr>
        <w:t>:</w:t>
      </w:r>
      <w:r w:rsidR="00FD0F80">
        <w:rPr>
          <w:sz w:val="24"/>
          <w:szCs w:val="24"/>
        </w:rPr>
        <w:t xml:space="preserve"> Ihr „Schlangenblick“ macht das Gegenüber bewegungsunfähig; der Gegner ve</w:t>
      </w:r>
      <w:r w:rsidR="00FD0F80">
        <w:rPr>
          <w:sz w:val="24"/>
          <w:szCs w:val="24"/>
        </w:rPr>
        <w:t>r</w:t>
      </w:r>
      <w:r w:rsidR="00FD0F80">
        <w:rPr>
          <w:sz w:val="24"/>
          <w:szCs w:val="24"/>
        </w:rPr>
        <w:t>schwindet „lautlos“ aus der Welt, „vielleicht aus dem Leben“.</w:t>
      </w:r>
    </w:p>
    <w:p w:rsidR="000525E8" w:rsidRDefault="000525E8" w:rsidP="00132BB3">
      <w:pPr>
        <w:spacing w:after="0"/>
        <w:jc w:val="both"/>
        <w:rPr>
          <w:sz w:val="24"/>
          <w:szCs w:val="24"/>
        </w:rPr>
      </w:pPr>
    </w:p>
    <w:p w:rsidR="00FD0F80" w:rsidRDefault="00FD0F80" w:rsidP="00132BB3">
      <w:pPr>
        <w:spacing w:after="0"/>
        <w:jc w:val="both"/>
        <w:rPr>
          <w:sz w:val="24"/>
          <w:szCs w:val="24"/>
        </w:rPr>
      </w:pPr>
      <w:r>
        <w:rPr>
          <w:sz w:val="24"/>
          <w:szCs w:val="24"/>
        </w:rPr>
        <w:tab/>
      </w:r>
      <w:r w:rsidR="00A74691">
        <w:rPr>
          <w:sz w:val="24"/>
          <w:szCs w:val="24"/>
        </w:rPr>
        <w:t>Die Bild- und Sprachwelt, mit der Konrad Heiden in diesem Anfang</w:t>
      </w:r>
      <w:r w:rsidR="00ED5D3E">
        <w:rPr>
          <w:sz w:val="24"/>
          <w:szCs w:val="24"/>
        </w:rPr>
        <w:t>sabschnitt</w:t>
      </w:r>
      <w:r w:rsidR="00A74691">
        <w:rPr>
          <w:sz w:val="24"/>
          <w:szCs w:val="24"/>
        </w:rPr>
        <w:t xml:space="preserve"> op</w:t>
      </w:r>
      <w:r w:rsidR="00A74691">
        <w:rPr>
          <w:sz w:val="24"/>
          <w:szCs w:val="24"/>
        </w:rPr>
        <w:t>e</w:t>
      </w:r>
      <w:r w:rsidR="00A74691">
        <w:rPr>
          <w:sz w:val="24"/>
          <w:szCs w:val="24"/>
        </w:rPr>
        <w:t xml:space="preserve">riert, ähnelt stark der </w:t>
      </w:r>
      <w:proofErr w:type="spellStart"/>
      <w:r w:rsidR="00A74691">
        <w:rPr>
          <w:sz w:val="24"/>
          <w:szCs w:val="24"/>
        </w:rPr>
        <w:t>Brechtschen</w:t>
      </w:r>
      <w:proofErr w:type="spellEnd"/>
      <w:r w:rsidR="00A74691">
        <w:rPr>
          <w:sz w:val="24"/>
          <w:szCs w:val="24"/>
        </w:rPr>
        <w:t xml:space="preserve"> Verfremdungstechnik. Was er damit bezweckt, liegt auf der Hand: </w:t>
      </w:r>
      <w:r w:rsidR="00ED5D3E">
        <w:rPr>
          <w:sz w:val="24"/>
          <w:szCs w:val="24"/>
        </w:rPr>
        <w:t>Heiden</w:t>
      </w:r>
      <w:r w:rsidR="004459CB">
        <w:rPr>
          <w:sz w:val="24"/>
          <w:szCs w:val="24"/>
        </w:rPr>
        <w:t xml:space="preserve"> will die Mythisierung der politischen Wirklichkeit sowie die Beeinträchtigung </w:t>
      </w:r>
      <w:r w:rsidR="00ED5D3E">
        <w:rPr>
          <w:sz w:val="24"/>
          <w:szCs w:val="24"/>
        </w:rPr>
        <w:t>ihr</w:t>
      </w:r>
      <w:r w:rsidR="004459CB">
        <w:rPr>
          <w:sz w:val="24"/>
          <w:szCs w:val="24"/>
        </w:rPr>
        <w:t xml:space="preserve">er gegenstandsadäquaten Wahrnehmung </w:t>
      </w:r>
      <w:r w:rsidR="00ED5D3E">
        <w:rPr>
          <w:sz w:val="24"/>
          <w:szCs w:val="24"/>
        </w:rPr>
        <w:t>seitens</w:t>
      </w:r>
      <w:r w:rsidR="004459CB">
        <w:rPr>
          <w:sz w:val="24"/>
          <w:szCs w:val="24"/>
        </w:rPr>
        <w:t xml:space="preserve"> de</w:t>
      </w:r>
      <w:r w:rsidR="00ED5D3E">
        <w:rPr>
          <w:sz w:val="24"/>
          <w:szCs w:val="24"/>
        </w:rPr>
        <w:t>s</w:t>
      </w:r>
      <w:r w:rsidR="004459CB">
        <w:rPr>
          <w:sz w:val="24"/>
          <w:szCs w:val="24"/>
        </w:rPr>
        <w:t xml:space="preserve"> </w:t>
      </w:r>
      <w:r w:rsidR="000525E8">
        <w:rPr>
          <w:sz w:val="24"/>
          <w:szCs w:val="24"/>
        </w:rPr>
        <w:t>a</w:t>
      </w:r>
      <w:r w:rsidR="004459CB">
        <w:rPr>
          <w:sz w:val="24"/>
          <w:szCs w:val="24"/>
        </w:rPr>
        <w:t>ußen</w:t>
      </w:r>
      <w:r w:rsidR="000525E8">
        <w:rPr>
          <w:sz w:val="24"/>
          <w:szCs w:val="24"/>
        </w:rPr>
        <w:t>stehenden</w:t>
      </w:r>
      <w:r w:rsidR="004459CB">
        <w:rPr>
          <w:sz w:val="24"/>
          <w:szCs w:val="24"/>
        </w:rPr>
        <w:t xml:space="preserve"> Betrachter</w:t>
      </w:r>
      <w:r w:rsidR="00ED5D3E">
        <w:rPr>
          <w:sz w:val="24"/>
          <w:szCs w:val="24"/>
        </w:rPr>
        <w:t>s</w:t>
      </w:r>
      <w:r w:rsidR="004459CB">
        <w:rPr>
          <w:sz w:val="24"/>
          <w:szCs w:val="24"/>
        </w:rPr>
        <w:t xml:space="preserve"> aufgrund vorgegebener mythischer Bilder und Bildverknüpfungen zur Anschauung bringen. Es handelt sich um ein reziprokes Verhältnis: Wie die SS auf den Mythos </w:t>
      </w:r>
      <w:r w:rsidR="00D73DC3">
        <w:rPr>
          <w:sz w:val="24"/>
          <w:szCs w:val="24"/>
        </w:rPr>
        <w:t>„</w:t>
      </w:r>
      <w:r w:rsidR="004459CB">
        <w:rPr>
          <w:sz w:val="24"/>
          <w:szCs w:val="24"/>
        </w:rPr>
        <w:t>eingeschworen</w:t>
      </w:r>
      <w:r w:rsidR="00D73DC3">
        <w:rPr>
          <w:sz w:val="24"/>
          <w:szCs w:val="24"/>
        </w:rPr>
        <w:t>“</w:t>
      </w:r>
      <w:r w:rsidR="004459CB">
        <w:rPr>
          <w:sz w:val="24"/>
          <w:szCs w:val="24"/>
        </w:rPr>
        <w:t xml:space="preserve"> wird, so wird auch der Betrachter </w:t>
      </w:r>
      <w:r w:rsidR="00512492">
        <w:rPr>
          <w:sz w:val="24"/>
          <w:szCs w:val="24"/>
        </w:rPr>
        <w:t xml:space="preserve">von der Kraft des Mythos „gebannt“. Das hat zur Folge, dass </w:t>
      </w:r>
      <w:r w:rsidR="000525E8">
        <w:rPr>
          <w:sz w:val="24"/>
          <w:szCs w:val="24"/>
        </w:rPr>
        <w:t>auf der e</w:t>
      </w:r>
      <w:r w:rsidR="000525E8">
        <w:rPr>
          <w:sz w:val="24"/>
          <w:szCs w:val="24"/>
        </w:rPr>
        <w:t>i</w:t>
      </w:r>
      <w:r w:rsidR="000525E8">
        <w:rPr>
          <w:sz w:val="24"/>
          <w:szCs w:val="24"/>
        </w:rPr>
        <w:t xml:space="preserve">nen Seite </w:t>
      </w:r>
      <w:r w:rsidR="00512492">
        <w:rPr>
          <w:sz w:val="24"/>
          <w:szCs w:val="24"/>
        </w:rPr>
        <w:t xml:space="preserve">Gewalt: „Bestialität“, zum stabilisierenden Element im Selbstverständnis der Täter wird, aber ebenso, dass der Mythos der „Gewalt“ zum </w:t>
      </w:r>
      <w:r w:rsidR="000525E8">
        <w:rPr>
          <w:sz w:val="24"/>
          <w:szCs w:val="24"/>
        </w:rPr>
        <w:t>Mittel</w:t>
      </w:r>
      <w:r w:rsidR="00512492">
        <w:rPr>
          <w:sz w:val="24"/>
          <w:szCs w:val="24"/>
        </w:rPr>
        <w:t xml:space="preserve"> wird, das den Außenstehenden zum Objekt eines fremdbestimmten, </w:t>
      </w:r>
      <w:r w:rsidR="00D73DC3">
        <w:rPr>
          <w:sz w:val="24"/>
          <w:szCs w:val="24"/>
        </w:rPr>
        <w:t>von der SS initiierten</w:t>
      </w:r>
      <w:r w:rsidR="00512492">
        <w:rPr>
          <w:sz w:val="24"/>
          <w:szCs w:val="24"/>
        </w:rPr>
        <w:t xml:space="preserve"> Handelns macht. </w:t>
      </w:r>
    </w:p>
    <w:p w:rsidR="00C108D3" w:rsidRDefault="00512492" w:rsidP="00132BB3">
      <w:pPr>
        <w:spacing w:after="0"/>
        <w:jc w:val="both"/>
        <w:rPr>
          <w:sz w:val="24"/>
          <w:szCs w:val="24"/>
        </w:rPr>
      </w:pPr>
      <w:r>
        <w:rPr>
          <w:sz w:val="24"/>
          <w:szCs w:val="24"/>
        </w:rPr>
        <w:lastRenderedPageBreak/>
        <w:tab/>
        <w:t>In dem nachfolgenden Textabschnitt „Blutiges Erinnern“ – Gegenstand ist hier der Mythos des Marschs auf die Feldherrenhalle</w:t>
      </w:r>
      <w:r w:rsidR="00D73DC3">
        <w:rPr>
          <w:sz w:val="24"/>
          <w:szCs w:val="24"/>
        </w:rPr>
        <w:t xml:space="preserve">, der </w:t>
      </w:r>
      <w:r w:rsidR="00605798">
        <w:rPr>
          <w:sz w:val="24"/>
          <w:szCs w:val="24"/>
        </w:rPr>
        <w:t>mit</w:t>
      </w:r>
      <w:r w:rsidR="00D73DC3">
        <w:rPr>
          <w:sz w:val="24"/>
          <w:szCs w:val="24"/>
        </w:rPr>
        <w:t xml:space="preserve"> der Fahneneid-Zeremonie zel</w:t>
      </w:r>
      <w:r w:rsidR="00D73DC3">
        <w:rPr>
          <w:sz w:val="24"/>
          <w:szCs w:val="24"/>
        </w:rPr>
        <w:t>e</w:t>
      </w:r>
      <w:r w:rsidR="00D73DC3">
        <w:rPr>
          <w:sz w:val="24"/>
          <w:szCs w:val="24"/>
        </w:rPr>
        <w:t xml:space="preserve">briert wird </w:t>
      </w:r>
      <w:r>
        <w:rPr>
          <w:sz w:val="24"/>
          <w:szCs w:val="24"/>
        </w:rPr>
        <w:t xml:space="preserve">– wird die Konsequenz </w:t>
      </w:r>
      <w:r w:rsidR="00B0066F">
        <w:rPr>
          <w:sz w:val="24"/>
          <w:szCs w:val="24"/>
        </w:rPr>
        <w:t xml:space="preserve">dieser reziproken Beziehung geschildert. Die </w:t>
      </w:r>
      <w:r w:rsidR="000525E8">
        <w:rPr>
          <w:sz w:val="24"/>
          <w:szCs w:val="24"/>
        </w:rPr>
        <w:t>zum Eid Angetr</w:t>
      </w:r>
      <w:r w:rsidR="000525E8">
        <w:rPr>
          <w:sz w:val="24"/>
          <w:szCs w:val="24"/>
        </w:rPr>
        <w:t>e</w:t>
      </w:r>
      <w:r w:rsidR="000525E8">
        <w:rPr>
          <w:sz w:val="24"/>
          <w:szCs w:val="24"/>
        </w:rPr>
        <w:t xml:space="preserve">tenen </w:t>
      </w:r>
      <w:r w:rsidR="00B0066F">
        <w:rPr>
          <w:sz w:val="24"/>
          <w:szCs w:val="24"/>
        </w:rPr>
        <w:t xml:space="preserve">werden in ihrem Denken </w:t>
      </w:r>
      <w:r w:rsidR="00D73DC3">
        <w:rPr>
          <w:sz w:val="24"/>
          <w:szCs w:val="24"/>
        </w:rPr>
        <w:t xml:space="preserve">und Handeln </w:t>
      </w:r>
      <w:r w:rsidR="00B0066F">
        <w:rPr>
          <w:sz w:val="24"/>
          <w:szCs w:val="24"/>
        </w:rPr>
        <w:t>zu „gläubigen Kindern“</w:t>
      </w:r>
      <w:r w:rsidR="00605798">
        <w:rPr>
          <w:sz w:val="24"/>
          <w:szCs w:val="24"/>
        </w:rPr>
        <w:t xml:space="preserve"> und</w:t>
      </w:r>
      <w:r w:rsidR="00D73DC3">
        <w:rPr>
          <w:sz w:val="24"/>
          <w:szCs w:val="24"/>
        </w:rPr>
        <w:t xml:space="preserve"> zu bestialisch ha</w:t>
      </w:r>
      <w:r w:rsidR="00D73DC3">
        <w:rPr>
          <w:sz w:val="24"/>
          <w:szCs w:val="24"/>
        </w:rPr>
        <w:t>n</w:t>
      </w:r>
      <w:r w:rsidR="00D73DC3">
        <w:rPr>
          <w:sz w:val="24"/>
          <w:szCs w:val="24"/>
        </w:rPr>
        <w:t>delnden Vollstreckern der nationalsozialistischen Ideologie</w:t>
      </w:r>
      <w:r w:rsidR="00B0066F">
        <w:rPr>
          <w:sz w:val="24"/>
          <w:szCs w:val="24"/>
        </w:rPr>
        <w:t>:</w:t>
      </w:r>
    </w:p>
    <w:p w:rsidR="00B0066F" w:rsidRDefault="00B0066F" w:rsidP="00B0066F">
      <w:pPr>
        <w:spacing w:after="0"/>
        <w:ind w:left="1134"/>
        <w:jc w:val="both"/>
        <w:rPr>
          <w:sz w:val="24"/>
          <w:szCs w:val="24"/>
        </w:rPr>
      </w:pPr>
      <w:r>
        <w:rPr>
          <w:sz w:val="24"/>
          <w:szCs w:val="24"/>
        </w:rPr>
        <w:t>„Gläubige Kinder. Die Fackeln, die Fahnen, der Eid unter dem Sternehimmel, die heisere Stimme in der Mitternacht … Sie werden alles glauben, was die Stimme verkündet. Sie werden alles tun, was die Stimme befiehlt.</w:t>
      </w:r>
    </w:p>
    <w:p w:rsidR="00B0066F" w:rsidRDefault="00B0066F" w:rsidP="00B0066F">
      <w:pPr>
        <w:spacing w:after="0"/>
        <w:ind w:left="1134"/>
        <w:jc w:val="both"/>
        <w:rPr>
          <w:sz w:val="24"/>
          <w:szCs w:val="24"/>
        </w:rPr>
      </w:pPr>
      <w:r>
        <w:rPr>
          <w:sz w:val="24"/>
          <w:szCs w:val="24"/>
        </w:rPr>
        <w:t>Dies glauben sie:</w:t>
      </w:r>
    </w:p>
    <w:p w:rsidR="00B0066F" w:rsidRDefault="00B0066F" w:rsidP="00B0066F">
      <w:pPr>
        <w:spacing w:after="0"/>
        <w:ind w:left="1134"/>
        <w:jc w:val="both"/>
        <w:rPr>
          <w:sz w:val="24"/>
          <w:szCs w:val="24"/>
        </w:rPr>
      </w:pPr>
      <w:r>
        <w:rPr>
          <w:sz w:val="24"/>
          <w:szCs w:val="24"/>
        </w:rPr>
        <w:t xml:space="preserve">Vor fünfzehn Jahren sandte das Weltjudentum zum </w:t>
      </w:r>
      <w:proofErr w:type="spellStart"/>
      <w:r>
        <w:rPr>
          <w:sz w:val="24"/>
          <w:szCs w:val="24"/>
        </w:rPr>
        <w:t>erstenmal</w:t>
      </w:r>
      <w:proofErr w:type="spellEnd"/>
      <w:r>
        <w:rPr>
          <w:sz w:val="24"/>
          <w:szCs w:val="24"/>
        </w:rPr>
        <w:t xml:space="preserve"> seine Schergen aus, um den Führer zu töten. Gott aber rettete ihn wunderbar und sparte ihn auf für Deutschlands Heil. Dass damals deutsche Patrioten, deutsche Offiziere dem Fü</w:t>
      </w:r>
      <w:r>
        <w:rPr>
          <w:sz w:val="24"/>
          <w:szCs w:val="24"/>
        </w:rPr>
        <w:t>h</w:t>
      </w:r>
      <w:r>
        <w:rPr>
          <w:sz w:val="24"/>
          <w:szCs w:val="24"/>
        </w:rPr>
        <w:t xml:space="preserve">rer entgegentraten und ihn davor bewahrten, durch seinen Streich Deutschland in entsetzliches Unheil </w:t>
      </w:r>
      <w:proofErr w:type="spellStart"/>
      <w:r>
        <w:rPr>
          <w:sz w:val="24"/>
          <w:szCs w:val="24"/>
        </w:rPr>
        <w:t>hineinzureissen</w:t>
      </w:r>
      <w:proofErr w:type="spellEnd"/>
      <w:r>
        <w:rPr>
          <w:sz w:val="24"/>
          <w:szCs w:val="24"/>
        </w:rPr>
        <w:t xml:space="preserve"> – was wissen diese Kinder davon? […] </w:t>
      </w:r>
    </w:p>
    <w:p w:rsidR="00B0066F" w:rsidRDefault="00B0066F" w:rsidP="00B0066F">
      <w:pPr>
        <w:spacing w:after="0"/>
        <w:ind w:left="1134"/>
        <w:jc w:val="both"/>
        <w:rPr>
          <w:sz w:val="24"/>
          <w:szCs w:val="24"/>
        </w:rPr>
      </w:pPr>
      <w:r>
        <w:rPr>
          <w:sz w:val="24"/>
          <w:szCs w:val="24"/>
        </w:rPr>
        <w:t>Die Kinder wissen nur: die Juden waren es. Sie waren schuld am Unheil vor fün</w:t>
      </w:r>
      <w:r>
        <w:rPr>
          <w:sz w:val="24"/>
          <w:szCs w:val="24"/>
        </w:rPr>
        <w:t>f</w:t>
      </w:r>
      <w:r>
        <w:rPr>
          <w:sz w:val="24"/>
          <w:szCs w:val="24"/>
        </w:rPr>
        <w:t>zehn Jahren, wie sie schuld an allem Unheil sind.“ (S. 10)</w:t>
      </w:r>
    </w:p>
    <w:p w:rsidR="00C108D3" w:rsidRDefault="00B0066F" w:rsidP="00132BB3">
      <w:pPr>
        <w:spacing w:after="0"/>
        <w:jc w:val="both"/>
        <w:rPr>
          <w:sz w:val="24"/>
          <w:szCs w:val="24"/>
        </w:rPr>
      </w:pPr>
      <w:r>
        <w:rPr>
          <w:sz w:val="24"/>
          <w:szCs w:val="24"/>
        </w:rPr>
        <w:t xml:space="preserve">Heiden </w:t>
      </w:r>
      <w:proofErr w:type="gramStart"/>
      <w:r w:rsidR="00D73DC3">
        <w:rPr>
          <w:sz w:val="24"/>
          <w:szCs w:val="24"/>
        </w:rPr>
        <w:t>lenkt</w:t>
      </w:r>
      <w:proofErr w:type="gramEnd"/>
      <w:r w:rsidR="00D73DC3">
        <w:rPr>
          <w:sz w:val="24"/>
          <w:szCs w:val="24"/>
        </w:rPr>
        <w:t xml:space="preserve"> jetzt </w:t>
      </w:r>
      <w:r>
        <w:rPr>
          <w:sz w:val="24"/>
          <w:szCs w:val="24"/>
        </w:rPr>
        <w:t xml:space="preserve">den Blick auf das </w:t>
      </w:r>
      <w:proofErr w:type="spellStart"/>
      <w:r>
        <w:rPr>
          <w:sz w:val="24"/>
          <w:szCs w:val="24"/>
        </w:rPr>
        <w:t>Grynszpan</w:t>
      </w:r>
      <w:proofErr w:type="spellEnd"/>
      <w:r>
        <w:rPr>
          <w:sz w:val="24"/>
          <w:szCs w:val="24"/>
        </w:rPr>
        <w:t xml:space="preserve">-Attentat. </w:t>
      </w:r>
      <w:r w:rsidR="001C1E21">
        <w:rPr>
          <w:sz w:val="24"/>
          <w:szCs w:val="24"/>
        </w:rPr>
        <w:t xml:space="preserve">Er rekonstruiert dabei die Denkwelt </w:t>
      </w:r>
      <w:r w:rsidR="000525E8">
        <w:rPr>
          <w:sz w:val="24"/>
          <w:szCs w:val="24"/>
        </w:rPr>
        <w:t xml:space="preserve">sowohl </w:t>
      </w:r>
      <w:r w:rsidR="001C1E21">
        <w:rPr>
          <w:sz w:val="24"/>
          <w:szCs w:val="24"/>
        </w:rPr>
        <w:t xml:space="preserve">der </w:t>
      </w:r>
      <w:r w:rsidR="000525E8">
        <w:rPr>
          <w:sz w:val="24"/>
          <w:szCs w:val="24"/>
        </w:rPr>
        <w:t xml:space="preserve">SS, der „Kinder“, als auch die der Zuschauer, die dem Ritual beiwohnen, der </w:t>
      </w:r>
      <w:r w:rsidR="001C1E21">
        <w:rPr>
          <w:sz w:val="24"/>
          <w:szCs w:val="24"/>
        </w:rPr>
        <w:t>‚normalen Deutschen‘</w:t>
      </w:r>
      <w:r w:rsidR="00D73DC3">
        <w:rPr>
          <w:sz w:val="24"/>
          <w:szCs w:val="24"/>
        </w:rPr>
        <w:t>. Die Überzeugung, dass die Juden „schuld an allem Unheil sind“, g</w:t>
      </w:r>
      <w:r w:rsidR="00D73DC3">
        <w:rPr>
          <w:sz w:val="24"/>
          <w:szCs w:val="24"/>
        </w:rPr>
        <w:t>e</w:t>
      </w:r>
      <w:r w:rsidR="00D73DC3">
        <w:rPr>
          <w:sz w:val="24"/>
          <w:szCs w:val="24"/>
        </w:rPr>
        <w:t>winnt jetzt konkrete Gestalt</w:t>
      </w:r>
      <w:r w:rsidR="00CC4367">
        <w:rPr>
          <w:sz w:val="24"/>
          <w:szCs w:val="24"/>
        </w:rPr>
        <w:t>. Sie wird durch den angeblichen Ablauf und Hintergrund der E</w:t>
      </w:r>
      <w:r w:rsidR="00CC4367">
        <w:rPr>
          <w:sz w:val="24"/>
          <w:szCs w:val="24"/>
        </w:rPr>
        <w:t>r</w:t>
      </w:r>
      <w:r w:rsidR="00CC4367">
        <w:rPr>
          <w:sz w:val="24"/>
          <w:szCs w:val="24"/>
        </w:rPr>
        <w:t>eignisse bestätigt</w:t>
      </w:r>
      <w:r w:rsidR="001C1E21">
        <w:rPr>
          <w:sz w:val="24"/>
          <w:szCs w:val="24"/>
        </w:rPr>
        <w:t>:</w:t>
      </w:r>
    </w:p>
    <w:p w:rsidR="001C1E21" w:rsidRDefault="001C1E21" w:rsidP="001C1E21">
      <w:pPr>
        <w:spacing w:after="0"/>
        <w:ind w:left="1134"/>
        <w:jc w:val="both"/>
        <w:rPr>
          <w:sz w:val="24"/>
          <w:szCs w:val="24"/>
        </w:rPr>
      </w:pPr>
      <w:r>
        <w:rPr>
          <w:sz w:val="24"/>
          <w:szCs w:val="24"/>
        </w:rPr>
        <w:t xml:space="preserve">„Eben erst hat einer von ihnen wieder geschossen. </w:t>
      </w:r>
      <w:proofErr w:type="spellStart"/>
      <w:r>
        <w:rPr>
          <w:sz w:val="24"/>
          <w:szCs w:val="24"/>
        </w:rPr>
        <w:t>Heute abend</w:t>
      </w:r>
      <w:proofErr w:type="spellEnd"/>
      <w:r>
        <w:rPr>
          <w:sz w:val="24"/>
          <w:szCs w:val="24"/>
        </w:rPr>
        <w:t xml:space="preserve"> traf die Nachricht ein, dass Ernst vom Rath, Sekretär an der deutschen Botschaft zu Paris, Mitglied der Bewegung [i.e. NSDAP-Mitglied] seit 1931, […] seinen Verletzungen erlegen ist. Ein Jude hat auf ihn geschossen. Der Jude trug den Namen Herschel </w:t>
      </w:r>
      <w:proofErr w:type="spellStart"/>
      <w:r>
        <w:rPr>
          <w:sz w:val="24"/>
          <w:szCs w:val="24"/>
        </w:rPr>
        <w:t>Gryns</w:t>
      </w:r>
      <w:r>
        <w:rPr>
          <w:sz w:val="24"/>
          <w:szCs w:val="24"/>
        </w:rPr>
        <w:t>z</w:t>
      </w:r>
      <w:r>
        <w:rPr>
          <w:sz w:val="24"/>
          <w:szCs w:val="24"/>
        </w:rPr>
        <w:t>pan</w:t>
      </w:r>
      <w:proofErr w:type="spellEnd"/>
      <w:r>
        <w:rPr>
          <w:sz w:val="24"/>
          <w:szCs w:val="24"/>
        </w:rPr>
        <w:t xml:space="preserve">; ein lächerlicher Name, für deutsche Ohren ein fast </w:t>
      </w:r>
      <w:proofErr w:type="spellStart"/>
      <w:r>
        <w:rPr>
          <w:sz w:val="24"/>
          <w:szCs w:val="24"/>
        </w:rPr>
        <w:t>abstossender</w:t>
      </w:r>
      <w:proofErr w:type="spellEnd"/>
      <w:r>
        <w:rPr>
          <w:sz w:val="24"/>
          <w:szCs w:val="24"/>
        </w:rPr>
        <w:t xml:space="preserve"> Laut. He</w:t>
      </w:r>
      <w:r>
        <w:rPr>
          <w:sz w:val="24"/>
          <w:szCs w:val="24"/>
        </w:rPr>
        <w:t>r</w:t>
      </w:r>
      <w:r>
        <w:rPr>
          <w:sz w:val="24"/>
          <w:szCs w:val="24"/>
        </w:rPr>
        <w:t xml:space="preserve">schel: das ist ein kleiner Hirsch, im vulgärsten Dialekt [i.e. im Jiddischen] </w:t>
      </w:r>
      <w:r w:rsidR="00AC5C15">
        <w:rPr>
          <w:sz w:val="24"/>
          <w:szCs w:val="24"/>
        </w:rPr>
        <w:t>ausg</w:t>
      </w:r>
      <w:r w:rsidR="00AC5C15">
        <w:rPr>
          <w:sz w:val="24"/>
          <w:szCs w:val="24"/>
        </w:rPr>
        <w:t>e</w:t>
      </w:r>
      <w:r w:rsidR="00AC5C15">
        <w:rPr>
          <w:sz w:val="24"/>
          <w:szCs w:val="24"/>
        </w:rPr>
        <w:t xml:space="preserve">sprochen; </w:t>
      </w:r>
      <w:proofErr w:type="spellStart"/>
      <w:r>
        <w:rPr>
          <w:sz w:val="24"/>
          <w:szCs w:val="24"/>
        </w:rPr>
        <w:t>Grynszpan</w:t>
      </w:r>
      <w:proofErr w:type="spellEnd"/>
      <w:r>
        <w:rPr>
          <w:sz w:val="24"/>
          <w:szCs w:val="24"/>
        </w:rPr>
        <w:t xml:space="preserve"> bedeutet: Grünspan, eine Zersetzungserscheinung an Metall. Da hat also der Major Walter Buch, Vorsitzender des obersten Parteigerichts, Mitglied der Reichsleitung der Partei und enger Freund des Führers, einmal ins Schwarze getroffen, als er im September 1938 auf dem Nürnberger Parteitag sa</w:t>
      </w:r>
      <w:r>
        <w:rPr>
          <w:sz w:val="24"/>
          <w:szCs w:val="24"/>
        </w:rPr>
        <w:t>g</w:t>
      </w:r>
      <w:r>
        <w:rPr>
          <w:sz w:val="24"/>
          <w:szCs w:val="24"/>
        </w:rPr>
        <w:t>te: ‚Der Jude ist kein Mensch, er ist eine Fäulniserscheinung.‘ Grünspan!“ (Ebd.)</w:t>
      </w:r>
    </w:p>
    <w:p w:rsidR="00E947B8" w:rsidRDefault="00F178FA" w:rsidP="00E947B8">
      <w:pPr>
        <w:spacing w:after="0"/>
        <w:jc w:val="both"/>
        <w:rPr>
          <w:sz w:val="24"/>
          <w:szCs w:val="24"/>
        </w:rPr>
      </w:pPr>
      <w:r>
        <w:rPr>
          <w:sz w:val="24"/>
          <w:szCs w:val="24"/>
        </w:rPr>
        <w:t>Mit diesem Fazit endet der Abschnitt „Blutiges Erinnern“.</w:t>
      </w:r>
    </w:p>
    <w:p w:rsidR="00E947B8" w:rsidRDefault="00E947B8" w:rsidP="00E947B8">
      <w:pPr>
        <w:spacing w:after="0"/>
        <w:jc w:val="both"/>
        <w:rPr>
          <w:sz w:val="24"/>
          <w:szCs w:val="24"/>
        </w:rPr>
      </w:pPr>
    </w:p>
    <w:p w:rsidR="00CC4367" w:rsidRDefault="00332CD2" w:rsidP="00F178FA">
      <w:pPr>
        <w:spacing w:after="0"/>
        <w:ind w:firstLine="708"/>
        <w:jc w:val="both"/>
        <w:rPr>
          <w:sz w:val="24"/>
          <w:szCs w:val="24"/>
        </w:rPr>
      </w:pPr>
      <w:r>
        <w:rPr>
          <w:sz w:val="24"/>
          <w:szCs w:val="24"/>
        </w:rPr>
        <w:t>Der erste Satz des folgenden Abschnitts</w:t>
      </w:r>
      <w:r w:rsidR="00F178FA">
        <w:rPr>
          <w:sz w:val="24"/>
          <w:szCs w:val="24"/>
        </w:rPr>
        <w:t xml:space="preserve"> – er ist überschrieben mit „</w:t>
      </w:r>
      <w:proofErr w:type="spellStart"/>
      <w:r w:rsidR="00F178FA">
        <w:rPr>
          <w:sz w:val="24"/>
          <w:szCs w:val="24"/>
        </w:rPr>
        <w:t>Grynszpan</w:t>
      </w:r>
      <w:proofErr w:type="spellEnd"/>
      <w:r w:rsidR="00F178FA">
        <w:rPr>
          <w:sz w:val="24"/>
          <w:szCs w:val="24"/>
        </w:rPr>
        <w:t>“ –</w:t>
      </w:r>
      <w:r w:rsidR="0078083E">
        <w:rPr>
          <w:sz w:val="24"/>
          <w:szCs w:val="24"/>
        </w:rPr>
        <w:t xml:space="preserve"> </w:t>
      </w:r>
      <w:r w:rsidR="00CC4367">
        <w:rPr>
          <w:sz w:val="24"/>
          <w:szCs w:val="24"/>
        </w:rPr>
        <w:t>la</w:t>
      </w:r>
      <w:r w:rsidR="00CC4367">
        <w:rPr>
          <w:sz w:val="24"/>
          <w:szCs w:val="24"/>
        </w:rPr>
        <w:t>u</w:t>
      </w:r>
      <w:r w:rsidR="00CC4367">
        <w:rPr>
          <w:sz w:val="24"/>
          <w:szCs w:val="24"/>
        </w:rPr>
        <w:t xml:space="preserve">tet: </w:t>
      </w:r>
    </w:p>
    <w:p w:rsidR="00CC4367" w:rsidRDefault="00CC4367" w:rsidP="00CC4367">
      <w:pPr>
        <w:spacing w:after="0"/>
        <w:ind w:firstLine="1134"/>
        <w:jc w:val="both"/>
        <w:rPr>
          <w:sz w:val="24"/>
          <w:szCs w:val="24"/>
        </w:rPr>
      </w:pPr>
      <w:r>
        <w:rPr>
          <w:sz w:val="24"/>
          <w:szCs w:val="24"/>
        </w:rPr>
        <w:t>„Die Fäulniserscheinung hat geschossen.“ (S. 11)</w:t>
      </w:r>
    </w:p>
    <w:p w:rsidR="00E947B8" w:rsidRDefault="00CC4367" w:rsidP="00CC4367">
      <w:pPr>
        <w:spacing w:after="0"/>
        <w:jc w:val="both"/>
        <w:rPr>
          <w:sz w:val="24"/>
          <w:szCs w:val="24"/>
        </w:rPr>
      </w:pPr>
      <w:r>
        <w:rPr>
          <w:sz w:val="24"/>
          <w:szCs w:val="24"/>
        </w:rPr>
        <w:t>Die in diesem Satz sich artikulierende Überzeugung formulier</w:t>
      </w:r>
      <w:r w:rsidR="0078083E">
        <w:rPr>
          <w:sz w:val="24"/>
          <w:szCs w:val="24"/>
        </w:rPr>
        <w:t>t das Resultat</w:t>
      </w:r>
      <w:r>
        <w:rPr>
          <w:sz w:val="24"/>
          <w:szCs w:val="24"/>
        </w:rPr>
        <w:t xml:space="preserve"> der nächtlichen</w:t>
      </w:r>
      <w:r w:rsidR="0078083E">
        <w:rPr>
          <w:sz w:val="24"/>
          <w:szCs w:val="24"/>
        </w:rPr>
        <w:t xml:space="preserve"> Inszenierung</w:t>
      </w:r>
      <w:r>
        <w:rPr>
          <w:sz w:val="24"/>
          <w:szCs w:val="24"/>
        </w:rPr>
        <w:t xml:space="preserve">. </w:t>
      </w:r>
      <w:r w:rsidR="000525E8">
        <w:rPr>
          <w:sz w:val="24"/>
          <w:szCs w:val="24"/>
        </w:rPr>
        <w:t>D</w:t>
      </w:r>
      <w:r>
        <w:rPr>
          <w:sz w:val="24"/>
          <w:szCs w:val="24"/>
        </w:rPr>
        <w:t>ies</w:t>
      </w:r>
      <w:r w:rsidR="000525E8">
        <w:rPr>
          <w:sz w:val="24"/>
          <w:szCs w:val="24"/>
        </w:rPr>
        <w:t>em Satz</w:t>
      </w:r>
      <w:r>
        <w:rPr>
          <w:sz w:val="24"/>
          <w:szCs w:val="24"/>
        </w:rPr>
        <w:t xml:space="preserve">, der das Urteil über die jüdische Gemeinschaft fällt, </w:t>
      </w:r>
      <w:r w:rsidR="000525E8">
        <w:rPr>
          <w:sz w:val="24"/>
          <w:szCs w:val="24"/>
        </w:rPr>
        <w:t xml:space="preserve">setzt Heiden </w:t>
      </w:r>
      <w:r>
        <w:rPr>
          <w:sz w:val="24"/>
          <w:szCs w:val="24"/>
        </w:rPr>
        <w:t xml:space="preserve">jetzt </w:t>
      </w:r>
      <w:r w:rsidR="000525E8">
        <w:rPr>
          <w:sz w:val="24"/>
          <w:szCs w:val="24"/>
        </w:rPr>
        <w:t>sein eigenes Urteil ü</w:t>
      </w:r>
      <w:r w:rsidR="00E947B8">
        <w:rPr>
          <w:sz w:val="24"/>
          <w:szCs w:val="24"/>
        </w:rPr>
        <w:t xml:space="preserve">ber </w:t>
      </w:r>
      <w:proofErr w:type="spellStart"/>
      <w:r w:rsidR="00E947B8">
        <w:rPr>
          <w:sz w:val="24"/>
          <w:szCs w:val="24"/>
        </w:rPr>
        <w:t>Grynszpan</w:t>
      </w:r>
      <w:proofErr w:type="spellEnd"/>
      <w:r w:rsidR="00E947B8">
        <w:rPr>
          <w:sz w:val="24"/>
          <w:szCs w:val="24"/>
        </w:rPr>
        <w:t xml:space="preserve">, den </w:t>
      </w:r>
      <w:r w:rsidR="005D1385">
        <w:rPr>
          <w:sz w:val="24"/>
          <w:szCs w:val="24"/>
        </w:rPr>
        <w:t>Atte</w:t>
      </w:r>
      <w:r>
        <w:rPr>
          <w:sz w:val="24"/>
          <w:szCs w:val="24"/>
        </w:rPr>
        <w:t>n</w:t>
      </w:r>
      <w:r w:rsidR="005D1385">
        <w:rPr>
          <w:sz w:val="24"/>
          <w:szCs w:val="24"/>
        </w:rPr>
        <w:t>täter</w:t>
      </w:r>
      <w:r w:rsidR="00E947B8">
        <w:rPr>
          <w:sz w:val="24"/>
          <w:szCs w:val="24"/>
        </w:rPr>
        <w:t>, en</w:t>
      </w:r>
      <w:r w:rsidR="005D1385">
        <w:rPr>
          <w:sz w:val="24"/>
          <w:szCs w:val="24"/>
        </w:rPr>
        <w:t>tgegen</w:t>
      </w:r>
      <w:r w:rsidR="00E947B8">
        <w:rPr>
          <w:sz w:val="24"/>
          <w:szCs w:val="24"/>
        </w:rPr>
        <w:t>:</w:t>
      </w:r>
    </w:p>
    <w:p w:rsidR="00E947B8" w:rsidRDefault="00E947B8" w:rsidP="00E947B8">
      <w:pPr>
        <w:spacing w:after="0"/>
        <w:ind w:left="1134"/>
        <w:jc w:val="both"/>
        <w:rPr>
          <w:sz w:val="24"/>
          <w:szCs w:val="24"/>
        </w:rPr>
      </w:pPr>
      <w:r>
        <w:rPr>
          <w:sz w:val="24"/>
          <w:szCs w:val="24"/>
        </w:rPr>
        <w:t xml:space="preserve">„Es ist die Tat eines fassungslosen Siebzehnjährigen, eines verirrten Kindes dieser Zeit, in der der Mord regiert und Mördern Denkmäler gesetzt werden. Der junge Mensch vermochte nicht mehr zu unterscheiden, was Recht und Unrecht war. Es wurde so viel geschossen in der Welt. Immer wieder wurden die Schiessenden als Helden gefeiert und hatten das Vaterland gerettet. Also glaubte er, im Recht zu </w:t>
      </w:r>
      <w:r>
        <w:rPr>
          <w:sz w:val="24"/>
          <w:szCs w:val="24"/>
        </w:rPr>
        <w:lastRenderedPageBreak/>
        <w:t>sein, wenn auch er schoss; denn ‚der Erfolg ist der einzige irdische Richter über Recht und Unrecht</w:t>
      </w:r>
      <w:proofErr w:type="gramStart"/>
      <w:r>
        <w:rPr>
          <w:sz w:val="24"/>
          <w:szCs w:val="24"/>
        </w:rPr>
        <w:t>.‘</w:t>
      </w:r>
      <w:proofErr w:type="gramEnd"/>
      <w:r>
        <w:rPr>
          <w:sz w:val="24"/>
          <w:szCs w:val="24"/>
        </w:rPr>
        <w:t>“ (S. 14)</w:t>
      </w:r>
    </w:p>
    <w:p w:rsidR="00D6396A" w:rsidRDefault="0078083E" w:rsidP="00132BB3">
      <w:pPr>
        <w:spacing w:after="0"/>
        <w:jc w:val="both"/>
        <w:rPr>
          <w:sz w:val="24"/>
          <w:szCs w:val="24"/>
        </w:rPr>
      </w:pPr>
      <w:r>
        <w:rPr>
          <w:sz w:val="24"/>
          <w:szCs w:val="24"/>
        </w:rPr>
        <w:t xml:space="preserve">Das ist das Urteil eines </w:t>
      </w:r>
      <w:r w:rsidR="00CC4367">
        <w:rPr>
          <w:sz w:val="24"/>
          <w:szCs w:val="24"/>
        </w:rPr>
        <w:t xml:space="preserve">neutralen, objektiven Außenstehenden, der </w:t>
      </w:r>
      <w:r>
        <w:rPr>
          <w:sz w:val="24"/>
          <w:szCs w:val="24"/>
        </w:rPr>
        <w:t>vom Mythos und von der Mythisierung des Denkens nicht affiziert</w:t>
      </w:r>
      <w:r w:rsidR="00CC4367">
        <w:rPr>
          <w:sz w:val="24"/>
          <w:szCs w:val="24"/>
        </w:rPr>
        <w:t xml:space="preserve"> ist und sich ein sachliches Bild vom Täter und se</w:t>
      </w:r>
      <w:r w:rsidR="00CC4367">
        <w:rPr>
          <w:sz w:val="24"/>
          <w:szCs w:val="24"/>
        </w:rPr>
        <w:t>i</w:t>
      </w:r>
      <w:r w:rsidR="00CC4367">
        <w:rPr>
          <w:sz w:val="24"/>
          <w:szCs w:val="24"/>
        </w:rPr>
        <w:t>nen Motiven machen will</w:t>
      </w:r>
      <w:r w:rsidR="00D6396A">
        <w:rPr>
          <w:sz w:val="24"/>
          <w:szCs w:val="24"/>
        </w:rPr>
        <w:t>.</w:t>
      </w:r>
    </w:p>
    <w:p w:rsidR="00332CD2" w:rsidRDefault="00D6396A" w:rsidP="00D6396A">
      <w:pPr>
        <w:spacing w:after="0"/>
        <w:ind w:firstLine="708"/>
        <w:jc w:val="both"/>
        <w:rPr>
          <w:sz w:val="24"/>
          <w:szCs w:val="24"/>
        </w:rPr>
      </w:pPr>
      <w:proofErr w:type="spellStart"/>
      <w:r>
        <w:rPr>
          <w:sz w:val="24"/>
          <w:szCs w:val="24"/>
        </w:rPr>
        <w:t>G</w:t>
      </w:r>
      <w:r w:rsidR="00F178FA">
        <w:rPr>
          <w:sz w:val="24"/>
          <w:szCs w:val="24"/>
        </w:rPr>
        <w:t>rynszpan</w:t>
      </w:r>
      <w:proofErr w:type="spellEnd"/>
      <w:r w:rsidR="00F178FA">
        <w:rPr>
          <w:sz w:val="24"/>
          <w:szCs w:val="24"/>
        </w:rPr>
        <w:t xml:space="preserve"> wird von der französischen Justiz verhört. Ein Untersuchungsrichter </w:t>
      </w:r>
      <w:r w:rsidR="005D1385">
        <w:rPr>
          <w:sz w:val="24"/>
          <w:szCs w:val="24"/>
        </w:rPr>
        <w:t>b</w:t>
      </w:r>
      <w:r w:rsidR="005D1385">
        <w:rPr>
          <w:sz w:val="24"/>
          <w:szCs w:val="24"/>
        </w:rPr>
        <w:t>e</w:t>
      </w:r>
      <w:r w:rsidR="005D1385">
        <w:rPr>
          <w:sz w:val="24"/>
          <w:szCs w:val="24"/>
        </w:rPr>
        <w:t>frag</w:t>
      </w:r>
      <w:r w:rsidR="00F178FA">
        <w:rPr>
          <w:sz w:val="24"/>
          <w:szCs w:val="24"/>
        </w:rPr>
        <w:t xml:space="preserve">t </w:t>
      </w:r>
      <w:r w:rsidR="00D26704">
        <w:rPr>
          <w:sz w:val="24"/>
          <w:szCs w:val="24"/>
        </w:rPr>
        <w:t xml:space="preserve">in öffentlicher Verhandlung auch </w:t>
      </w:r>
      <w:r w:rsidR="00F178FA">
        <w:rPr>
          <w:sz w:val="24"/>
          <w:szCs w:val="24"/>
        </w:rPr>
        <w:t>seine Angehörigen</w:t>
      </w:r>
      <w:r w:rsidR="00CC4367">
        <w:rPr>
          <w:sz w:val="24"/>
          <w:szCs w:val="24"/>
        </w:rPr>
        <w:t>.</w:t>
      </w:r>
      <w:r w:rsidR="00F178FA">
        <w:rPr>
          <w:sz w:val="24"/>
          <w:szCs w:val="24"/>
        </w:rPr>
        <w:t xml:space="preserve"> </w:t>
      </w:r>
      <w:r w:rsidR="00CC4367">
        <w:rPr>
          <w:sz w:val="24"/>
          <w:szCs w:val="24"/>
        </w:rPr>
        <w:t xml:space="preserve">Nicht die leiseste Spur deutet </w:t>
      </w:r>
      <w:r w:rsidR="00F178FA">
        <w:rPr>
          <w:sz w:val="24"/>
          <w:szCs w:val="24"/>
        </w:rPr>
        <w:t xml:space="preserve">auf ein </w:t>
      </w:r>
      <w:r w:rsidR="005D1385">
        <w:rPr>
          <w:sz w:val="24"/>
          <w:szCs w:val="24"/>
        </w:rPr>
        <w:t>„</w:t>
      </w:r>
      <w:r w:rsidR="00F178FA">
        <w:rPr>
          <w:sz w:val="24"/>
          <w:szCs w:val="24"/>
        </w:rPr>
        <w:t>Komplott</w:t>
      </w:r>
      <w:r w:rsidR="005D1385">
        <w:rPr>
          <w:sz w:val="24"/>
          <w:szCs w:val="24"/>
        </w:rPr>
        <w:t>“</w:t>
      </w:r>
      <w:r w:rsidR="00F178FA">
        <w:rPr>
          <w:sz w:val="24"/>
          <w:szCs w:val="24"/>
        </w:rPr>
        <w:t xml:space="preserve"> </w:t>
      </w:r>
      <w:r w:rsidR="005D1385">
        <w:rPr>
          <w:sz w:val="24"/>
          <w:szCs w:val="24"/>
        </w:rPr>
        <w:t>hin</w:t>
      </w:r>
      <w:r w:rsidR="00F178FA">
        <w:rPr>
          <w:sz w:val="24"/>
          <w:szCs w:val="24"/>
        </w:rPr>
        <w:t xml:space="preserve">. – </w:t>
      </w:r>
      <w:r w:rsidR="005D1385">
        <w:rPr>
          <w:sz w:val="24"/>
          <w:szCs w:val="24"/>
        </w:rPr>
        <w:t xml:space="preserve">Für die jungen SS-Männer </w:t>
      </w:r>
      <w:r w:rsidR="00CC4367">
        <w:rPr>
          <w:sz w:val="24"/>
          <w:szCs w:val="24"/>
        </w:rPr>
        <w:t xml:space="preserve">jedoch </w:t>
      </w:r>
      <w:r w:rsidR="005D1385">
        <w:rPr>
          <w:sz w:val="24"/>
          <w:szCs w:val="24"/>
        </w:rPr>
        <w:t xml:space="preserve">besitzt – so </w:t>
      </w:r>
      <w:r w:rsidR="00F178FA">
        <w:rPr>
          <w:sz w:val="24"/>
          <w:szCs w:val="24"/>
        </w:rPr>
        <w:t xml:space="preserve">Konrad Heiden </w:t>
      </w:r>
      <w:r w:rsidR="005D1385">
        <w:rPr>
          <w:sz w:val="24"/>
          <w:szCs w:val="24"/>
        </w:rPr>
        <w:t xml:space="preserve">– dieses </w:t>
      </w:r>
      <w:r w:rsidR="00F178FA">
        <w:rPr>
          <w:sz w:val="24"/>
          <w:szCs w:val="24"/>
        </w:rPr>
        <w:t xml:space="preserve">Urteil </w:t>
      </w:r>
      <w:r w:rsidR="005D1385">
        <w:rPr>
          <w:sz w:val="24"/>
          <w:szCs w:val="24"/>
        </w:rPr>
        <w:t>keinerlei Überzeugungskraft</w:t>
      </w:r>
      <w:r w:rsidR="00F178FA">
        <w:rPr>
          <w:sz w:val="24"/>
          <w:szCs w:val="24"/>
        </w:rPr>
        <w:t>:</w:t>
      </w:r>
    </w:p>
    <w:p w:rsidR="00F178FA" w:rsidRDefault="00F178FA" w:rsidP="00987C0E">
      <w:pPr>
        <w:spacing w:after="0"/>
        <w:ind w:left="1134"/>
        <w:jc w:val="both"/>
        <w:rPr>
          <w:sz w:val="24"/>
          <w:szCs w:val="24"/>
        </w:rPr>
      </w:pPr>
      <w:r>
        <w:rPr>
          <w:sz w:val="24"/>
          <w:szCs w:val="24"/>
        </w:rPr>
        <w:t>„Aber die jungen Leute von der S.S. wissen Bescheid. Ein Jude hat geschossen. Der Jude hat geschossen. Die Juden haben geschossen.</w:t>
      </w:r>
    </w:p>
    <w:p w:rsidR="00F178FA" w:rsidRDefault="00F178FA" w:rsidP="00987C0E">
      <w:pPr>
        <w:spacing w:after="0"/>
        <w:ind w:left="1134"/>
        <w:jc w:val="both"/>
        <w:rPr>
          <w:sz w:val="24"/>
          <w:szCs w:val="24"/>
        </w:rPr>
      </w:pPr>
      <w:r>
        <w:rPr>
          <w:sz w:val="24"/>
          <w:szCs w:val="24"/>
        </w:rPr>
        <w:t>Die Fäulniserscheinung hat geschossen. Vor fünfzehn Jahren brachte das Weltj</w:t>
      </w:r>
      <w:r>
        <w:rPr>
          <w:sz w:val="24"/>
          <w:szCs w:val="24"/>
        </w:rPr>
        <w:t>u</w:t>
      </w:r>
      <w:r>
        <w:rPr>
          <w:sz w:val="24"/>
          <w:szCs w:val="24"/>
        </w:rPr>
        <w:t>dentum den Führer schon einmal zu Fall. Nun richtet es wieder die Revolverläufe auf die Bewegung und ihre Häupter.</w:t>
      </w:r>
      <w:r w:rsidR="00987C0E">
        <w:rPr>
          <w:sz w:val="24"/>
          <w:szCs w:val="24"/>
        </w:rPr>
        <w:t>“ (S. 14)</w:t>
      </w:r>
    </w:p>
    <w:p w:rsidR="00987C0E" w:rsidRDefault="00987C0E" w:rsidP="00987C0E">
      <w:pPr>
        <w:spacing w:after="0"/>
        <w:jc w:val="both"/>
        <w:rPr>
          <w:sz w:val="24"/>
          <w:szCs w:val="24"/>
        </w:rPr>
      </w:pPr>
      <w:r>
        <w:rPr>
          <w:sz w:val="24"/>
          <w:szCs w:val="24"/>
        </w:rPr>
        <w:t xml:space="preserve">Das sind </w:t>
      </w:r>
      <w:r w:rsidR="00183DAD">
        <w:rPr>
          <w:sz w:val="24"/>
          <w:szCs w:val="24"/>
        </w:rPr>
        <w:t xml:space="preserve">von der Seite Konrad </w:t>
      </w:r>
      <w:proofErr w:type="spellStart"/>
      <w:r w:rsidR="00183DAD">
        <w:rPr>
          <w:sz w:val="24"/>
          <w:szCs w:val="24"/>
        </w:rPr>
        <w:t>Heidens</w:t>
      </w:r>
      <w:proofErr w:type="spellEnd"/>
      <w:r w:rsidR="00183DAD">
        <w:rPr>
          <w:sz w:val="24"/>
          <w:szCs w:val="24"/>
        </w:rPr>
        <w:t xml:space="preserve"> </w:t>
      </w:r>
      <w:r>
        <w:rPr>
          <w:sz w:val="24"/>
          <w:szCs w:val="24"/>
        </w:rPr>
        <w:t>polemische Formulierungen. Die in ihnen enthaltene Zuspitzung trifft jedoch ins Zentrum: Die Gestalt des Einzeltäters wird auf d</w:t>
      </w:r>
      <w:r w:rsidR="00D26704">
        <w:rPr>
          <w:sz w:val="24"/>
          <w:szCs w:val="24"/>
        </w:rPr>
        <w:t>ie</w:t>
      </w:r>
      <w:r>
        <w:rPr>
          <w:sz w:val="24"/>
          <w:szCs w:val="24"/>
        </w:rPr>
        <w:t xml:space="preserve"> </w:t>
      </w:r>
      <w:r w:rsidR="00D26704">
        <w:rPr>
          <w:sz w:val="24"/>
          <w:szCs w:val="24"/>
        </w:rPr>
        <w:t>G</w:t>
      </w:r>
      <w:r>
        <w:rPr>
          <w:sz w:val="24"/>
          <w:szCs w:val="24"/>
        </w:rPr>
        <w:t>esamt</w:t>
      </w:r>
      <w:r w:rsidR="00D26704">
        <w:rPr>
          <w:sz w:val="24"/>
          <w:szCs w:val="24"/>
        </w:rPr>
        <w:t>heit der Juden</w:t>
      </w:r>
      <w:r>
        <w:rPr>
          <w:sz w:val="24"/>
          <w:szCs w:val="24"/>
        </w:rPr>
        <w:t xml:space="preserve"> übertragen. Sie sind die ‚im eigentlichen Sinne‘ Verantwortlichen.</w:t>
      </w:r>
    </w:p>
    <w:p w:rsidR="00987C0E" w:rsidRDefault="00987C0E" w:rsidP="00987C0E">
      <w:pPr>
        <w:spacing w:after="0"/>
        <w:jc w:val="both"/>
        <w:rPr>
          <w:sz w:val="24"/>
          <w:szCs w:val="24"/>
        </w:rPr>
      </w:pPr>
    </w:p>
    <w:p w:rsidR="00987C0E" w:rsidRDefault="00987C0E" w:rsidP="00987C0E">
      <w:pPr>
        <w:spacing w:after="0"/>
        <w:jc w:val="both"/>
        <w:rPr>
          <w:sz w:val="24"/>
          <w:szCs w:val="24"/>
        </w:rPr>
      </w:pPr>
      <w:r>
        <w:rPr>
          <w:sz w:val="24"/>
          <w:szCs w:val="24"/>
        </w:rPr>
        <w:tab/>
        <w:t>Der nächste</w:t>
      </w:r>
      <w:r w:rsidR="00300236" w:rsidRPr="00300236">
        <w:rPr>
          <w:sz w:val="24"/>
          <w:szCs w:val="24"/>
        </w:rPr>
        <w:t xml:space="preserve"> </w:t>
      </w:r>
      <w:r w:rsidR="00300236">
        <w:rPr>
          <w:sz w:val="24"/>
          <w:szCs w:val="24"/>
        </w:rPr>
        <w:t>Abschnitt ist</w:t>
      </w:r>
      <w:r>
        <w:rPr>
          <w:sz w:val="24"/>
          <w:szCs w:val="24"/>
        </w:rPr>
        <w:t xml:space="preserve"> mit „Siegfried“ überschriebene</w:t>
      </w:r>
      <w:r w:rsidR="00300236">
        <w:rPr>
          <w:sz w:val="24"/>
          <w:szCs w:val="24"/>
        </w:rPr>
        <w:t xml:space="preserve">. </w:t>
      </w:r>
      <w:r w:rsidR="00183DAD">
        <w:rPr>
          <w:sz w:val="24"/>
          <w:szCs w:val="24"/>
        </w:rPr>
        <w:t>Der Name</w:t>
      </w:r>
      <w:r w:rsidR="00300236">
        <w:rPr>
          <w:sz w:val="24"/>
          <w:szCs w:val="24"/>
        </w:rPr>
        <w:t xml:space="preserve"> </w:t>
      </w:r>
      <w:r w:rsidR="00183DAD">
        <w:rPr>
          <w:sz w:val="24"/>
          <w:szCs w:val="24"/>
        </w:rPr>
        <w:t>evozier</w:t>
      </w:r>
      <w:r w:rsidR="00300236">
        <w:rPr>
          <w:sz w:val="24"/>
          <w:szCs w:val="24"/>
        </w:rPr>
        <w:t>t die en</w:t>
      </w:r>
      <w:r w:rsidR="00300236">
        <w:rPr>
          <w:sz w:val="24"/>
          <w:szCs w:val="24"/>
        </w:rPr>
        <w:t>t</w:t>
      </w:r>
      <w:r w:rsidR="00300236">
        <w:rPr>
          <w:sz w:val="24"/>
          <w:szCs w:val="24"/>
        </w:rPr>
        <w:t>sprechende Gestalt des germanischen Mythos</w:t>
      </w:r>
      <w:r w:rsidR="00183DAD">
        <w:rPr>
          <w:sz w:val="24"/>
          <w:szCs w:val="24"/>
        </w:rPr>
        <w:t xml:space="preserve">. Er </w:t>
      </w:r>
      <w:r w:rsidR="00300236">
        <w:rPr>
          <w:sz w:val="24"/>
          <w:szCs w:val="24"/>
        </w:rPr>
        <w:t xml:space="preserve">ruft </w:t>
      </w:r>
      <w:r w:rsidR="00183DAD">
        <w:rPr>
          <w:sz w:val="24"/>
          <w:szCs w:val="24"/>
        </w:rPr>
        <w:t xml:space="preserve">zugleich </w:t>
      </w:r>
      <w:r w:rsidR="00300236">
        <w:rPr>
          <w:sz w:val="24"/>
          <w:szCs w:val="24"/>
        </w:rPr>
        <w:t>das</w:t>
      </w:r>
      <w:r>
        <w:rPr>
          <w:sz w:val="24"/>
          <w:szCs w:val="24"/>
        </w:rPr>
        <w:t xml:space="preserve"> </w:t>
      </w:r>
      <w:r w:rsidR="00300236">
        <w:rPr>
          <w:sz w:val="24"/>
          <w:szCs w:val="24"/>
        </w:rPr>
        <w:t>Thema des Verrats und de</w:t>
      </w:r>
      <w:r w:rsidR="00183DAD">
        <w:rPr>
          <w:sz w:val="24"/>
          <w:szCs w:val="24"/>
        </w:rPr>
        <w:t xml:space="preserve">s Meuchelmordes </w:t>
      </w:r>
      <w:r w:rsidR="00300236">
        <w:rPr>
          <w:sz w:val="24"/>
          <w:szCs w:val="24"/>
        </w:rPr>
        <w:t>ins Bewusstsein</w:t>
      </w:r>
      <w:r w:rsidR="005D1385">
        <w:rPr>
          <w:sz w:val="24"/>
          <w:szCs w:val="24"/>
        </w:rPr>
        <w:t>.</w:t>
      </w:r>
      <w:r w:rsidR="00D26704">
        <w:rPr>
          <w:sz w:val="24"/>
          <w:szCs w:val="24"/>
        </w:rPr>
        <w:t xml:space="preserve"> F</w:t>
      </w:r>
      <w:r w:rsidR="00300236">
        <w:rPr>
          <w:sz w:val="24"/>
          <w:szCs w:val="24"/>
        </w:rPr>
        <w:t xml:space="preserve">ür Konrad Heiden aber ist „Siegfried“ vor allem ein bei den deutschen Juden beliebter männlicher Vorname. – Der Abschnitt </w:t>
      </w:r>
      <w:r>
        <w:rPr>
          <w:sz w:val="24"/>
          <w:szCs w:val="24"/>
        </w:rPr>
        <w:t>beginnt mit folgenden Worten:</w:t>
      </w:r>
    </w:p>
    <w:p w:rsidR="00987C0E" w:rsidRDefault="00987C0E" w:rsidP="00987C0E">
      <w:pPr>
        <w:spacing w:after="0"/>
        <w:ind w:left="1134"/>
        <w:jc w:val="both"/>
        <w:rPr>
          <w:sz w:val="24"/>
          <w:szCs w:val="24"/>
        </w:rPr>
      </w:pPr>
      <w:r>
        <w:rPr>
          <w:sz w:val="24"/>
          <w:szCs w:val="24"/>
        </w:rPr>
        <w:t>„</w:t>
      </w:r>
      <w:proofErr w:type="spellStart"/>
      <w:r>
        <w:rPr>
          <w:sz w:val="24"/>
          <w:szCs w:val="24"/>
        </w:rPr>
        <w:t>Ueber</w:t>
      </w:r>
      <w:proofErr w:type="spellEnd"/>
      <w:r>
        <w:rPr>
          <w:sz w:val="24"/>
          <w:szCs w:val="24"/>
        </w:rPr>
        <w:t xml:space="preserve"> den deutschen Juden liegt in dieser Nacht das Entsetzen. Sie ahnen, was ihnen bevorsteht. Sie wissen seit sechs Jahren, wessen die Nationalsozialisten f</w:t>
      </w:r>
      <w:r>
        <w:rPr>
          <w:sz w:val="24"/>
          <w:szCs w:val="24"/>
        </w:rPr>
        <w:t>ä</w:t>
      </w:r>
      <w:r>
        <w:rPr>
          <w:sz w:val="24"/>
          <w:szCs w:val="24"/>
        </w:rPr>
        <w:t xml:space="preserve">hig sind. </w:t>
      </w:r>
      <w:proofErr w:type="spellStart"/>
      <w:r>
        <w:rPr>
          <w:sz w:val="24"/>
          <w:szCs w:val="24"/>
        </w:rPr>
        <w:t>Fiele</w:t>
      </w:r>
      <w:proofErr w:type="spellEnd"/>
      <w:r>
        <w:rPr>
          <w:sz w:val="24"/>
          <w:szCs w:val="24"/>
        </w:rPr>
        <w:t xml:space="preserve"> Herschel </w:t>
      </w:r>
      <w:proofErr w:type="spellStart"/>
      <w:r>
        <w:rPr>
          <w:sz w:val="24"/>
          <w:szCs w:val="24"/>
        </w:rPr>
        <w:t>Grynszpan</w:t>
      </w:r>
      <w:proofErr w:type="spellEnd"/>
      <w:r>
        <w:rPr>
          <w:sz w:val="24"/>
          <w:szCs w:val="24"/>
        </w:rPr>
        <w:t xml:space="preserve"> den deutschen Juden in die Hände, sie würden ihn </w:t>
      </w:r>
      <w:proofErr w:type="spellStart"/>
      <w:r>
        <w:rPr>
          <w:sz w:val="24"/>
          <w:szCs w:val="24"/>
        </w:rPr>
        <w:t>zerreissen</w:t>
      </w:r>
      <w:proofErr w:type="spellEnd"/>
      <w:r>
        <w:rPr>
          <w:sz w:val="24"/>
          <w:szCs w:val="24"/>
        </w:rPr>
        <w:t>.“ (S. 15)</w:t>
      </w:r>
    </w:p>
    <w:p w:rsidR="00183DAD" w:rsidRDefault="00987C0E" w:rsidP="00987C0E">
      <w:pPr>
        <w:spacing w:after="0"/>
        <w:jc w:val="both"/>
        <w:rPr>
          <w:sz w:val="24"/>
          <w:szCs w:val="24"/>
        </w:rPr>
      </w:pPr>
      <w:r>
        <w:rPr>
          <w:sz w:val="24"/>
          <w:szCs w:val="24"/>
        </w:rPr>
        <w:t xml:space="preserve">Heiden </w:t>
      </w:r>
      <w:proofErr w:type="gramStart"/>
      <w:r w:rsidR="00183DAD">
        <w:rPr>
          <w:sz w:val="24"/>
          <w:szCs w:val="24"/>
        </w:rPr>
        <w:t>fügt</w:t>
      </w:r>
      <w:proofErr w:type="gramEnd"/>
      <w:r w:rsidR="00183DAD">
        <w:rPr>
          <w:sz w:val="24"/>
          <w:szCs w:val="24"/>
        </w:rPr>
        <w:t xml:space="preserve"> seiner Annahme bzw. schockierenden Unterstellung den Kommentar hinzu: </w:t>
      </w:r>
    </w:p>
    <w:p w:rsidR="00987C0E" w:rsidRDefault="00987C0E" w:rsidP="00987C0E">
      <w:pPr>
        <w:spacing w:after="0"/>
        <w:ind w:left="1134"/>
        <w:jc w:val="both"/>
        <w:rPr>
          <w:sz w:val="24"/>
          <w:szCs w:val="24"/>
        </w:rPr>
      </w:pPr>
      <w:r>
        <w:rPr>
          <w:sz w:val="24"/>
          <w:szCs w:val="24"/>
        </w:rPr>
        <w:t>„Es ist etwas Merkwürdiges mit der Seelenverfassung dieser zertretenen Me</w:t>
      </w:r>
      <w:r>
        <w:rPr>
          <w:sz w:val="24"/>
          <w:szCs w:val="24"/>
        </w:rPr>
        <w:t>n</w:t>
      </w:r>
      <w:r>
        <w:rPr>
          <w:sz w:val="24"/>
          <w:szCs w:val="24"/>
        </w:rPr>
        <w:t xml:space="preserve">schenschar.“ </w:t>
      </w:r>
    </w:p>
    <w:p w:rsidR="00987C0E" w:rsidRDefault="00D26704" w:rsidP="00987C0E">
      <w:pPr>
        <w:spacing w:after="0"/>
        <w:jc w:val="both"/>
        <w:rPr>
          <w:sz w:val="24"/>
          <w:szCs w:val="24"/>
        </w:rPr>
      </w:pPr>
      <w:r>
        <w:rPr>
          <w:sz w:val="24"/>
          <w:szCs w:val="24"/>
        </w:rPr>
        <w:t>Er</w:t>
      </w:r>
      <w:r w:rsidR="00300236">
        <w:rPr>
          <w:sz w:val="24"/>
          <w:szCs w:val="24"/>
        </w:rPr>
        <w:t xml:space="preserve"> geht </w:t>
      </w:r>
      <w:r w:rsidR="00183DAD">
        <w:rPr>
          <w:sz w:val="24"/>
          <w:szCs w:val="24"/>
        </w:rPr>
        <w:t xml:space="preserve">dann </w:t>
      </w:r>
      <w:r w:rsidR="00300236">
        <w:rPr>
          <w:sz w:val="24"/>
          <w:szCs w:val="24"/>
        </w:rPr>
        <w:t xml:space="preserve">auf die </w:t>
      </w:r>
      <w:r w:rsidR="00183DAD">
        <w:rPr>
          <w:sz w:val="24"/>
          <w:szCs w:val="24"/>
        </w:rPr>
        <w:t>„</w:t>
      </w:r>
      <w:r w:rsidR="00300236">
        <w:rPr>
          <w:sz w:val="24"/>
          <w:szCs w:val="24"/>
        </w:rPr>
        <w:t>unerwiderte Liebe</w:t>
      </w:r>
      <w:r w:rsidR="00183DAD">
        <w:rPr>
          <w:sz w:val="24"/>
          <w:szCs w:val="24"/>
        </w:rPr>
        <w:t>“</w:t>
      </w:r>
      <w:r w:rsidR="00300236">
        <w:rPr>
          <w:sz w:val="24"/>
          <w:szCs w:val="24"/>
        </w:rPr>
        <w:t xml:space="preserve"> der deutschen Juden zu Deutschland, seiner Sprache und seiner Kultur ein. Der Ausgangspunkt ist dabei die Zuweisung von Zwangsnamen</w:t>
      </w:r>
      <w:r>
        <w:rPr>
          <w:sz w:val="24"/>
          <w:szCs w:val="24"/>
        </w:rPr>
        <w:t xml:space="preserve"> durch den nationalsozialistischen Staat</w:t>
      </w:r>
      <w:r w:rsidR="00300236">
        <w:rPr>
          <w:sz w:val="24"/>
          <w:szCs w:val="24"/>
        </w:rPr>
        <w:t>:</w:t>
      </w:r>
    </w:p>
    <w:p w:rsidR="00300236" w:rsidRDefault="00300236" w:rsidP="00300236">
      <w:pPr>
        <w:spacing w:after="0"/>
        <w:ind w:left="1134"/>
        <w:jc w:val="both"/>
        <w:rPr>
          <w:sz w:val="24"/>
          <w:szCs w:val="24"/>
        </w:rPr>
      </w:pPr>
      <w:r>
        <w:rPr>
          <w:sz w:val="24"/>
          <w:szCs w:val="24"/>
        </w:rPr>
        <w:t>„Israel und Sarah! Diese deutschen Juden hatten einmal ihre Kinder mit Vorliebe nach den Helden in Richard Wagners Musikdramen genannt: Siegfried und Sie</w:t>
      </w:r>
      <w:r>
        <w:rPr>
          <w:sz w:val="24"/>
          <w:szCs w:val="24"/>
        </w:rPr>
        <w:t>g</w:t>
      </w:r>
      <w:r>
        <w:rPr>
          <w:sz w:val="24"/>
          <w:szCs w:val="24"/>
        </w:rPr>
        <w:t xml:space="preserve">mund; zwei </w:t>
      </w:r>
      <w:proofErr w:type="spellStart"/>
      <w:r>
        <w:rPr>
          <w:sz w:val="24"/>
          <w:szCs w:val="24"/>
        </w:rPr>
        <w:t>grosse</w:t>
      </w:r>
      <w:proofErr w:type="spellEnd"/>
      <w:r>
        <w:rPr>
          <w:sz w:val="24"/>
          <w:szCs w:val="24"/>
        </w:rPr>
        <w:t xml:space="preserve"> Namen deutscher Sage. Sie wollten Deutsche sein; sie fühlten, dass sie Deutsche wären, sie waren Deutsche. Ein rührender, leidenschaftlicher, manchmal etwas gewaltsamer </w:t>
      </w:r>
      <w:r w:rsidR="00C56CB2">
        <w:rPr>
          <w:sz w:val="24"/>
          <w:szCs w:val="24"/>
        </w:rPr>
        <w:t>P</w:t>
      </w:r>
      <w:r>
        <w:rPr>
          <w:sz w:val="24"/>
          <w:szCs w:val="24"/>
        </w:rPr>
        <w:t>atriotismus erfüllte gerade die besten Teile des deutschen Judentums.“ (S. 16)</w:t>
      </w:r>
    </w:p>
    <w:p w:rsidR="00300236" w:rsidRDefault="00132D67" w:rsidP="00987C0E">
      <w:pPr>
        <w:spacing w:after="0"/>
        <w:jc w:val="both"/>
        <w:rPr>
          <w:sz w:val="24"/>
          <w:szCs w:val="24"/>
        </w:rPr>
      </w:pPr>
      <w:r>
        <w:rPr>
          <w:sz w:val="24"/>
          <w:szCs w:val="24"/>
        </w:rPr>
        <w:t xml:space="preserve">Es folgen </w:t>
      </w:r>
      <w:r w:rsidR="00183DAD">
        <w:rPr>
          <w:sz w:val="24"/>
          <w:szCs w:val="24"/>
        </w:rPr>
        <w:t xml:space="preserve">Bemerkungen </w:t>
      </w:r>
      <w:r w:rsidR="005D1385">
        <w:rPr>
          <w:sz w:val="24"/>
          <w:szCs w:val="24"/>
        </w:rPr>
        <w:t>üb</w:t>
      </w:r>
      <w:r>
        <w:rPr>
          <w:sz w:val="24"/>
          <w:szCs w:val="24"/>
        </w:rPr>
        <w:t xml:space="preserve">er </w:t>
      </w:r>
      <w:r w:rsidR="005D1385">
        <w:rPr>
          <w:sz w:val="24"/>
          <w:szCs w:val="24"/>
        </w:rPr>
        <w:t xml:space="preserve">die </w:t>
      </w:r>
      <w:r w:rsidR="00183DAD">
        <w:rPr>
          <w:sz w:val="24"/>
          <w:szCs w:val="24"/>
        </w:rPr>
        <w:t xml:space="preserve">Geschichte der deutschen Juden: über die </w:t>
      </w:r>
      <w:r w:rsidR="00D26704">
        <w:rPr>
          <w:sz w:val="24"/>
          <w:szCs w:val="24"/>
        </w:rPr>
        <w:t xml:space="preserve">frühen </w:t>
      </w:r>
      <w:r>
        <w:rPr>
          <w:sz w:val="24"/>
          <w:szCs w:val="24"/>
        </w:rPr>
        <w:t>jüdischen Siedlung</w:t>
      </w:r>
      <w:r w:rsidR="006F0E59">
        <w:rPr>
          <w:sz w:val="24"/>
          <w:szCs w:val="24"/>
        </w:rPr>
        <w:t>en</w:t>
      </w:r>
      <w:r>
        <w:rPr>
          <w:sz w:val="24"/>
          <w:szCs w:val="24"/>
        </w:rPr>
        <w:t xml:space="preserve"> im </w:t>
      </w:r>
      <w:r w:rsidR="005D1385">
        <w:rPr>
          <w:sz w:val="24"/>
          <w:szCs w:val="24"/>
        </w:rPr>
        <w:t xml:space="preserve">damals </w:t>
      </w:r>
      <w:r>
        <w:rPr>
          <w:sz w:val="24"/>
          <w:szCs w:val="24"/>
        </w:rPr>
        <w:t>noch römischen Germanien</w:t>
      </w:r>
      <w:r w:rsidR="00183DAD">
        <w:rPr>
          <w:sz w:val="24"/>
          <w:szCs w:val="24"/>
        </w:rPr>
        <w:t xml:space="preserve">; es fallen die Namen von </w:t>
      </w:r>
      <w:r>
        <w:rPr>
          <w:sz w:val="24"/>
          <w:szCs w:val="24"/>
        </w:rPr>
        <w:t>Walter Rathenau, Hugo Preuss, Albert Einstein</w:t>
      </w:r>
      <w:r w:rsidR="00183DAD">
        <w:rPr>
          <w:sz w:val="24"/>
          <w:szCs w:val="24"/>
        </w:rPr>
        <w:t>. D</w:t>
      </w:r>
      <w:r>
        <w:rPr>
          <w:sz w:val="24"/>
          <w:szCs w:val="24"/>
        </w:rPr>
        <w:t xml:space="preserve">ann </w:t>
      </w:r>
      <w:r w:rsidR="00183DAD">
        <w:rPr>
          <w:sz w:val="24"/>
          <w:szCs w:val="24"/>
        </w:rPr>
        <w:t xml:space="preserve">folgt </w:t>
      </w:r>
      <w:r>
        <w:rPr>
          <w:sz w:val="24"/>
          <w:szCs w:val="24"/>
        </w:rPr>
        <w:t>ein Resümee:</w:t>
      </w:r>
    </w:p>
    <w:p w:rsidR="00132D67" w:rsidRDefault="00132D67" w:rsidP="00132D67">
      <w:pPr>
        <w:spacing w:after="0"/>
        <w:ind w:left="1134"/>
        <w:jc w:val="both"/>
        <w:rPr>
          <w:sz w:val="24"/>
          <w:szCs w:val="24"/>
        </w:rPr>
      </w:pPr>
      <w:r>
        <w:rPr>
          <w:sz w:val="24"/>
          <w:szCs w:val="24"/>
        </w:rPr>
        <w:t xml:space="preserve">„Das deutsche Judentum ist gegen Deutschland bis zuletzt loyal gewesen. Es hat die ärgsten Ungerechtigkeiten mit Disziplin und Korrektheit ertragen. Es hat sich </w:t>
      </w:r>
      <w:r>
        <w:rPr>
          <w:sz w:val="24"/>
          <w:szCs w:val="24"/>
        </w:rPr>
        <w:lastRenderedPageBreak/>
        <w:t xml:space="preserve">von dem Land seiner Verfolgungen und seiner Erniedrigungen zum </w:t>
      </w:r>
      <w:proofErr w:type="spellStart"/>
      <w:r>
        <w:rPr>
          <w:sz w:val="24"/>
          <w:szCs w:val="24"/>
        </w:rPr>
        <w:t>grösseren</w:t>
      </w:r>
      <w:proofErr w:type="spellEnd"/>
      <w:r>
        <w:rPr>
          <w:sz w:val="24"/>
          <w:szCs w:val="24"/>
        </w:rPr>
        <w:t xml:space="preserve"> Teil </w:t>
      </w:r>
      <w:proofErr w:type="spellStart"/>
      <w:r>
        <w:rPr>
          <w:sz w:val="24"/>
          <w:szCs w:val="24"/>
        </w:rPr>
        <w:t>äusserlich</w:t>
      </w:r>
      <w:proofErr w:type="spellEnd"/>
      <w:r>
        <w:rPr>
          <w:sz w:val="24"/>
          <w:szCs w:val="24"/>
        </w:rPr>
        <w:t xml:space="preserve"> und bis vor kurzem auch innerlich nicht lösen können.“ </w:t>
      </w:r>
    </w:p>
    <w:p w:rsidR="00132D67" w:rsidRDefault="00132D67" w:rsidP="00987C0E">
      <w:pPr>
        <w:spacing w:after="0"/>
        <w:jc w:val="both"/>
        <w:rPr>
          <w:sz w:val="24"/>
          <w:szCs w:val="24"/>
        </w:rPr>
      </w:pPr>
      <w:r>
        <w:rPr>
          <w:sz w:val="24"/>
          <w:szCs w:val="24"/>
        </w:rPr>
        <w:t xml:space="preserve">Heiden </w:t>
      </w:r>
      <w:proofErr w:type="gramStart"/>
      <w:r>
        <w:rPr>
          <w:sz w:val="24"/>
          <w:szCs w:val="24"/>
        </w:rPr>
        <w:t>fährt</w:t>
      </w:r>
      <w:proofErr w:type="gramEnd"/>
      <w:r>
        <w:rPr>
          <w:sz w:val="24"/>
          <w:szCs w:val="24"/>
        </w:rPr>
        <w:t xml:space="preserve"> fort:</w:t>
      </w:r>
    </w:p>
    <w:p w:rsidR="00132D67" w:rsidRDefault="00132D67" w:rsidP="00132D67">
      <w:pPr>
        <w:spacing w:after="0"/>
        <w:ind w:left="1134"/>
        <w:jc w:val="both"/>
        <w:rPr>
          <w:sz w:val="24"/>
          <w:szCs w:val="24"/>
        </w:rPr>
      </w:pPr>
      <w:r>
        <w:rPr>
          <w:sz w:val="24"/>
          <w:szCs w:val="24"/>
        </w:rPr>
        <w:t>„Die deutschen Juden aber sind auch darin deutsch, dass sie ihre grausame Obri</w:t>
      </w:r>
      <w:r>
        <w:rPr>
          <w:sz w:val="24"/>
          <w:szCs w:val="24"/>
        </w:rPr>
        <w:t>g</w:t>
      </w:r>
      <w:r>
        <w:rPr>
          <w:sz w:val="24"/>
          <w:szCs w:val="24"/>
        </w:rPr>
        <w:t>keit noch in der eignen Qual und Erniedrigung irgendwie achten, denn sie ist die Obrigkeit.“ (S. 18)</w:t>
      </w:r>
    </w:p>
    <w:p w:rsidR="00DB14EA" w:rsidRDefault="00DB14EA" w:rsidP="00987C0E">
      <w:pPr>
        <w:spacing w:after="0"/>
        <w:jc w:val="both"/>
        <w:rPr>
          <w:sz w:val="24"/>
          <w:szCs w:val="24"/>
        </w:rPr>
      </w:pPr>
      <w:r>
        <w:rPr>
          <w:sz w:val="24"/>
          <w:szCs w:val="24"/>
        </w:rPr>
        <w:t xml:space="preserve">Das ist ein </w:t>
      </w:r>
      <w:r w:rsidR="00B40346">
        <w:rPr>
          <w:sz w:val="24"/>
          <w:szCs w:val="24"/>
        </w:rPr>
        <w:t>klare</w:t>
      </w:r>
      <w:r>
        <w:rPr>
          <w:sz w:val="24"/>
          <w:szCs w:val="24"/>
        </w:rPr>
        <w:t>s</w:t>
      </w:r>
      <w:r w:rsidR="00B40346">
        <w:rPr>
          <w:sz w:val="24"/>
          <w:szCs w:val="24"/>
        </w:rPr>
        <w:t>, mit bemerkenswerter Distanz formulierte</w:t>
      </w:r>
      <w:r w:rsidR="00A40A23">
        <w:rPr>
          <w:sz w:val="24"/>
          <w:szCs w:val="24"/>
        </w:rPr>
        <w:t>s</w:t>
      </w:r>
      <w:r w:rsidR="00B40346">
        <w:rPr>
          <w:sz w:val="24"/>
          <w:szCs w:val="24"/>
        </w:rPr>
        <w:t xml:space="preserve"> Urteil</w:t>
      </w:r>
      <w:r>
        <w:rPr>
          <w:sz w:val="24"/>
          <w:szCs w:val="24"/>
        </w:rPr>
        <w:t>.</w:t>
      </w:r>
    </w:p>
    <w:p w:rsidR="00A40A23" w:rsidRDefault="00A40A23" w:rsidP="00987C0E">
      <w:pPr>
        <w:spacing w:after="0"/>
        <w:jc w:val="both"/>
        <w:rPr>
          <w:sz w:val="24"/>
          <w:szCs w:val="24"/>
        </w:rPr>
      </w:pPr>
    </w:p>
    <w:p w:rsidR="00987C0E" w:rsidRDefault="00DB14EA" w:rsidP="00DB14EA">
      <w:pPr>
        <w:spacing w:after="0"/>
        <w:ind w:firstLine="708"/>
        <w:jc w:val="both"/>
        <w:rPr>
          <w:sz w:val="24"/>
          <w:szCs w:val="24"/>
        </w:rPr>
      </w:pPr>
      <w:r>
        <w:rPr>
          <w:sz w:val="24"/>
          <w:szCs w:val="24"/>
        </w:rPr>
        <w:t>Im anschließenden Abschnitt „Der innere Komparativ“</w:t>
      </w:r>
      <w:r w:rsidR="00B40346">
        <w:rPr>
          <w:sz w:val="24"/>
          <w:szCs w:val="24"/>
        </w:rPr>
        <w:t xml:space="preserve"> geht Konrad Heiden </w:t>
      </w:r>
      <w:r>
        <w:rPr>
          <w:sz w:val="24"/>
          <w:szCs w:val="24"/>
        </w:rPr>
        <w:t xml:space="preserve">in </w:t>
      </w:r>
      <w:r w:rsidR="00B40346">
        <w:rPr>
          <w:sz w:val="24"/>
          <w:szCs w:val="24"/>
        </w:rPr>
        <w:t xml:space="preserve">auf die mentale Verfassung der </w:t>
      </w:r>
      <w:r>
        <w:rPr>
          <w:sz w:val="24"/>
          <w:szCs w:val="24"/>
        </w:rPr>
        <w:t>c</w:t>
      </w:r>
      <w:r w:rsidR="00B40346">
        <w:rPr>
          <w:sz w:val="24"/>
          <w:szCs w:val="24"/>
        </w:rPr>
        <w:t>hrist</w:t>
      </w:r>
      <w:r>
        <w:rPr>
          <w:sz w:val="24"/>
          <w:szCs w:val="24"/>
        </w:rPr>
        <w:t>lich</w:t>
      </w:r>
      <w:r w:rsidR="00B40346">
        <w:rPr>
          <w:sz w:val="24"/>
          <w:szCs w:val="24"/>
        </w:rPr>
        <w:t xml:space="preserve">en </w:t>
      </w:r>
      <w:r>
        <w:rPr>
          <w:sz w:val="24"/>
          <w:szCs w:val="24"/>
        </w:rPr>
        <w:t xml:space="preserve">Bevölkerungsmehrheit </w:t>
      </w:r>
      <w:r w:rsidR="00B40346">
        <w:rPr>
          <w:sz w:val="24"/>
          <w:szCs w:val="24"/>
        </w:rPr>
        <w:t>ein. Er stellt die rhetorische Fr</w:t>
      </w:r>
      <w:r w:rsidR="00B40346">
        <w:rPr>
          <w:sz w:val="24"/>
          <w:szCs w:val="24"/>
        </w:rPr>
        <w:t>a</w:t>
      </w:r>
      <w:r w:rsidR="00B40346">
        <w:rPr>
          <w:sz w:val="24"/>
          <w:szCs w:val="24"/>
        </w:rPr>
        <w:t xml:space="preserve">ge, was </w:t>
      </w:r>
      <w:r w:rsidR="005D1385">
        <w:rPr>
          <w:sz w:val="24"/>
          <w:szCs w:val="24"/>
        </w:rPr>
        <w:t xml:space="preserve">die </w:t>
      </w:r>
      <w:r w:rsidR="00B40346">
        <w:rPr>
          <w:sz w:val="24"/>
          <w:szCs w:val="24"/>
        </w:rPr>
        <w:t xml:space="preserve">Christen </w:t>
      </w:r>
      <w:r w:rsidR="005D1385">
        <w:rPr>
          <w:sz w:val="24"/>
          <w:szCs w:val="24"/>
        </w:rPr>
        <w:t xml:space="preserve">über die Juden </w:t>
      </w:r>
      <w:r w:rsidR="00B40346">
        <w:rPr>
          <w:sz w:val="24"/>
          <w:szCs w:val="24"/>
        </w:rPr>
        <w:t xml:space="preserve">sagen würden, wenn </w:t>
      </w:r>
      <w:r w:rsidR="005D1385">
        <w:rPr>
          <w:sz w:val="24"/>
          <w:szCs w:val="24"/>
        </w:rPr>
        <w:t xml:space="preserve">sie wüssten, dass in Deutschland </w:t>
      </w:r>
      <w:r w:rsidR="00B40346">
        <w:rPr>
          <w:sz w:val="24"/>
          <w:szCs w:val="24"/>
        </w:rPr>
        <w:t xml:space="preserve">die Juden </w:t>
      </w:r>
      <w:r w:rsidR="00024210">
        <w:rPr>
          <w:sz w:val="24"/>
          <w:szCs w:val="24"/>
        </w:rPr>
        <w:t>weniger</w:t>
      </w:r>
      <w:r w:rsidR="00B40346">
        <w:rPr>
          <w:sz w:val="24"/>
          <w:szCs w:val="24"/>
        </w:rPr>
        <w:t xml:space="preserve"> als </w:t>
      </w:r>
      <w:r w:rsidR="005D1385">
        <w:rPr>
          <w:sz w:val="24"/>
          <w:szCs w:val="24"/>
        </w:rPr>
        <w:t>ein</w:t>
      </w:r>
      <w:r w:rsidR="00B40346">
        <w:rPr>
          <w:sz w:val="24"/>
          <w:szCs w:val="24"/>
        </w:rPr>
        <w:t xml:space="preserve"> Prozent der Bevölkerung </w:t>
      </w:r>
      <w:r w:rsidR="005D1385">
        <w:rPr>
          <w:sz w:val="24"/>
          <w:szCs w:val="24"/>
        </w:rPr>
        <w:t>ausmach</w:t>
      </w:r>
      <w:r w:rsidR="00B40346">
        <w:rPr>
          <w:sz w:val="24"/>
          <w:szCs w:val="24"/>
        </w:rPr>
        <w:t xml:space="preserve">en? Für </w:t>
      </w:r>
      <w:r w:rsidR="005D1385">
        <w:rPr>
          <w:sz w:val="24"/>
          <w:szCs w:val="24"/>
        </w:rPr>
        <w:t>Heiden</w:t>
      </w:r>
      <w:r w:rsidR="00B40346">
        <w:rPr>
          <w:sz w:val="24"/>
          <w:szCs w:val="24"/>
        </w:rPr>
        <w:t xml:space="preserve"> steht die zu erwa</w:t>
      </w:r>
      <w:r w:rsidR="00B40346">
        <w:rPr>
          <w:sz w:val="24"/>
          <w:szCs w:val="24"/>
        </w:rPr>
        <w:t>r</w:t>
      </w:r>
      <w:r w:rsidR="00B40346">
        <w:rPr>
          <w:sz w:val="24"/>
          <w:szCs w:val="24"/>
        </w:rPr>
        <w:t xml:space="preserve">tende Antwort fest: </w:t>
      </w:r>
      <w:r w:rsidR="006D0FF6">
        <w:rPr>
          <w:sz w:val="24"/>
          <w:szCs w:val="24"/>
        </w:rPr>
        <w:t>Sie würde</w:t>
      </w:r>
      <w:r>
        <w:rPr>
          <w:sz w:val="24"/>
          <w:szCs w:val="24"/>
        </w:rPr>
        <w:t xml:space="preserve"> </w:t>
      </w:r>
      <w:r w:rsidR="006D0FF6">
        <w:rPr>
          <w:sz w:val="24"/>
          <w:szCs w:val="24"/>
        </w:rPr>
        <w:t>ein</w:t>
      </w:r>
      <w:r>
        <w:rPr>
          <w:sz w:val="24"/>
          <w:szCs w:val="24"/>
        </w:rPr>
        <w:t xml:space="preserve"> Bekenntnis zur Gemeinsamkeit zwischen „Juden“ und „Christen“ </w:t>
      </w:r>
      <w:r w:rsidR="006D0FF6">
        <w:rPr>
          <w:sz w:val="24"/>
          <w:szCs w:val="24"/>
        </w:rPr>
        <w:t>sein</w:t>
      </w:r>
      <w:r>
        <w:rPr>
          <w:sz w:val="24"/>
          <w:szCs w:val="24"/>
        </w:rPr>
        <w:t xml:space="preserve">. </w:t>
      </w:r>
      <w:r w:rsidR="006D0FF6">
        <w:rPr>
          <w:sz w:val="24"/>
          <w:szCs w:val="24"/>
        </w:rPr>
        <w:t>Juden</w:t>
      </w:r>
      <w:r w:rsidR="00B40346">
        <w:rPr>
          <w:sz w:val="24"/>
          <w:szCs w:val="24"/>
        </w:rPr>
        <w:t xml:space="preserve"> </w:t>
      </w:r>
      <w:r w:rsidR="00FC5912">
        <w:rPr>
          <w:sz w:val="24"/>
          <w:szCs w:val="24"/>
        </w:rPr>
        <w:t>sei</w:t>
      </w:r>
      <w:r w:rsidR="00B40346">
        <w:rPr>
          <w:sz w:val="24"/>
          <w:szCs w:val="24"/>
        </w:rPr>
        <w:t>en Menschen</w:t>
      </w:r>
      <w:r>
        <w:rPr>
          <w:sz w:val="24"/>
          <w:szCs w:val="24"/>
        </w:rPr>
        <w:t xml:space="preserve">, mit denen man </w:t>
      </w:r>
      <w:r w:rsidR="00FC5912">
        <w:rPr>
          <w:sz w:val="24"/>
          <w:szCs w:val="24"/>
        </w:rPr>
        <w:t>t</w:t>
      </w:r>
      <w:r>
        <w:rPr>
          <w:sz w:val="24"/>
          <w:szCs w:val="24"/>
        </w:rPr>
        <w:t>rotz der Verschiedenheit der B</w:t>
      </w:r>
      <w:r>
        <w:rPr>
          <w:sz w:val="24"/>
          <w:szCs w:val="24"/>
        </w:rPr>
        <w:t>e</w:t>
      </w:r>
      <w:r>
        <w:rPr>
          <w:sz w:val="24"/>
          <w:szCs w:val="24"/>
        </w:rPr>
        <w:t xml:space="preserve">kenntnisform </w:t>
      </w:r>
      <w:r w:rsidR="001A6275">
        <w:rPr>
          <w:sz w:val="24"/>
          <w:szCs w:val="24"/>
        </w:rPr>
        <w:t xml:space="preserve">religiös </w:t>
      </w:r>
      <w:r>
        <w:rPr>
          <w:sz w:val="24"/>
          <w:szCs w:val="24"/>
        </w:rPr>
        <w:t>eng verbunden sei</w:t>
      </w:r>
      <w:r w:rsidR="00B40346">
        <w:rPr>
          <w:sz w:val="24"/>
          <w:szCs w:val="24"/>
        </w:rPr>
        <w:t>:</w:t>
      </w:r>
    </w:p>
    <w:p w:rsidR="00B40346" w:rsidRDefault="00B40346" w:rsidP="000B42AF">
      <w:pPr>
        <w:spacing w:after="0"/>
        <w:ind w:left="1134"/>
        <w:jc w:val="both"/>
        <w:rPr>
          <w:sz w:val="24"/>
          <w:szCs w:val="24"/>
        </w:rPr>
      </w:pPr>
      <w:r>
        <w:rPr>
          <w:sz w:val="24"/>
          <w:szCs w:val="24"/>
        </w:rPr>
        <w:t>„die zu demselben Gott beten, dieselben heilige</w:t>
      </w:r>
      <w:r w:rsidR="00DB14EA">
        <w:rPr>
          <w:sz w:val="24"/>
          <w:szCs w:val="24"/>
        </w:rPr>
        <w:t>n</w:t>
      </w:r>
      <w:r>
        <w:rPr>
          <w:sz w:val="24"/>
          <w:szCs w:val="24"/>
        </w:rPr>
        <w:t xml:space="preserve"> Bücher verehren, demselben Si</w:t>
      </w:r>
      <w:r>
        <w:rPr>
          <w:sz w:val="24"/>
          <w:szCs w:val="24"/>
        </w:rPr>
        <w:t>t</w:t>
      </w:r>
      <w:r>
        <w:rPr>
          <w:sz w:val="24"/>
          <w:szCs w:val="24"/>
        </w:rPr>
        <w:t>tengesetz gehor</w:t>
      </w:r>
      <w:r w:rsidR="000B42AF">
        <w:rPr>
          <w:sz w:val="24"/>
          <w:szCs w:val="24"/>
        </w:rPr>
        <w:t>ch</w:t>
      </w:r>
      <w:r>
        <w:rPr>
          <w:sz w:val="24"/>
          <w:szCs w:val="24"/>
        </w:rPr>
        <w:t>en</w:t>
      </w:r>
      <w:r w:rsidR="000B42AF">
        <w:rPr>
          <w:sz w:val="24"/>
          <w:szCs w:val="24"/>
        </w:rPr>
        <w:t>.</w:t>
      </w:r>
      <w:r>
        <w:rPr>
          <w:sz w:val="24"/>
          <w:szCs w:val="24"/>
        </w:rPr>
        <w:t>“</w:t>
      </w:r>
      <w:r w:rsidR="000B42AF">
        <w:rPr>
          <w:sz w:val="24"/>
          <w:szCs w:val="24"/>
        </w:rPr>
        <w:t xml:space="preserve"> (S. 21)</w:t>
      </w:r>
      <w:r>
        <w:rPr>
          <w:sz w:val="24"/>
          <w:szCs w:val="24"/>
        </w:rPr>
        <w:t xml:space="preserve"> </w:t>
      </w:r>
    </w:p>
    <w:p w:rsidR="00987C0E" w:rsidRDefault="00DB14EA" w:rsidP="00987C0E">
      <w:pPr>
        <w:spacing w:after="0"/>
        <w:jc w:val="both"/>
        <w:rPr>
          <w:sz w:val="24"/>
          <w:szCs w:val="24"/>
        </w:rPr>
      </w:pPr>
      <w:r>
        <w:rPr>
          <w:sz w:val="24"/>
          <w:szCs w:val="24"/>
        </w:rPr>
        <w:t>Ganz anders sieht der Nationalsozialismus den Tatbestand</w:t>
      </w:r>
      <w:r w:rsidR="000B42AF">
        <w:rPr>
          <w:sz w:val="24"/>
          <w:szCs w:val="24"/>
        </w:rPr>
        <w:t>:</w:t>
      </w:r>
      <w:r>
        <w:rPr>
          <w:sz w:val="24"/>
          <w:szCs w:val="24"/>
        </w:rPr>
        <w:t xml:space="preserve"> </w:t>
      </w:r>
    </w:p>
    <w:p w:rsidR="000B42AF" w:rsidRDefault="000B42AF" w:rsidP="000B42AF">
      <w:pPr>
        <w:spacing w:after="0"/>
        <w:ind w:left="1134"/>
        <w:jc w:val="both"/>
        <w:rPr>
          <w:sz w:val="24"/>
          <w:szCs w:val="24"/>
        </w:rPr>
      </w:pPr>
      <w:r>
        <w:rPr>
          <w:sz w:val="24"/>
          <w:szCs w:val="24"/>
        </w:rPr>
        <w:t>„Das ist aber nicht Nationalsozialismus. Die jungen S.S.-Leute können da nur l</w:t>
      </w:r>
      <w:r>
        <w:rPr>
          <w:sz w:val="24"/>
          <w:szCs w:val="24"/>
        </w:rPr>
        <w:t>a</w:t>
      </w:r>
      <w:r>
        <w:rPr>
          <w:sz w:val="24"/>
          <w:szCs w:val="24"/>
        </w:rPr>
        <w:t>chen. Sie kennen das Pfaffengerede übrigens; Pfaff und Jude, alles eins. Ihr He</w:t>
      </w:r>
      <w:r>
        <w:rPr>
          <w:sz w:val="24"/>
          <w:szCs w:val="24"/>
        </w:rPr>
        <w:t>i</w:t>
      </w:r>
      <w:r>
        <w:rPr>
          <w:sz w:val="24"/>
          <w:szCs w:val="24"/>
        </w:rPr>
        <w:t>land im braunen Hemd ist nicht zu allen Menschen gekommen. Er kommt zu den Ariern, aber nicht zu den Kötern, Fl</w:t>
      </w:r>
      <w:r w:rsidR="00A633BC">
        <w:rPr>
          <w:sz w:val="24"/>
          <w:szCs w:val="24"/>
        </w:rPr>
        <w:t>ö</w:t>
      </w:r>
      <w:r>
        <w:rPr>
          <w:sz w:val="24"/>
          <w:szCs w:val="24"/>
        </w:rPr>
        <w:t>hen, Untermenschen und Fäulniserscheinu</w:t>
      </w:r>
      <w:r>
        <w:rPr>
          <w:sz w:val="24"/>
          <w:szCs w:val="24"/>
        </w:rPr>
        <w:t>n</w:t>
      </w:r>
      <w:r>
        <w:rPr>
          <w:sz w:val="24"/>
          <w:szCs w:val="24"/>
        </w:rPr>
        <w:t>gen. Die vernichtet er; das ist sein Evangelium.“ (S. 2</w:t>
      </w:r>
      <w:r w:rsidR="00A633BC">
        <w:rPr>
          <w:sz w:val="24"/>
          <w:szCs w:val="24"/>
        </w:rPr>
        <w:t>1</w:t>
      </w:r>
      <w:r>
        <w:rPr>
          <w:sz w:val="24"/>
          <w:szCs w:val="24"/>
        </w:rPr>
        <w:t xml:space="preserve"> f.) </w:t>
      </w:r>
    </w:p>
    <w:p w:rsidR="000B42AF" w:rsidRDefault="000B42AF" w:rsidP="000B42AF">
      <w:pPr>
        <w:spacing w:after="0"/>
        <w:jc w:val="both"/>
        <w:rPr>
          <w:sz w:val="24"/>
          <w:szCs w:val="24"/>
        </w:rPr>
      </w:pPr>
      <w:r>
        <w:rPr>
          <w:sz w:val="24"/>
          <w:szCs w:val="24"/>
        </w:rPr>
        <w:t xml:space="preserve">Konrad </w:t>
      </w:r>
      <w:proofErr w:type="spellStart"/>
      <w:r>
        <w:rPr>
          <w:sz w:val="24"/>
          <w:szCs w:val="24"/>
        </w:rPr>
        <w:t>Heidens</w:t>
      </w:r>
      <w:proofErr w:type="spellEnd"/>
      <w:r>
        <w:rPr>
          <w:sz w:val="24"/>
          <w:szCs w:val="24"/>
        </w:rPr>
        <w:t xml:space="preserve"> </w:t>
      </w:r>
      <w:r w:rsidR="00A633BC">
        <w:rPr>
          <w:sz w:val="24"/>
          <w:szCs w:val="24"/>
        </w:rPr>
        <w:t>Schlussfolgerung</w:t>
      </w:r>
      <w:r>
        <w:rPr>
          <w:sz w:val="24"/>
          <w:szCs w:val="24"/>
        </w:rPr>
        <w:t xml:space="preserve"> ist glasklar:</w:t>
      </w:r>
    </w:p>
    <w:p w:rsidR="000B42AF" w:rsidRDefault="000B42AF" w:rsidP="00A633BC">
      <w:pPr>
        <w:spacing w:after="0"/>
        <w:ind w:left="1134"/>
        <w:jc w:val="both"/>
        <w:rPr>
          <w:sz w:val="24"/>
          <w:szCs w:val="24"/>
        </w:rPr>
      </w:pPr>
      <w:r>
        <w:rPr>
          <w:sz w:val="24"/>
          <w:szCs w:val="24"/>
        </w:rPr>
        <w:t xml:space="preserve">„Die jungen S.S.-Leute </w:t>
      </w:r>
      <w:r w:rsidR="00A633BC">
        <w:rPr>
          <w:sz w:val="24"/>
          <w:szCs w:val="24"/>
        </w:rPr>
        <w:t xml:space="preserve">lasen das Zeug </w:t>
      </w:r>
      <w:r w:rsidR="00FC5912">
        <w:rPr>
          <w:sz w:val="24"/>
          <w:szCs w:val="24"/>
        </w:rPr>
        <w:t xml:space="preserve">[i.e. die Bibel] </w:t>
      </w:r>
      <w:r w:rsidR="00A633BC">
        <w:rPr>
          <w:sz w:val="24"/>
          <w:szCs w:val="24"/>
        </w:rPr>
        <w:t>überhaupt nicht. Sie wus</w:t>
      </w:r>
      <w:r w:rsidR="00A633BC">
        <w:rPr>
          <w:sz w:val="24"/>
          <w:szCs w:val="24"/>
        </w:rPr>
        <w:t>s</w:t>
      </w:r>
      <w:r w:rsidR="00A633BC">
        <w:rPr>
          <w:sz w:val="24"/>
          <w:szCs w:val="24"/>
        </w:rPr>
        <w:t>ten, was sie wussten. Erstens sind die Menschen nicht gleich, das ist doch klar; zweitens sind die einen mehr wert als die andern, denn Ordnung muss sein; und drittens bin ich am meisten wert, und wenn du es nicht glaubst, zeige ich es dir mit dem Beil.“ (S. 22)</w:t>
      </w:r>
    </w:p>
    <w:p w:rsidR="00A633BC" w:rsidRDefault="00A633BC" w:rsidP="000B42AF">
      <w:pPr>
        <w:spacing w:after="0"/>
        <w:jc w:val="both"/>
        <w:rPr>
          <w:sz w:val="24"/>
          <w:szCs w:val="24"/>
        </w:rPr>
      </w:pPr>
      <w:r>
        <w:rPr>
          <w:sz w:val="24"/>
          <w:szCs w:val="24"/>
        </w:rPr>
        <w:t>Die Konsequenz, die aus diesen Überzeugungen resultiert</w:t>
      </w:r>
      <w:r w:rsidR="001A6275">
        <w:rPr>
          <w:sz w:val="24"/>
          <w:szCs w:val="24"/>
        </w:rPr>
        <w:t>,</w:t>
      </w:r>
      <w:r>
        <w:rPr>
          <w:sz w:val="24"/>
          <w:szCs w:val="24"/>
        </w:rPr>
        <w:t xml:space="preserve"> formuliert Heiden mit Hilfe eines Rückgriffs auf einen Artikel im </w:t>
      </w:r>
      <w:r>
        <w:rPr>
          <w:i/>
          <w:sz w:val="24"/>
          <w:szCs w:val="24"/>
        </w:rPr>
        <w:t>Schwarzen Korps,</w:t>
      </w:r>
      <w:r>
        <w:rPr>
          <w:sz w:val="24"/>
          <w:szCs w:val="24"/>
        </w:rPr>
        <w:t xml:space="preserve"> der Wochenzeitung der SS (Nr. 44 vom 3. November 1938, S. 2):</w:t>
      </w:r>
    </w:p>
    <w:p w:rsidR="000B42AF" w:rsidRDefault="00A633BC" w:rsidP="00A633BC">
      <w:pPr>
        <w:spacing w:after="0"/>
        <w:ind w:left="1134"/>
        <w:jc w:val="both"/>
        <w:rPr>
          <w:sz w:val="24"/>
          <w:szCs w:val="24"/>
        </w:rPr>
      </w:pPr>
      <w:r>
        <w:rPr>
          <w:sz w:val="24"/>
          <w:szCs w:val="24"/>
        </w:rPr>
        <w:t>„Die in Deutschland befindlichen Juden sind ein Teil des Weltjudentums, sie sind mitverantwortlich für das, was das Weltjudentum gegen Deutschland unternimmt, und – sie haften für die Schäden, die das Weltjudentum uns zufügt und zufügen will.“</w:t>
      </w:r>
      <w:r w:rsidR="006A3512">
        <w:rPr>
          <w:sz w:val="24"/>
          <w:szCs w:val="24"/>
        </w:rPr>
        <w:t xml:space="preserve"> (S. 24)</w:t>
      </w:r>
    </w:p>
    <w:p w:rsidR="00A633BC" w:rsidRDefault="00A633BC" w:rsidP="000B42AF">
      <w:pPr>
        <w:spacing w:after="0"/>
        <w:jc w:val="both"/>
        <w:rPr>
          <w:sz w:val="24"/>
          <w:szCs w:val="24"/>
        </w:rPr>
      </w:pPr>
      <w:r>
        <w:rPr>
          <w:sz w:val="24"/>
          <w:szCs w:val="24"/>
        </w:rPr>
        <w:t>Konrad Heiden beendet d</w:t>
      </w:r>
      <w:r w:rsidR="00FC5912">
        <w:rPr>
          <w:sz w:val="24"/>
          <w:szCs w:val="24"/>
        </w:rPr>
        <w:t xml:space="preserve">ie Paraphrase der Überzeugungen, die die SS vertritt, </w:t>
      </w:r>
      <w:r>
        <w:rPr>
          <w:sz w:val="24"/>
          <w:szCs w:val="24"/>
        </w:rPr>
        <w:t xml:space="preserve"> mit den Wo</w:t>
      </w:r>
      <w:r>
        <w:rPr>
          <w:sz w:val="24"/>
          <w:szCs w:val="24"/>
        </w:rPr>
        <w:t>r</w:t>
      </w:r>
      <w:r>
        <w:rPr>
          <w:sz w:val="24"/>
          <w:szCs w:val="24"/>
        </w:rPr>
        <w:t>ten:</w:t>
      </w:r>
    </w:p>
    <w:p w:rsidR="00A633BC" w:rsidRDefault="00A633BC" w:rsidP="006A3512">
      <w:pPr>
        <w:spacing w:after="0"/>
        <w:ind w:left="1134"/>
        <w:jc w:val="both"/>
        <w:rPr>
          <w:sz w:val="24"/>
          <w:szCs w:val="24"/>
        </w:rPr>
      </w:pPr>
      <w:r>
        <w:rPr>
          <w:sz w:val="24"/>
          <w:szCs w:val="24"/>
        </w:rPr>
        <w:t>„Dieser kurze Einblick in nationalsozialistische Denkweise war notwendig, damit verständlich werde, was nun erzählt werden soll.“</w:t>
      </w:r>
      <w:r w:rsidR="006A3512">
        <w:rPr>
          <w:sz w:val="24"/>
          <w:szCs w:val="24"/>
        </w:rPr>
        <w:t xml:space="preserve"> (Ebd.)</w:t>
      </w:r>
    </w:p>
    <w:p w:rsidR="000B42AF" w:rsidRDefault="000B42AF" w:rsidP="000B42AF">
      <w:pPr>
        <w:spacing w:after="0"/>
        <w:jc w:val="both"/>
        <w:rPr>
          <w:sz w:val="24"/>
          <w:szCs w:val="24"/>
        </w:rPr>
      </w:pPr>
    </w:p>
    <w:p w:rsidR="005E3127" w:rsidRDefault="00D6396A" w:rsidP="006D0FF6">
      <w:pPr>
        <w:spacing w:after="0"/>
        <w:ind w:firstLine="708"/>
        <w:jc w:val="both"/>
        <w:rPr>
          <w:sz w:val="24"/>
          <w:szCs w:val="24"/>
        </w:rPr>
      </w:pPr>
      <w:r>
        <w:rPr>
          <w:sz w:val="24"/>
          <w:szCs w:val="24"/>
        </w:rPr>
        <w:t xml:space="preserve">In den folgenden Textabschnitten „Die Nacht der Beile“, „Der Mob im Licht“ und „Die Tempel brennen“ zitiert </w:t>
      </w:r>
      <w:r w:rsidR="003F5C3C">
        <w:rPr>
          <w:sz w:val="24"/>
          <w:szCs w:val="24"/>
        </w:rPr>
        <w:t xml:space="preserve">und kommentiert Konrad </w:t>
      </w:r>
      <w:r>
        <w:rPr>
          <w:sz w:val="24"/>
          <w:szCs w:val="24"/>
        </w:rPr>
        <w:t xml:space="preserve">Heiden Augenzeugenberichte </w:t>
      </w:r>
      <w:r w:rsidR="00DB14EA">
        <w:rPr>
          <w:sz w:val="24"/>
          <w:szCs w:val="24"/>
        </w:rPr>
        <w:t xml:space="preserve">über den Verlauf </w:t>
      </w:r>
      <w:r>
        <w:rPr>
          <w:sz w:val="24"/>
          <w:szCs w:val="24"/>
        </w:rPr>
        <w:t xml:space="preserve">der Pogrome. </w:t>
      </w:r>
      <w:r w:rsidR="00145DE5">
        <w:rPr>
          <w:sz w:val="24"/>
          <w:szCs w:val="24"/>
        </w:rPr>
        <w:t xml:space="preserve">Die </w:t>
      </w:r>
      <w:r w:rsidR="001A6275">
        <w:rPr>
          <w:sz w:val="24"/>
          <w:szCs w:val="24"/>
        </w:rPr>
        <w:t xml:space="preserve">darin geschilderten </w:t>
      </w:r>
      <w:r w:rsidR="00145DE5">
        <w:rPr>
          <w:sz w:val="24"/>
          <w:szCs w:val="24"/>
        </w:rPr>
        <w:t xml:space="preserve">Vorgänge </w:t>
      </w:r>
      <w:r w:rsidR="001A6275">
        <w:rPr>
          <w:sz w:val="24"/>
          <w:szCs w:val="24"/>
        </w:rPr>
        <w:t>entziehen sich</w:t>
      </w:r>
      <w:r w:rsidR="00145DE5">
        <w:rPr>
          <w:sz w:val="24"/>
          <w:szCs w:val="24"/>
        </w:rPr>
        <w:t xml:space="preserve"> aufgrund der </w:t>
      </w:r>
      <w:r w:rsidR="003F5C3C">
        <w:rPr>
          <w:sz w:val="24"/>
          <w:szCs w:val="24"/>
        </w:rPr>
        <w:t>g</w:t>
      </w:r>
      <w:r w:rsidR="003F5C3C">
        <w:rPr>
          <w:sz w:val="24"/>
          <w:szCs w:val="24"/>
        </w:rPr>
        <w:t>e</w:t>
      </w:r>
      <w:r w:rsidR="003F5C3C">
        <w:rPr>
          <w:sz w:val="24"/>
          <w:szCs w:val="24"/>
        </w:rPr>
        <w:t xml:space="preserve">schilderten </w:t>
      </w:r>
      <w:r w:rsidR="00145DE5">
        <w:rPr>
          <w:sz w:val="24"/>
          <w:szCs w:val="24"/>
        </w:rPr>
        <w:t xml:space="preserve">Brutalität und sinnlosen Zerstörungswut </w:t>
      </w:r>
      <w:r w:rsidR="003F5C3C">
        <w:rPr>
          <w:sz w:val="24"/>
          <w:szCs w:val="24"/>
        </w:rPr>
        <w:t>jedw</w:t>
      </w:r>
      <w:r w:rsidR="001A6275">
        <w:rPr>
          <w:sz w:val="24"/>
          <w:szCs w:val="24"/>
        </w:rPr>
        <w:t>e</w:t>
      </w:r>
      <w:r w:rsidR="003F5C3C">
        <w:rPr>
          <w:sz w:val="24"/>
          <w:szCs w:val="24"/>
        </w:rPr>
        <w:t>de</w:t>
      </w:r>
      <w:r w:rsidR="001A6275">
        <w:rPr>
          <w:sz w:val="24"/>
          <w:szCs w:val="24"/>
        </w:rPr>
        <w:t>m Vorstellungsvermögen</w:t>
      </w:r>
      <w:r w:rsidR="001E0BBC">
        <w:rPr>
          <w:sz w:val="24"/>
          <w:szCs w:val="24"/>
        </w:rPr>
        <w:t>.</w:t>
      </w:r>
    </w:p>
    <w:p w:rsidR="003F5C3C" w:rsidRDefault="005E3127" w:rsidP="000B42AF">
      <w:pPr>
        <w:spacing w:after="0"/>
        <w:jc w:val="both"/>
        <w:rPr>
          <w:sz w:val="24"/>
          <w:szCs w:val="24"/>
        </w:rPr>
      </w:pPr>
      <w:r>
        <w:rPr>
          <w:sz w:val="24"/>
          <w:szCs w:val="24"/>
        </w:rPr>
        <w:lastRenderedPageBreak/>
        <w:tab/>
        <w:t xml:space="preserve">Heiden </w:t>
      </w:r>
      <w:proofErr w:type="gramStart"/>
      <w:r>
        <w:rPr>
          <w:sz w:val="24"/>
          <w:szCs w:val="24"/>
        </w:rPr>
        <w:t>beginnt</w:t>
      </w:r>
      <w:proofErr w:type="gramEnd"/>
      <w:r>
        <w:rPr>
          <w:sz w:val="24"/>
          <w:szCs w:val="24"/>
        </w:rPr>
        <w:t xml:space="preserve"> mit dem Bericht eines jungen </w:t>
      </w:r>
      <w:r w:rsidR="003F5C3C">
        <w:rPr>
          <w:sz w:val="24"/>
          <w:szCs w:val="24"/>
        </w:rPr>
        <w:t>Juden</w:t>
      </w:r>
      <w:r>
        <w:rPr>
          <w:sz w:val="24"/>
          <w:szCs w:val="24"/>
        </w:rPr>
        <w:t xml:space="preserve"> aus „einer hessischen Klei</w:t>
      </w:r>
      <w:r>
        <w:rPr>
          <w:sz w:val="24"/>
          <w:szCs w:val="24"/>
        </w:rPr>
        <w:t>n</w:t>
      </w:r>
      <w:r>
        <w:rPr>
          <w:sz w:val="24"/>
          <w:szCs w:val="24"/>
        </w:rPr>
        <w:t>stadt“</w:t>
      </w:r>
      <w:r w:rsidR="003F5C3C">
        <w:rPr>
          <w:sz w:val="24"/>
          <w:szCs w:val="24"/>
        </w:rPr>
        <w:t>.</w:t>
      </w:r>
      <w:r>
        <w:rPr>
          <w:rStyle w:val="Funotenzeichen"/>
          <w:sz w:val="24"/>
          <w:szCs w:val="24"/>
        </w:rPr>
        <w:footnoteReference w:id="16"/>
      </w:r>
      <w:r w:rsidR="003F5C3C">
        <w:rPr>
          <w:sz w:val="24"/>
          <w:szCs w:val="24"/>
        </w:rPr>
        <w:t xml:space="preserve"> </w:t>
      </w:r>
      <w:r w:rsidR="00A7759B">
        <w:rPr>
          <w:sz w:val="24"/>
          <w:szCs w:val="24"/>
        </w:rPr>
        <w:t>Dieser junge Mann war von „arischen Bekannten“ gewarnt worden, „dass am Abend gegen halb elf Uhr ‚etwas‘ geschehen solle“</w:t>
      </w:r>
      <w:r w:rsidR="003F5C3C">
        <w:rPr>
          <w:sz w:val="24"/>
          <w:szCs w:val="24"/>
        </w:rPr>
        <w:t>:</w:t>
      </w:r>
      <w:r w:rsidR="00A7759B">
        <w:rPr>
          <w:sz w:val="24"/>
          <w:szCs w:val="24"/>
        </w:rPr>
        <w:t xml:space="preserve"> Daraufhin hatte er sich entschlossen, zusammen mit anderen im jüdischen Gemeindehaus Wache gestanden: </w:t>
      </w:r>
    </w:p>
    <w:p w:rsidR="003F5C3C" w:rsidRDefault="00A7759B" w:rsidP="00A7759B">
      <w:pPr>
        <w:spacing w:after="0"/>
        <w:ind w:left="1134"/>
        <w:jc w:val="both"/>
        <w:rPr>
          <w:sz w:val="24"/>
          <w:szCs w:val="24"/>
        </w:rPr>
      </w:pPr>
      <w:r>
        <w:rPr>
          <w:sz w:val="24"/>
          <w:szCs w:val="24"/>
        </w:rPr>
        <w:t xml:space="preserve">„Gegen drei Uhr beschlossen wir, die Wache für diese Nacht einzustellen, da wir nicht vermuteten, dass zu so später Stunde die </w:t>
      </w:r>
      <w:proofErr w:type="spellStart"/>
      <w:r>
        <w:rPr>
          <w:sz w:val="24"/>
          <w:szCs w:val="24"/>
        </w:rPr>
        <w:t>Volkswut</w:t>
      </w:r>
      <w:proofErr w:type="spellEnd"/>
      <w:r>
        <w:rPr>
          <w:sz w:val="24"/>
          <w:szCs w:val="24"/>
        </w:rPr>
        <w:t xml:space="preserve"> noch überkochen würde. Ich wollte mich gerade hinlegen, als ich </w:t>
      </w:r>
      <w:proofErr w:type="gramStart"/>
      <w:r>
        <w:rPr>
          <w:sz w:val="24"/>
          <w:szCs w:val="24"/>
        </w:rPr>
        <w:t>irgend ein</w:t>
      </w:r>
      <w:proofErr w:type="gramEnd"/>
      <w:r>
        <w:rPr>
          <w:sz w:val="24"/>
          <w:szCs w:val="24"/>
        </w:rPr>
        <w:t xml:space="preserve"> Geräusch hörte, dass ich nicht mehr genau bestimmen kann. Ich ging sicherheitshalber noch einmal in das an der </w:t>
      </w:r>
      <w:proofErr w:type="spellStart"/>
      <w:r>
        <w:rPr>
          <w:sz w:val="24"/>
          <w:szCs w:val="24"/>
        </w:rPr>
        <w:t>Strasse</w:t>
      </w:r>
      <w:proofErr w:type="spellEnd"/>
      <w:r>
        <w:rPr>
          <w:sz w:val="24"/>
          <w:szCs w:val="24"/>
        </w:rPr>
        <w:t xml:space="preserve"> gelegene Zimmer zurück. Als ich den Raum betrat, hörte ich sofort den Lärm eines Motorradmotors. Ich lief ans Fenster und sah einen S.A.-Mann auf e</w:t>
      </w:r>
      <w:r>
        <w:rPr>
          <w:sz w:val="24"/>
          <w:szCs w:val="24"/>
        </w:rPr>
        <w:t>i</w:t>
      </w:r>
      <w:r>
        <w:rPr>
          <w:sz w:val="24"/>
          <w:szCs w:val="24"/>
        </w:rPr>
        <w:t>nem Motorrad sitzen; aus dem gegenüberliegenden Haus kam ein anderer, stieg auf den Soziussitz und gab dem Führer eine Adresse in der Nachbarschaft an. Beide Leute trugen die Dienstuniform mit heruntergelassenen Sturmriemen. Es war halb vier Uhr.“ (S. 25)</w:t>
      </w:r>
    </w:p>
    <w:p w:rsidR="003F5C3C" w:rsidRDefault="005177F7" w:rsidP="000B42AF">
      <w:pPr>
        <w:spacing w:after="0"/>
        <w:jc w:val="both"/>
        <w:rPr>
          <w:sz w:val="24"/>
          <w:szCs w:val="24"/>
        </w:rPr>
      </w:pPr>
      <w:r>
        <w:rPr>
          <w:sz w:val="24"/>
          <w:szCs w:val="24"/>
        </w:rPr>
        <w:t>Der Berichterstatter beobachtet, dass die SA sich an einem offenbar verabredeten Ort sa</w:t>
      </w:r>
      <w:r>
        <w:rPr>
          <w:sz w:val="24"/>
          <w:szCs w:val="24"/>
        </w:rPr>
        <w:t>m</w:t>
      </w:r>
      <w:r>
        <w:rPr>
          <w:sz w:val="24"/>
          <w:szCs w:val="24"/>
        </w:rPr>
        <w:t>melt:</w:t>
      </w:r>
    </w:p>
    <w:p w:rsidR="005177F7" w:rsidRDefault="005177F7" w:rsidP="005177F7">
      <w:pPr>
        <w:spacing w:after="0"/>
        <w:ind w:left="1134"/>
        <w:jc w:val="both"/>
        <w:rPr>
          <w:sz w:val="24"/>
          <w:szCs w:val="24"/>
        </w:rPr>
      </w:pPr>
      <w:r>
        <w:rPr>
          <w:sz w:val="24"/>
          <w:szCs w:val="24"/>
        </w:rPr>
        <w:t xml:space="preserve">„Ich ging auf die </w:t>
      </w:r>
      <w:proofErr w:type="spellStart"/>
      <w:r>
        <w:rPr>
          <w:sz w:val="24"/>
          <w:szCs w:val="24"/>
        </w:rPr>
        <w:t>Strasse</w:t>
      </w:r>
      <w:proofErr w:type="spellEnd"/>
      <w:r>
        <w:rPr>
          <w:sz w:val="24"/>
          <w:szCs w:val="24"/>
        </w:rPr>
        <w:t>, um zu sehen, was vor sich ging oder gehen sollte. Ich konnte tatsächlich bemerken, dass von allen Seiten S.A.-Leute nach einem Sa</w:t>
      </w:r>
      <w:r>
        <w:rPr>
          <w:sz w:val="24"/>
          <w:szCs w:val="24"/>
        </w:rPr>
        <w:t>m</w:t>
      </w:r>
      <w:r>
        <w:rPr>
          <w:sz w:val="24"/>
          <w:szCs w:val="24"/>
        </w:rPr>
        <w:t xml:space="preserve">melplatz eilten. Als ich dort entlang ging, sah ich einen unteren S.A.-Führer. Den </w:t>
      </w:r>
      <w:proofErr w:type="spellStart"/>
      <w:r>
        <w:rPr>
          <w:sz w:val="24"/>
          <w:szCs w:val="24"/>
        </w:rPr>
        <w:t>grössten</w:t>
      </w:r>
      <w:proofErr w:type="spellEnd"/>
      <w:r>
        <w:rPr>
          <w:sz w:val="24"/>
          <w:szCs w:val="24"/>
        </w:rPr>
        <w:t xml:space="preserve"> Teil der ankommenden Männer schickte er sofort weiter, um die noch Abwesenden zur Eile anzutreiben oder zu holen. Bei ihm stand ein Zivilist, der sich darüber beschwerte, dass es so lange dauere. […] Ich vermute, dass dieser Zivilist ein Mitglied der Geheimen Staatspolizei war, der die Listen der jüdischen Wohnungen und Geschäfte hatte.“ (S. 25 f.) </w:t>
      </w:r>
    </w:p>
    <w:p w:rsidR="005177F7" w:rsidRDefault="005177F7" w:rsidP="000B42AF">
      <w:pPr>
        <w:spacing w:after="0"/>
        <w:jc w:val="both"/>
        <w:rPr>
          <w:sz w:val="24"/>
          <w:szCs w:val="24"/>
        </w:rPr>
      </w:pPr>
      <w:r>
        <w:rPr>
          <w:sz w:val="24"/>
          <w:szCs w:val="24"/>
        </w:rPr>
        <w:t xml:space="preserve">Kurz vor 5 Uhr in der Frühe beginnt die Aktion: </w:t>
      </w:r>
    </w:p>
    <w:p w:rsidR="0024538B" w:rsidRDefault="0024538B" w:rsidP="0024538B">
      <w:pPr>
        <w:spacing w:after="0"/>
        <w:ind w:left="1134"/>
        <w:jc w:val="both"/>
        <w:rPr>
          <w:sz w:val="24"/>
          <w:szCs w:val="24"/>
        </w:rPr>
      </w:pPr>
      <w:r>
        <w:rPr>
          <w:sz w:val="24"/>
          <w:szCs w:val="24"/>
        </w:rPr>
        <w:t>„Um fünf Minuten vor fünf Uhr fuhr ein kleiner Wagen vor, aus dem vier S.S.-Leute in Uniform sprangen. Ich habe an einem die Abzeichen eines Oberstu</w:t>
      </w:r>
      <w:r w:rsidR="003F5C3C">
        <w:rPr>
          <w:sz w:val="24"/>
          <w:szCs w:val="24"/>
        </w:rPr>
        <w:t>r</w:t>
      </w:r>
      <w:r>
        <w:rPr>
          <w:sz w:val="24"/>
          <w:szCs w:val="24"/>
        </w:rPr>
        <w:t>m</w:t>
      </w:r>
      <w:r>
        <w:rPr>
          <w:sz w:val="24"/>
          <w:szCs w:val="24"/>
        </w:rPr>
        <w:t xml:space="preserve">bannführers (vier Sterne, ein Streifen) erkannt, und dieser gab auch im weiteren Verlauf die Befehle. Es wurde kurz geschellt und an die Tür geklopft. Gleichzeitig wurde bereits begonnen, die Scheiben von </w:t>
      </w:r>
      <w:proofErr w:type="spellStart"/>
      <w:r>
        <w:rPr>
          <w:sz w:val="24"/>
          <w:szCs w:val="24"/>
        </w:rPr>
        <w:t>aussen</w:t>
      </w:r>
      <w:proofErr w:type="spellEnd"/>
      <w:r>
        <w:rPr>
          <w:sz w:val="24"/>
          <w:szCs w:val="24"/>
        </w:rPr>
        <w:t xml:space="preserve"> einzuschlagen. Einige S.S.-Leute kletterten herein und zerschlugen in der Küche das zum Spülen aufgestape</w:t>
      </w:r>
      <w:r>
        <w:rPr>
          <w:sz w:val="24"/>
          <w:szCs w:val="24"/>
        </w:rPr>
        <w:t>l</w:t>
      </w:r>
      <w:r>
        <w:rPr>
          <w:sz w:val="24"/>
          <w:szCs w:val="24"/>
        </w:rPr>
        <w:t>te Geschirr sowie Stühle, Tische und die sonstige Einrichtung …“</w:t>
      </w:r>
    </w:p>
    <w:p w:rsidR="00145DE5" w:rsidRDefault="005177F7" w:rsidP="0024538B">
      <w:pPr>
        <w:spacing w:after="0"/>
        <w:jc w:val="both"/>
        <w:rPr>
          <w:sz w:val="24"/>
          <w:szCs w:val="24"/>
        </w:rPr>
      </w:pPr>
      <w:r>
        <w:rPr>
          <w:sz w:val="24"/>
          <w:szCs w:val="24"/>
        </w:rPr>
        <w:t>An dieser Stelle beendet</w:t>
      </w:r>
      <w:r w:rsidR="003F5C3C">
        <w:rPr>
          <w:sz w:val="24"/>
          <w:szCs w:val="24"/>
        </w:rPr>
        <w:t xml:space="preserve"> </w:t>
      </w:r>
      <w:r w:rsidR="001E0BBC">
        <w:rPr>
          <w:sz w:val="24"/>
          <w:szCs w:val="24"/>
        </w:rPr>
        <w:t>Heiden</w:t>
      </w:r>
      <w:r w:rsidR="0024538B">
        <w:rPr>
          <w:sz w:val="24"/>
          <w:szCs w:val="24"/>
        </w:rPr>
        <w:t xml:space="preserve"> </w:t>
      </w:r>
      <w:r>
        <w:rPr>
          <w:sz w:val="24"/>
          <w:szCs w:val="24"/>
        </w:rPr>
        <w:t xml:space="preserve">die Wiedergabe des Berichts. </w:t>
      </w:r>
      <w:r w:rsidR="00B16A30">
        <w:rPr>
          <w:sz w:val="24"/>
          <w:szCs w:val="24"/>
        </w:rPr>
        <w:t xml:space="preserve">Den anschließenden Übergang zu Erläuterungen und kommentierenden Bemerkungen leitet er </w:t>
      </w:r>
      <w:r w:rsidR="0024538B">
        <w:rPr>
          <w:sz w:val="24"/>
          <w:szCs w:val="24"/>
        </w:rPr>
        <w:t>mit</w:t>
      </w:r>
      <w:r w:rsidR="001E0BBC">
        <w:rPr>
          <w:sz w:val="24"/>
          <w:szCs w:val="24"/>
        </w:rPr>
        <w:t xml:space="preserve"> </w:t>
      </w:r>
      <w:r w:rsidR="0024538B">
        <w:rPr>
          <w:sz w:val="24"/>
          <w:szCs w:val="24"/>
        </w:rPr>
        <w:t>L</w:t>
      </w:r>
      <w:r w:rsidR="001E0BBC">
        <w:rPr>
          <w:sz w:val="24"/>
          <w:szCs w:val="24"/>
        </w:rPr>
        <w:t>akonie</w:t>
      </w:r>
      <w:r w:rsidR="0024538B">
        <w:rPr>
          <w:sz w:val="24"/>
          <w:szCs w:val="24"/>
        </w:rPr>
        <w:t xml:space="preserve"> und</w:t>
      </w:r>
      <w:r w:rsidR="001E0BBC">
        <w:rPr>
          <w:sz w:val="24"/>
          <w:szCs w:val="24"/>
        </w:rPr>
        <w:t xml:space="preserve"> Sarkasmus</w:t>
      </w:r>
      <w:r w:rsidR="00B16A30">
        <w:rPr>
          <w:sz w:val="24"/>
          <w:szCs w:val="24"/>
        </w:rPr>
        <w:t xml:space="preserve"> ein</w:t>
      </w:r>
      <w:r w:rsidR="00145DE5">
        <w:rPr>
          <w:sz w:val="24"/>
          <w:szCs w:val="24"/>
        </w:rPr>
        <w:t>:</w:t>
      </w:r>
    </w:p>
    <w:p w:rsidR="00145DE5" w:rsidRDefault="00145DE5" w:rsidP="00145DE5">
      <w:pPr>
        <w:spacing w:after="0"/>
        <w:ind w:left="1134"/>
        <w:jc w:val="both"/>
        <w:rPr>
          <w:sz w:val="24"/>
          <w:szCs w:val="24"/>
        </w:rPr>
      </w:pPr>
      <w:r>
        <w:rPr>
          <w:sz w:val="24"/>
          <w:szCs w:val="24"/>
        </w:rPr>
        <w:t>„Und unter dem Klirren von Scheiben und Geschirr verlassen wir unseren G</w:t>
      </w:r>
      <w:r>
        <w:rPr>
          <w:sz w:val="24"/>
          <w:szCs w:val="24"/>
        </w:rPr>
        <w:t>e</w:t>
      </w:r>
      <w:r>
        <w:rPr>
          <w:sz w:val="24"/>
          <w:szCs w:val="24"/>
        </w:rPr>
        <w:t>währsmann.“ (S. 26)</w:t>
      </w:r>
    </w:p>
    <w:p w:rsidR="00B16A30" w:rsidRDefault="00B16A30" w:rsidP="00145DE5">
      <w:pPr>
        <w:spacing w:after="0"/>
        <w:jc w:val="both"/>
        <w:rPr>
          <w:sz w:val="24"/>
          <w:szCs w:val="24"/>
        </w:rPr>
      </w:pPr>
    </w:p>
    <w:p w:rsidR="00B16A30" w:rsidRDefault="0024538B" w:rsidP="00B16A30">
      <w:pPr>
        <w:spacing w:after="0"/>
        <w:ind w:firstLine="708"/>
        <w:jc w:val="both"/>
        <w:rPr>
          <w:sz w:val="24"/>
          <w:szCs w:val="24"/>
        </w:rPr>
      </w:pPr>
      <w:r>
        <w:rPr>
          <w:sz w:val="24"/>
          <w:szCs w:val="24"/>
        </w:rPr>
        <w:t xml:space="preserve">Ein zweiter Augenzeugenbericht handelt von der </w:t>
      </w:r>
      <w:r w:rsidR="001E0BBC">
        <w:rPr>
          <w:sz w:val="24"/>
          <w:szCs w:val="24"/>
        </w:rPr>
        <w:t>nahezu vollständige</w:t>
      </w:r>
      <w:r>
        <w:rPr>
          <w:sz w:val="24"/>
          <w:szCs w:val="24"/>
        </w:rPr>
        <w:t>n</w:t>
      </w:r>
      <w:r w:rsidR="001E0BBC">
        <w:rPr>
          <w:sz w:val="24"/>
          <w:szCs w:val="24"/>
        </w:rPr>
        <w:t xml:space="preserve"> Zerstörung der Einrichtung eines Familienhauses</w:t>
      </w:r>
      <w:r>
        <w:rPr>
          <w:sz w:val="24"/>
          <w:szCs w:val="24"/>
        </w:rPr>
        <w:t xml:space="preserve">. Heiden </w:t>
      </w:r>
      <w:proofErr w:type="gramStart"/>
      <w:r>
        <w:rPr>
          <w:sz w:val="24"/>
          <w:szCs w:val="24"/>
        </w:rPr>
        <w:t>lokalisiert</w:t>
      </w:r>
      <w:proofErr w:type="gramEnd"/>
      <w:r>
        <w:rPr>
          <w:sz w:val="24"/>
          <w:szCs w:val="24"/>
        </w:rPr>
        <w:t xml:space="preserve"> den Vorgang</w:t>
      </w:r>
      <w:r w:rsidR="001E0BBC">
        <w:rPr>
          <w:sz w:val="24"/>
          <w:szCs w:val="24"/>
        </w:rPr>
        <w:t xml:space="preserve"> in „einer süddeutschen </w:t>
      </w:r>
      <w:r w:rsidR="001E0BBC">
        <w:rPr>
          <w:sz w:val="24"/>
          <w:szCs w:val="24"/>
        </w:rPr>
        <w:lastRenderedPageBreak/>
        <w:t>Kleinstadt“</w:t>
      </w:r>
      <w:r>
        <w:rPr>
          <w:sz w:val="24"/>
          <w:szCs w:val="24"/>
        </w:rPr>
        <w:t>. I</w:t>
      </w:r>
      <w:r w:rsidR="001E0BBC">
        <w:rPr>
          <w:sz w:val="24"/>
          <w:szCs w:val="24"/>
        </w:rPr>
        <w:t>n der Realität handelt es sich um Vorgänge, die sich im Rheinland abgespielt haben</w:t>
      </w:r>
      <w:r>
        <w:rPr>
          <w:sz w:val="24"/>
          <w:szCs w:val="24"/>
        </w:rPr>
        <w:t>.</w:t>
      </w:r>
      <w:r w:rsidR="001E0BBC">
        <w:rPr>
          <w:rStyle w:val="Funotenzeichen"/>
          <w:sz w:val="24"/>
          <w:szCs w:val="24"/>
        </w:rPr>
        <w:footnoteReference w:id="17"/>
      </w:r>
      <w:r w:rsidR="001E0BBC">
        <w:rPr>
          <w:sz w:val="24"/>
          <w:szCs w:val="24"/>
        </w:rPr>
        <w:t xml:space="preserve"> </w:t>
      </w:r>
    </w:p>
    <w:p w:rsidR="00145DE5" w:rsidRDefault="0024538B" w:rsidP="00B16A30">
      <w:pPr>
        <w:spacing w:after="0"/>
        <w:ind w:firstLine="708"/>
        <w:jc w:val="both"/>
        <w:rPr>
          <w:sz w:val="24"/>
          <w:szCs w:val="24"/>
        </w:rPr>
      </w:pPr>
      <w:r>
        <w:rPr>
          <w:sz w:val="24"/>
          <w:szCs w:val="24"/>
        </w:rPr>
        <w:t>Zerschlagen werden u.a. auch die Kronleuchter</w:t>
      </w:r>
      <w:r w:rsidR="00B16A30">
        <w:rPr>
          <w:sz w:val="24"/>
          <w:szCs w:val="24"/>
        </w:rPr>
        <w:t xml:space="preserve"> in der offenbar großbürgerlichen Wohnung</w:t>
      </w:r>
      <w:r>
        <w:rPr>
          <w:sz w:val="24"/>
          <w:szCs w:val="24"/>
        </w:rPr>
        <w:t xml:space="preserve">. Heiden </w:t>
      </w:r>
      <w:proofErr w:type="gramStart"/>
      <w:r w:rsidR="001E0BBC">
        <w:rPr>
          <w:sz w:val="24"/>
          <w:szCs w:val="24"/>
        </w:rPr>
        <w:t>kommentiert</w:t>
      </w:r>
      <w:proofErr w:type="gramEnd"/>
      <w:r w:rsidR="001E0BBC">
        <w:rPr>
          <w:sz w:val="24"/>
          <w:szCs w:val="24"/>
        </w:rPr>
        <w:t xml:space="preserve"> </w:t>
      </w:r>
      <w:r>
        <w:rPr>
          <w:sz w:val="24"/>
          <w:szCs w:val="24"/>
        </w:rPr>
        <w:t>d</w:t>
      </w:r>
      <w:r w:rsidR="00B16A30">
        <w:rPr>
          <w:sz w:val="24"/>
          <w:szCs w:val="24"/>
        </w:rPr>
        <w:t>en Vorgang</w:t>
      </w:r>
      <w:r>
        <w:rPr>
          <w:sz w:val="24"/>
          <w:szCs w:val="24"/>
        </w:rPr>
        <w:t xml:space="preserve"> </w:t>
      </w:r>
      <w:r w:rsidR="001E0BBC">
        <w:rPr>
          <w:sz w:val="24"/>
          <w:szCs w:val="24"/>
        </w:rPr>
        <w:t>mit Worten</w:t>
      </w:r>
      <w:r w:rsidR="006D0FF6">
        <w:rPr>
          <w:sz w:val="24"/>
          <w:szCs w:val="24"/>
        </w:rPr>
        <w:t>, die die Mentalität und Denkweise der Angreifer nachzeichnen</w:t>
      </w:r>
      <w:r w:rsidR="001E0BBC">
        <w:rPr>
          <w:sz w:val="24"/>
          <w:szCs w:val="24"/>
        </w:rPr>
        <w:t>:</w:t>
      </w:r>
    </w:p>
    <w:p w:rsidR="001E0BBC" w:rsidRDefault="001E0BBC" w:rsidP="001E0BBC">
      <w:pPr>
        <w:spacing w:after="0"/>
        <w:ind w:left="1134"/>
        <w:jc w:val="both"/>
        <w:rPr>
          <w:sz w:val="24"/>
          <w:szCs w:val="24"/>
        </w:rPr>
      </w:pPr>
      <w:r>
        <w:rPr>
          <w:sz w:val="24"/>
          <w:szCs w:val="24"/>
        </w:rPr>
        <w:t>„Die Untermenschen brauchen keine Kronleuchter. Was haben die Fäulnise</w:t>
      </w:r>
      <w:r>
        <w:rPr>
          <w:sz w:val="24"/>
          <w:szCs w:val="24"/>
        </w:rPr>
        <w:t>r</w:t>
      </w:r>
      <w:r>
        <w:rPr>
          <w:sz w:val="24"/>
          <w:szCs w:val="24"/>
        </w:rPr>
        <w:t>scheinungen in Betten zu schlafen? Die Flöhe besitzen manchmal sogar Klaviere! Rache für vom Rath, nieder mit dem Spiegelschrank! Gott hat uns ihr Kücheng</w:t>
      </w:r>
      <w:r>
        <w:rPr>
          <w:sz w:val="24"/>
          <w:szCs w:val="24"/>
        </w:rPr>
        <w:t>e</w:t>
      </w:r>
      <w:r>
        <w:rPr>
          <w:sz w:val="24"/>
          <w:szCs w:val="24"/>
        </w:rPr>
        <w:t xml:space="preserve">schirr in die Hand gegeben. Indem ich die Federbetten zerschneide, kämpfe ich für das Werk des Herrn. Hört sie doch winseln, die im Badezimmer eingesperrten </w:t>
      </w:r>
      <w:proofErr w:type="spellStart"/>
      <w:r>
        <w:rPr>
          <w:sz w:val="24"/>
          <w:szCs w:val="24"/>
        </w:rPr>
        <w:t>Itzis</w:t>
      </w:r>
      <w:proofErr w:type="spellEnd"/>
      <w:r>
        <w:rPr>
          <w:sz w:val="24"/>
          <w:szCs w:val="24"/>
        </w:rPr>
        <w:t>! Als ob die Schweine je badeten, herunter mit dem Gasofen, aber stell vorher den Haupthahn ab.“ (S. 29)</w:t>
      </w:r>
    </w:p>
    <w:p w:rsidR="00397300" w:rsidRDefault="00B16A30" w:rsidP="00397300">
      <w:pPr>
        <w:spacing w:after="0"/>
        <w:jc w:val="both"/>
        <w:rPr>
          <w:sz w:val="24"/>
          <w:szCs w:val="24"/>
        </w:rPr>
      </w:pPr>
      <w:r>
        <w:rPr>
          <w:sz w:val="24"/>
          <w:szCs w:val="24"/>
        </w:rPr>
        <w:t>Es schließen sich weitere Berichte über die Ausschreitungen, die sich in dieser Nacht vollzi</w:t>
      </w:r>
      <w:r>
        <w:rPr>
          <w:sz w:val="24"/>
          <w:szCs w:val="24"/>
        </w:rPr>
        <w:t>e</w:t>
      </w:r>
      <w:r>
        <w:rPr>
          <w:sz w:val="24"/>
          <w:szCs w:val="24"/>
        </w:rPr>
        <w:t xml:space="preserve">hen, an. </w:t>
      </w:r>
      <w:r w:rsidR="006F0E59">
        <w:rPr>
          <w:sz w:val="24"/>
          <w:szCs w:val="24"/>
        </w:rPr>
        <w:t>J</w:t>
      </w:r>
      <w:r w:rsidR="00397300">
        <w:rPr>
          <w:sz w:val="24"/>
          <w:szCs w:val="24"/>
        </w:rPr>
        <w:t>üdische Krankenhäuser</w:t>
      </w:r>
      <w:r w:rsidR="00397300">
        <w:rPr>
          <w:rStyle w:val="Funotenzeichen"/>
          <w:sz w:val="24"/>
          <w:szCs w:val="24"/>
        </w:rPr>
        <w:footnoteReference w:id="18"/>
      </w:r>
      <w:r w:rsidR="00397300">
        <w:rPr>
          <w:sz w:val="24"/>
          <w:szCs w:val="24"/>
        </w:rPr>
        <w:t xml:space="preserve"> und jüdische Kinderheime </w:t>
      </w:r>
      <w:r w:rsidR="006F0E59">
        <w:rPr>
          <w:sz w:val="24"/>
          <w:szCs w:val="24"/>
        </w:rPr>
        <w:t>werden</w:t>
      </w:r>
      <w:r w:rsidR="006F0E59">
        <w:rPr>
          <w:sz w:val="24"/>
          <w:szCs w:val="24"/>
        </w:rPr>
        <w:t xml:space="preserve"> </w:t>
      </w:r>
      <w:r w:rsidR="00397300">
        <w:rPr>
          <w:sz w:val="24"/>
          <w:szCs w:val="24"/>
        </w:rPr>
        <w:t xml:space="preserve">überfallen. Die </w:t>
      </w:r>
      <w:r w:rsidR="006D0FF6">
        <w:rPr>
          <w:sz w:val="24"/>
          <w:szCs w:val="24"/>
        </w:rPr>
        <w:t>g</w:t>
      </w:r>
      <w:r w:rsidR="00397300">
        <w:rPr>
          <w:sz w:val="24"/>
          <w:szCs w:val="24"/>
        </w:rPr>
        <w:t>eschi</w:t>
      </w:r>
      <w:r w:rsidR="00397300">
        <w:rPr>
          <w:sz w:val="24"/>
          <w:szCs w:val="24"/>
        </w:rPr>
        <w:t>l</w:t>
      </w:r>
      <w:r w:rsidR="00397300">
        <w:rPr>
          <w:sz w:val="24"/>
          <w:szCs w:val="24"/>
        </w:rPr>
        <w:t>derten Beispiele öffentlicher Peinigung und Demütigung sind erschreckend.</w:t>
      </w:r>
    </w:p>
    <w:p w:rsidR="00397300" w:rsidRDefault="00397300" w:rsidP="00397300">
      <w:pPr>
        <w:spacing w:after="0"/>
        <w:jc w:val="both"/>
        <w:rPr>
          <w:sz w:val="24"/>
          <w:szCs w:val="24"/>
        </w:rPr>
      </w:pPr>
    </w:p>
    <w:p w:rsidR="00D6396A" w:rsidRDefault="00D6396A" w:rsidP="00145DE5">
      <w:pPr>
        <w:spacing w:after="0"/>
        <w:ind w:firstLine="708"/>
        <w:jc w:val="both"/>
        <w:rPr>
          <w:sz w:val="24"/>
          <w:szCs w:val="24"/>
        </w:rPr>
      </w:pPr>
      <w:r>
        <w:rPr>
          <w:sz w:val="24"/>
          <w:szCs w:val="24"/>
        </w:rPr>
        <w:t xml:space="preserve">Das </w:t>
      </w:r>
      <w:r w:rsidR="006D0FF6">
        <w:rPr>
          <w:sz w:val="24"/>
          <w:szCs w:val="24"/>
        </w:rPr>
        <w:t xml:space="preserve">anschließende </w:t>
      </w:r>
      <w:r>
        <w:rPr>
          <w:sz w:val="24"/>
          <w:szCs w:val="24"/>
        </w:rPr>
        <w:t>Kapitel</w:t>
      </w:r>
      <w:r w:rsidR="006D0FF6" w:rsidRPr="006D0FF6">
        <w:rPr>
          <w:sz w:val="24"/>
          <w:szCs w:val="24"/>
        </w:rPr>
        <w:t xml:space="preserve"> </w:t>
      </w:r>
      <w:r w:rsidR="006D0FF6">
        <w:rPr>
          <w:sz w:val="24"/>
          <w:szCs w:val="24"/>
        </w:rPr>
        <w:t>ist der Berichterstattung in der innerdeutschen Presse g</w:t>
      </w:r>
      <w:r w:rsidR="006D0FF6">
        <w:rPr>
          <w:sz w:val="24"/>
          <w:szCs w:val="24"/>
        </w:rPr>
        <w:t>e</w:t>
      </w:r>
      <w:r w:rsidR="006D0FF6">
        <w:rPr>
          <w:sz w:val="24"/>
          <w:szCs w:val="24"/>
        </w:rPr>
        <w:t>widmet. Es</w:t>
      </w:r>
      <w:r w:rsidR="00397300">
        <w:rPr>
          <w:sz w:val="24"/>
          <w:szCs w:val="24"/>
        </w:rPr>
        <w:t xml:space="preserve"> ist mit</w:t>
      </w:r>
      <w:r>
        <w:rPr>
          <w:sz w:val="24"/>
          <w:szCs w:val="24"/>
        </w:rPr>
        <w:t xml:space="preserve"> „Das </w:t>
      </w:r>
      <w:proofErr w:type="spellStart"/>
      <w:r>
        <w:rPr>
          <w:sz w:val="24"/>
          <w:szCs w:val="24"/>
        </w:rPr>
        <w:t>grosse</w:t>
      </w:r>
      <w:proofErr w:type="spellEnd"/>
      <w:r>
        <w:rPr>
          <w:sz w:val="24"/>
          <w:szCs w:val="24"/>
        </w:rPr>
        <w:t xml:space="preserve"> Schweigen“ </w:t>
      </w:r>
      <w:r w:rsidR="00397300">
        <w:rPr>
          <w:sz w:val="24"/>
          <w:szCs w:val="24"/>
        </w:rPr>
        <w:t xml:space="preserve">überschrieben. </w:t>
      </w:r>
      <w:r>
        <w:rPr>
          <w:sz w:val="24"/>
          <w:szCs w:val="24"/>
        </w:rPr>
        <w:t xml:space="preserve">Heiden </w:t>
      </w:r>
      <w:proofErr w:type="gramStart"/>
      <w:r>
        <w:rPr>
          <w:sz w:val="24"/>
          <w:szCs w:val="24"/>
        </w:rPr>
        <w:t>beginnt</w:t>
      </w:r>
      <w:proofErr w:type="gramEnd"/>
      <w:r>
        <w:rPr>
          <w:sz w:val="24"/>
          <w:szCs w:val="24"/>
        </w:rPr>
        <w:t xml:space="preserve"> mit einem allg</w:t>
      </w:r>
      <w:r>
        <w:rPr>
          <w:sz w:val="24"/>
          <w:szCs w:val="24"/>
        </w:rPr>
        <w:t>e</w:t>
      </w:r>
      <w:r>
        <w:rPr>
          <w:sz w:val="24"/>
          <w:szCs w:val="24"/>
        </w:rPr>
        <w:t>mein gehaltenen Statement</w:t>
      </w:r>
      <w:r w:rsidR="00B16A30">
        <w:rPr>
          <w:sz w:val="24"/>
          <w:szCs w:val="24"/>
        </w:rPr>
        <w:t xml:space="preserve">. Bei der Kommentierung </w:t>
      </w:r>
      <w:r w:rsidR="00ED176C">
        <w:rPr>
          <w:sz w:val="24"/>
          <w:szCs w:val="24"/>
        </w:rPr>
        <w:t>greift er gezielt auf die</w:t>
      </w:r>
      <w:r w:rsidR="00B16A30">
        <w:rPr>
          <w:sz w:val="24"/>
          <w:szCs w:val="24"/>
        </w:rPr>
        <w:t xml:space="preserve"> </w:t>
      </w:r>
      <w:r w:rsidR="00ED176C">
        <w:rPr>
          <w:sz w:val="24"/>
          <w:szCs w:val="24"/>
        </w:rPr>
        <w:t>Vulgarismen</w:t>
      </w:r>
      <w:r w:rsidR="00B16A30">
        <w:rPr>
          <w:sz w:val="24"/>
          <w:szCs w:val="24"/>
        </w:rPr>
        <w:t xml:space="preserve"> </w:t>
      </w:r>
      <w:r w:rsidR="00ED176C">
        <w:rPr>
          <w:sz w:val="24"/>
          <w:szCs w:val="24"/>
        </w:rPr>
        <w:t xml:space="preserve">zurück, mit denen in </w:t>
      </w:r>
      <w:r w:rsidR="00B16A30">
        <w:rPr>
          <w:sz w:val="24"/>
          <w:szCs w:val="24"/>
        </w:rPr>
        <w:t xml:space="preserve">der NS-Presse </w:t>
      </w:r>
      <w:r w:rsidR="00ED176C">
        <w:rPr>
          <w:sz w:val="24"/>
          <w:szCs w:val="24"/>
        </w:rPr>
        <w:t>über die Vorgänge berichtet wird</w:t>
      </w:r>
      <w:r>
        <w:rPr>
          <w:sz w:val="24"/>
          <w:szCs w:val="24"/>
        </w:rPr>
        <w:t>:</w:t>
      </w:r>
    </w:p>
    <w:p w:rsidR="00D6396A" w:rsidRDefault="00D6396A" w:rsidP="00D6396A">
      <w:pPr>
        <w:spacing w:after="0"/>
        <w:ind w:left="1134"/>
        <w:jc w:val="both"/>
        <w:rPr>
          <w:sz w:val="24"/>
          <w:szCs w:val="24"/>
        </w:rPr>
      </w:pPr>
      <w:r>
        <w:rPr>
          <w:sz w:val="24"/>
          <w:szCs w:val="24"/>
        </w:rPr>
        <w:t>„Die Tempelbrände [i.e. Synagogenbrände] sind aber nicht nur deshalb merkwü</w:t>
      </w:r>
      <w:r>
        <w:rPr>
          <w:sz w:val="24"/>
          <w:szCs w:val="24"/>
        </w:rPr>
        <w:t>r</w:t>
      </w:r>
      <w:r>
        <w:rPr>
          <w:sz w:val="24"/>
          <w:szCs w:val="24"/>
        </w:rPr>
        <w:t xml:space="preserve">dig, weil es Tempelbrände waren, weil Heiligtümer zerstört wurden und Jehova Pleite machte. Sie bieten auch ganz eigentümliche Aufschlüsse durch die Art, mit der sie der </w:t>
      </w:r>
      <w:proofErr w:type="spellStart"/>
      <w:r>
        <w:rPr>
          <w:sz w:val="24"/>
          <w:szCs w:val="24"/>
        </w:rPr>
        <w:t>Oeffentlichkeit</w:t>
      </w:r>
      <w:proofErr w:type="spellEnd"/>
      <w:r>
        <w:rPr>
          <w:sz w:val="24"/>
          <w:szCs w:val="24"/>
        </w:rPr>
        <w:t xml:space="preserve"> mitgeteilt wurden. Uniformierte S.S.-Leute kamen mit Bomben, Polizeipräsidenten und Oberbürgermeister rückten an; ringsum stand das versammelte Volk und sah zu. </w:t>
      </w:r>
      <w:r w:rsidR="00B605DA">
        <w:rPr>
          <w:sz w:val="24"/>
          <w:szCs w:val="24"/>
        </w:rPr>
        <w:t xml:space="preserve">Und trotzdem meldeten die Zeitungen: Das Volk kam …, die Tempel brannten. Wie das im </w:t>
      </w:r>
      <w:proofErr w:type="spellStart"/>
      <w:proofErr w:type="gramStart"/>
      <w:r w:rsidR="00B605DA">
        <w:rPr>
          <w:sz w:val="24"/>
          <w:szCs w:val="24"/>
        </w:rPr>
        <w:t>einzelnen</w:t>
      </w:r>
      <w:proofErr w:type="spellEnd"/>
      <w:proofErr w:type="gramEnd"/>
      <w:r w:rsidR="00B605DA">
        <w:rPr>
          <w:sz w:val="24"/>
          <w:szCs w:val="24"/>
        </w:rPr>
        <w:t xml:space="preserve"> zuging? Darüber kein Wort.“ (S. 48)</w:t>
      </w:r>
    </w:p>
    <w:p w:rsidR="00B605DA" w:rsidRDefault="00B605DA" w:rsidP="00B605DA">
      <w:pPr>
        <w:spacing w:after="0"/>
        <w:jc w:val="both"/>
        <w:rPr>
          <w:sz w:val="24"/>
          <w:szCs w:val="24"/>
        </w:rPr>
      </w:pPr>
      <w:r>
        <w:rPr>
          <w:sz w:val="24"/>
          <w:szCs w:val="24"/>
        </w:rPr>
        <w:t>Dieses Schweigen ist</w:t>
      </w:r>
      <w:r w:rsidR="005064C4">
        <w:rPr>
          <w:sz w:val="24"/>
          <w:szCs w:val="24"/>
        </w:rPr>
        <w:t xml:space="preserve">, wie Heiden </w:t>
      </w:r>
      <w:proofErr w:type="gramStart"/>
      <w:r w:rsidR="005064C4">
        <w:rPr>
          <w:sz w:val="24"/>
          <w:szCs w:val="24"/>
        </w:rPr>
        <w:t>darlegt</w:t>
      </w:r>
      <w:proofErr w:type="gramEnd"/>
      <w:r w:rsidR="005064C4">
        <w:rPr>
          <w:sz w:val="24"/>
          <w:szCs w:val="24"/>
        </w:rPr>
        <w:t>,</w:t>
      </w:r>
      <w:r>
        <w:rPr>
          <w:sz w:val="24"/>
          <w:szCs w:val="24"/>
        </w:rPr>
        <w:t xml:space="preserve"> </w:t>
      </w:r>
      <w:r w:rsidR="005064C4">
        <w:rPr>
          <w:sz w:val="24"/>
          <w:szCs w:val="24"/>
        </w:rPr>
        <w:t>keineswegs sonder</w:t>
      </w:r>
      <w:r>
        <w:rPr>
          <w:sz w:val="24"/>
          <w:szCs w:val="24"/>
        </w:rPr>
        <w:t>bar:</w:t>
      </w:r>
    </w:p>
    <w:p w:rsidR="00B605DA" w:rsidRDefault="00B605DA" w:rsidP="00B605DA">
      <w:pPr>
        <w:spacing w:after="0"/>
        <w:ind w:left="1134"/>
        <w:jc w:val="both"/>
        <w:rPr>
          <w:sz w:val="24"/>
          <w:szCs w:val="24"/>
        </w:rPr>
      </w:pPr>
      <w:r>
        <w:rPr>
          <w:sz w:val="24"/>
          <w:szCs w:val="24"/>
        </w:rPr>
        <w:t>„Diese Flucht in ein lügenhaftes Schweigen sagt über Absicht, Tat und Erfolg der Brandstifter vielleicht ebenso viel aus wie ihr Feuerwerk selbst. Es fehlte ihnen nicht der Mut, an wehrlose Mauern Feuer zu legen. Ihre Tat vor der Welt zu b</w:t>
      </w:r>
      <w:r>
        <w:rPr>
          <w:sz w:val="24"/>
          <w:szCs w:val="24"/>
        </w:rPr>
        <w:t>e</w:t>
      </w:r>
      <w:r>
        <w:rPr>
          <w:sz w:val="24"/>
          <w:szCs w:val="24"/>
        </w:rPr>
        <w:t>kennen, waren sie zu feige.“</w:t>
      </w:r>
    </w:p>
    <w:p w:rsidR="00B605DA" w:rsidRDefault="00ED176C" w:rsidP="00B605DA">
      <w:pPr>
        <w:spacing w:after="0"/>
        <w:jc w:val="both"/>
        <w:rPr>
          <w:sz w:val="24"/>
          <w:szCs w:val="24"/>
        </w:rPr>
      </w:pPr>
      <w:r>
        <w:rPr>
          <w:sz w:val="24"/>
          <w:szCs w:val="24"/>
        </w:rPr>
        <w:t xml:space="preserve">Aus der Gleichartigkeit, die die Berichte auszeichnet, </w:t>
      </w:r>
      <w:r w:rsidR="00B605DA">
        <w:rPr>
          <w:sz w:val="24"/>
          <w:szCs w:val="24"/>
        </w:rPr>
        <w:t xml:space="preserve">zieht </w:t>
      </w:r>
      <w:r>
        <w:rPr>
          <w:sz w:val="24"/>
          <w:szCs w:val="24"/>
        </w:rPr>
        <w:t xml:space="preserve">er </w:t>
      </w:r>
      <w:r w:rsidR="00B605DA">
        <w:rPr>
          <w:sz w:val="24"/>
          <w:szCs w:val="24"/>
        </w:rPr>
        <w:t>den einzig möglichen Schluss:</w:t>
      </w:r>
    </w:p>
    <w:p w:rsidR="00B605DA" w:rsidRDefault="00B605DA" w:rsidP="00B605DA">
      <w:pPr>
        <w:spacing w:after="0"/>
        <w:ind w:left="1134"/>
        <w:jc w:val="both"/>
        <w:rPr>
          <w:sz w:val="24"/>
          <w:szCs w:val="24"/>
        </w:rPr>
      </w:pPr>
      <w:r>
        <w:rPr>
          <w:sz w:val="24"/>
          <w:szCs w:val="24"/>
        </w:rPr>
        <w:t xml:space="preserve">„Eine eiserne Zensuranweisung von oben muss alle Berichte </w:t>
      </w:r>
      <w:proofErr w:type="gramStart"/>
      <w:r>
        <w:rPr>
          <w:sz w:val="24"/>
          <w:szCs w:val="24"/>
        </w:rPr>
        <w:t>zurecht</w:t>
      </w:r>
      <w:proofErr w:type="gramEnd"/>
      <w:r>
        <w:rPr>
          <w:sz w:val="24"/>
          <w:szCs w:val="24"/>
        </w:rPr>
        <w:t xml:space="preserve"> gebogen h</w:t>
      </w:r>
      <w:r>
        <w:rPr>
          <w:sz w:val="24"/>
          <w:szCs w:val="24"/>
        </w:rPr>
        <w:t>a</w:t>
      </w:r>
      <w:r>
        <w:rPr>
          <w:sz w:val="24"/>
          <w:szCs w:val="24"/>
        </w:rPr>
        <w:t>ben, die in deutschen Zeitungen veröffentlicht wurden.“</w:t>
      </w:r>
    </w:p>
    <w:p w:rsidR="00727BDF" w:rsidRDefault="00ED176C" w:rsidP="00727BDF">
      <w:pPr>
        <w:spacing w:after="0"/>
        <w:jc w:val="both"/>
        <w:rPr>
          <w:sz w:val="24"/>
          <w:szCs w:val="24"/>
        </w:rPr>
      </w:pPr>
      <w:r>
        <w:rPr>
          <w:sz w:val="24"/>
          <w:szCs w:val="24"/>
        </w:rPr>
        <w:t>Als Beleg dafür, dass die Presse sich in ihrer Berichterstattung an genauen Vorgaben orie</w:t>
      </w:r>
      <w:r>
        <w:rPr>
          <w:sz w:val="24"/>
          <w:szCs w:val="24"/>
        </w:rPr>
        <w:t>n</w:t>
      </w:r>
      <w:r>
        <w:rPr>
          <w:sz w:val="24"/>
          <w:szCs w:val="24"/>
        </w:rPr>
        <w:t xml:space="preserve">tiert, </w:t>
      </w:r>
      <w:proofErr w:type="gramStart"/>
      <w:r>
        <w:rPr>
          <w:sz w:val="24"/>
          <w:szCs w:val="24"/>
        </w:rPr>
        <w:t>greift</w:t>
      </w:r>
      <w:proofErr w:type="gramEnd"/>
      <w:r>
        <w:rPr>
          <w:sz w:val="24"/>
          <w:szCs w:val="24"/>
        </w:rPr>
        <w:t xml:space="preserve"> </w:t>
      </w:r>
      <w:r w:rsidR="005064C4">
        <w:rPr>
          <w:sz w:val="24"/>
          <w:szCs w:val="24"/>
        </w:rPr>
        <w:t xml:space="preserve">Heiden </w:t>
      </w:r>
      <w:r>
        <w:rPr>
          <w:sz w:val="24"/>
          <w:szCs w:val="24"/>
        </w:rPr>
        <w:t>d</w:t>
      </w:r>
      <w:r w:rsidR="00727BDF">
        <w:rPr>
          <w:sz w:val="24"/>
          <w:szCs w:val="24"/>
        </w:rPr>
        <w:t xml:space="preserve">en Bericht </w:t>
      </w:r>
      <w:r w:rsidR="006D0FF6">
        <w:rPr>
          <w:sz w:val="24"/>
          <w:szCs w:val="24"/>
        </w:rPr>
        <w:t>einer Weiner Tageszeitung</w:t>
      </w:r>
      <w:r w:rsidR="00727BDF" w:rsidRPr="00727BDF">
        <w:rPr>
          <w:i/>
          <w:sz w:val="24"/>
          <w:szCs w:val="24"/>
        </w:rPr>
        <w:t xml:space="preserve"> </w:t>
      </w:r>
      <w:r w:rsidR="00727BDF">
        <w:rPr>
          <w:sz w:val="24"/>
          <w:szCs w:val="24"/>
        </w:rPr>
        <w:t>vom 11. November</w:t>
      </w:r>
      <w:r>
        <w:rPr>
          <w:sz w:val="24"/>
          <w:szCs w:val="24"/>
        </w:rPr>
        <w:t xml:space="preserve"> zurück</w:t>
      </w:r>
      <w:r w:rsidR="00727BDF">
        <w:rPr>
          <w:sz w:val="24"/>
          <w:szCs w:val="24"/>
        </w:rPr>
        <w:t xml:space="preserve">. Die </w:t>
      </w:r>
      <w:r w:rsidR="006D0FF6">
        <w:rPr>
          <w:sz w:val="24"/>
          <w:szCs w:val="24"/>
        </w:rPr>
        <w:t xml:space="preserve">Schilderung der </w:t>
      </w:r>
      <w:r w:rsidR="00727BDF">
        <w:rPr>
          <w:sz w:val="24"/>
          <w:szCs w:val="24"/>
        </w:rPr>
        <w:t>Vorgänge</w:t>
      </w:r>
      <w:r>
        <w:rPr>
          <w:sz w:val="24"/>
          <w:szCs w:val="24"/>
        </w:rPr>
        <w:t>, die sich</w:t>
      </w:r>
      <w:r w:rsidR="00727BDF">
        <w:rPr>
          <w:sz w:val="24"/>
          <w:szCs w:val="24"/>
        </w:rPr>
        <w:t xml:space="preserve"> in Wien</w:t>
      </w:r>
      <w:r>
        <w:rPr>
          <w:sz w:val="24"/>
          <w:szCs w:val="24"/>
        </w:rPr>
        <w:t xml:space="preserve"> ereignet haben,</w:t>
      </w:r>
      <w:r w:rsidR="00727BDF">
        <w:rPr>
          <w:sz w:val="24"/>
          <w:szCs w:val="24"/>
        </w:rPr>
        <w:t xml:space="preserve"> </w:t>
      </w:r>
      <w:r w:rsidR="006D0FF6">
        <w:rPr>
          <w:sz w:val="24"/>
          <w:szCs w:val="24"/>
        </w:rPr>
        <w:t>ist</w:t>
      </w:r>
      <w:r w:rsidR="00727BDF">
        <w:rPr>
          <w:sz w:val="24"/>
          <w:szCs w:val="24"/>
        </w:rPr>
        <w:t xml:space="preserve">, wie </w:t>
      </w:r>
      <w:r w:rsidR="006D0FF6">
        <w:rPr>
          <w:sz w:val="24"/>
          <w:szCs w:val="24"/>
        </w:rPr>
        <w:t>Heiden</w:t>
      </w:r>
      <w:r w:rsidR="00727BDF">
        <w:rPr>
          <w:sz w:val="24"/>
          <w:szCs w:val="24"/>
        </w:rPr>
        <w:t xml:space="preserve"> </w:t>
      </w:r>
      <w:proofErr w:type="gramStart"/>
      <w:r w:rsidR="00727BDF">
        <w:rPr>
          <w:sz w:val="24"/>
          <w:szCs w:val="24"/>
        </w:rPr>
        <w:t>anführt</w:t>
      </w:r>
      <w:proofErr w:type="gramEnd"/>
      <w:r w:rsidR="00727BDF">
        <w:rPr>
          <w:sz w:val="24"/>
          <w:szCs w:val="24"/>
        </w:rPr>
        <w:t xml:space="preserve">, deshalb </w:t>
      </w:r>
      <w:r w:rsidR="006D0FF6">
        <w:rPr>
          <w:sz w:val="24"/>
          <w:szCs w:val="24"/>
        </w:rPr>
        <w:t>aufschlussreich</w:t>
      </w:r>
      <w:r w:rsidR="00727BDF">
        <w:rPr>
          <w:sz w:val="24"/>
          <w:szCs w:val="24"/>
        </w:rPr>
        <w:t xml:space="preserve">, weil hier besonders </w:t>
      </w:r>
      <w:r w:rsidR="006F0E59">
        <w:rPr>
          <w:sz w:val="24"/>
          <w:szCs w:val="24"/>
        </w:rPr>
        <w:t>viel</w:t>
      </w:r>
      <w:r w:rsidR="00727BDF">
        <w:rPr>
          <w:sz w:val="24"/>
          <w:szCs w:val="24"/>
        </w:rPr>
        <w:t>e Synagogen angezündet wurden</w:t>
      </w:r>
      <w:r w:rsidR="006D0FF6">
        <w:rPr>
          <w:sz w:val="24"/>
          <w:szCs w:val="24"/>
        </w:rPr>
        <w:t xml:space="preserve">. </w:t>
      </w:r>
      <w:r w:rsidR="00CD506E">
        <w:rPr>
          <w:sz w:val="24"/>
          <w:szCs w:val="24"/>
        </w:rPr>
        <w:t>Auf dieses Fa</w:t>
      </w:r>
      <w:r w:rsidR="00CD506E">
        <w:rPr>
          <w:sz w:val="24"/>
          <w:szCs w:val="24"/>
        </w:rPr>
        <w:t>k</w:t>
      </w:r>
      <w:r w:rsidR="00CD506E">
        <w:rPr>
          <w:sz w:val="24"/>
          <w:szCs w:val="24"/>
        </w:rPr>
        <w:t xml:space="preserve">tum, das an sich zu kommentieren wäre, geht die Presse jedoch nur summarisch ein. </w:t>
      </w:r>
      <w:r w:rsidR="006D0FF6">
        <w:rPr>
          <w:sz w:val="24"/>
          <w:szCs w:val="24"/>
        </w:rPr>
        <w:t xml:space="preserve">Das </w:t>
      </w:r>
      <w:r w:rsidR="00CD506E">
        <w:rPr>
          <w:sz w:val="24"/>
          <w:szCs w:val="24"/>
        </w:rPr>
        <w:t>Be</w:t>
      </w:r>
      <w:r w:rsidR="00CD506E">
        <w:rPr>
          <w:sz w:val="24"/>
          <w:szCs w:val="24"/>
        </w:rPr>
        <w:t>i</w:t>
      </w:r>
      <w:r w:rsidR="00CD506E">
        <w:rPr>
          <w:sz w:val="24"/>
          <w:szCs w:val="24"/>
        </w:rPr>
        <w:t xml:space="preserve">spiel ist für Heiden das </w:t>
      </w:r>
      <w:r w:rsidR="006D0FF6">
        <w:rPr>
          <w:i/>
          <w:sz w:val="24"/>
          <w:szCs w:val="24"/>
        </w:rPr>
        <w:t>Neue Wiener Tagblatt</w:t>
      </w:r>
      <w:r w:rsidR="00CD506E">
        <w:rPr>
          <w:i/>
          <w:sz w:val="24"/>
          <w:szCs w:val="24"/>
        </w:rPr>
        <w:t xml:space="preserve">. </w:t>
      </w:r>
      <w:r w:rsidR="00CD506E">
        <w:rPr>
          <w:sz w:val="24"/>
          <w:szCs w:val="24"/>
        </w:rPr>
        <w:t>Es</w:t>
      </w:r>
      <w:r w:rsidR="006D0FF6">
        <w:rPr>
          <w:i/>
          <w:sz w:val="24"/>
          <w:szCs w:val="24"/>
        </w:rPr>
        <w:t xml:space="preserve"> </w:t>
      </w:r>
      <w:r w:rsidR="006D0FF6">
        <w:rPr>
          <w:sz w:val="24"/>
          <w:szCs w:val="24"/>
        </w:rPr>
        <w:t>schreibt</w:t>
      </w:r>
      <w:r w:rsidR="00727BDF">
        <w:rPr>
          <w:sz w:val="24"/>
          <w:szCs w:val="24"/>
        </w:rPr>
        <w:t>:</w:t>
      </w:r>
    </w:p>
    <w:p w:rsidR="00727BDF" w:rsidRDefault="00727BDF" w:rsidP="00727BDF">
      <w:pPr>
        <w:spacing w:after="0"/>
        <w:ind w:left="1134"/>
        <w:jc w:val="both"/>
        <w:rPr>
          <w:sz w:val="24"/>
          <w:szCs w:val="24"/>
        </w:rPr>
      </w:pPr>
      <w:r>
        <w:rPr>
          <w:sz w:val="24"/>
          <w:szCs w:val="24"/>
        </w:rPr>
        <w:lastRenderedPageBreak/>
        <w:t xml:space="preserve">„‚Die </w:t>
      </w:r>
      <w:proofErr w:type="spellStart"/>
      <w:r>
        <w:rPr>
          <w:sz w:val="24"/>
          <w:szCs w:val="24"/>
        </w:rPr>
        <w:t>Volkswut</w:t>
      </w:r>
      <w:proofErr w:type="spellEnd"/>
      <w:r>
        <w:rPr>
          <w:sz w:val="24"/>
          <w:szCs w:val="24"/>
        </w:rPr>
        <w:t xml:space="preserve"> richtete sich auch gegen die Synagogen der einzelnen Bezirke, in denen </w:t>
      </w:r>
      <w:proofErr w:type="spellStart"/>
      <w:r>
        <w:rPr>
          <w:sz w:val="24"/>
          <w:szCs w:val="24"/>
        </w:rPr>
        <w:t>schliesslich</w:t>
      </w:r>
      <w:proofErr w:type="spellEnd"/>
      <w:r>
        <w:rPr>
          <w:sz w:val="24"/>
          <w:szCs w:val="24"/>
        </w:rPr>
        <w:t xml:space="preserve"> Brände ausbrachen, so dass die Feuerwehr in folgenden Bezi</w:t>
      </w:r>
      <w:r>
        <w:rPr>
          <w:sz w:val="24"/>
          <w:szCs w:val="24"/>
        </w:rPr>
        <w:t>r</w:t>
      </w:r>
      <w:r>
        <w:rPr>
          <w:sz w:val="24"/>
          <w:szCs w:val="24"/>
        </w:rPr>
        <w:t xml:space="preserve">ken einschreiten musste: in der Schiffamtsgasse, Steingasse, </w:t>
      </w:r>
      <w:proofErr w:type="spellStart"/>
      <w:r>
        <w:rPr>
          <w:sz w:val="24"/>
          <w:szCs w:val="24"/>
        </w:rPr>
        <w:t>Müllnergasse</w:t>
      </w:r>
      <w:proofErr w:type="spellEnd"/>
      <w:r>
        <w:rPr>
          <w:sz w:val="24"/>
          <w:szCs w:val="24"/>
        </w:rPr>
        <w:t xml:space="preserve">, Neue Weltgasse, Tempelgasse, Franz </w:t>
      </w:r>
      <w:proofErr w:type="spellStart"/>
      <w:r>
        <w:rPr>
          <w:sz w:val="24"/>
          <w:szCs w:val="24"/>
        </w:rPr>
        <w:t>Hochedlingergasse</w:t>
      </w:r>
      <w:proofErr w:type="spellEnd"/>
      <w:r>
        <w:rPr>
          <w:sz w:val="24"/>
          <w:szCs w:val="24"/>
        </w:rPr>
        <w:t xml:space="preserve">, </w:t>
      </w:r>
      <w:proofErr w:type="spellStart"/>
      <w:r>
        <w:rPr>
          <w:sz w:val="24"/>
          <w:szCs w:val="24"/>
        </w:rPr>
        <w:t>Stumpergasse</w:t>
      </w:r>
      <w:proofErr w:type="spellEnd"/>
      <w:r>
        <w:rPr>
          <w:sz w:val="24"/>
          <w:szCs w:val="24"/>
        </w:rPr>
        <w:t xml:space="preserve">, Untere </w:t>
      </w:r>
      <w:proofErr w:type="spellStart"/>
      <w:r>
        <w:rPr>
          <w:sz w:val="24"/>
          <w:szCs w:val="24"/>
        </w:rPr>
        <w:t>Vi</w:t>
      </w:r>
      <w:r>
        <w:rPr>
          <w:sz w:val="24"/>
          <w:szCs w:val="24"/>
        </w:rPr>
        <w:t>a</w:t>
      </w:r>
      <w:r>
        <w:rPr>
          <w:sz w:val="24"/>
          <w:szCs w:val="24"/>
        </w:rPr>
        <w:t>duktgasse</w:t>
      </w:r>
      <w:proofErr w:type="spellEnd"/>
      <w:r>
        <w:rPr>
          <w:sz w:val="24"/>
          <w:szCs w:val="24"/>
        </w:rPr>
        <w:t xml:space="preserve">, Schmalzhofgasse, Hubergasse, Siebenbrunnengasse, </w:t>
      </w:r>
      <w:proofErr w:type="spellStart"/>
      <w:r>
        <w:rPr>
          <w:sz w:val="24"/>
          <w:szCs w:val="24"/>
        </w:rPr>
        <w:t>Neudeggergasse</w:t>
      </w:r>
      <w:proofErr w:type="spellEnd"/>
      <w:r>
        <w:rPr>
          <w:sz w:val="24"/>
          <w:szCs w:val="24"/>
        </w:rPr>
        <w:t xml:space="preserve">, </w:t>
      </w:r>
      <w:proofErr w:type="spellStart"/>
      <w:r>
        <w:rPr>
          <w:sz w:val="24"/>
          <w:szCs w:val="24"/>
        </w:rPr>
        <w:t>Kluckygasse</w:t>
      </w:r>
      <w:proofErr w:type="spellEnd"/>
      <w:r>
        <w:rPr>
          <w:sz w:val="24"/>
          <w:szCs w:val="24"/>
        </w:rPr>
        <w:t xml:space="preserve">, Turnergasse, Schmalzgasse, </w:t>
      </w:r>
      <w:proofErr w:type="spellStart"/>
      <w:r>
        <w:rPr>
          <w:sz w:val="24"/>
          <w:szCs w:val="24"/>
        </w:rPr>
        <w:t>Schopenhauerstrasse</w:t>
      </w:r>
      <w:proofErr w:type="spellEnd"/>
      <w:r>
        <w:rPr>
          <w:sz w:val="24"/>
          <w:szCs w:val="24"/>
        </w:rPr>
        <w:t xml:space="preserve">, </w:t>
      </w:r>
      <w:proofErr w:type="spellStart"/>
      <w:r>
        <w:rPr>
          <w:sz w:val="24"/>
          <w:szCs w:val="24"/>
        </w:rPr>
        <w:t>Pazmanitengasse</w:t>
      </w:r>
      <w:proofErr w:type="spellEnd"/>
      <w:r>
        <w:rPr>
          <w:sz w:val="24"/>
          <w:szCs w:val="24"/>
        </w:rPr>
        <w:t xml:space="preserve"> sowie am Humboldtplatz …‘“</w:t>
      </w:r>
    </w:p>
    <w:p w:rsidR="00727BDF" w:rsidRDefault="00342929" w:rsidP="00727BDF">
      <w:pPr>
        <w:spacing w:after="0"/>
        <w:jc w:val="both"/>
        <w:rPr>
          <w:sz w:val="24"/>
          <w:szCs w:val="24"/>
        </w:rPr>
      </w:pPr>
      <w:r>
        <w:rPr>
          <w:sz w:val="24"/>
          <w:szCs w:val="24"/>
        </w:rPr>
        <w:t>Der Zeitungsartikel fährt fort:</w:t>
      </w:r>
    </w:p>
    <w:p w:rsidR="00727BDF" w:rsidRDefault="00342929" w:rsidP="00727BDF">
      <w:pPr>
        <w:spacing w:after="0"/>
        <w:ind w:left="1134"/>
        <w:jc w:val="both"/>
        <w:rPr>
          <w:sz w:val="24"/>
          <w:szCs w:val="24"/>
        </w:rPr>
      </w:pPr>
      <w:r>
        <w:rPr>
          <w:sz w:val="24"/>
          <w:szCs w:val="24"/>
        </w:rPr>
        <w:t xml:space="preserve">„‚Bereits in den frühen Morgenstunden kam es in der Leopoldstadt zu </w:t>
      </w:r>
      <w:proofErr w:type="spellStart"/>
      <w:r>
        <w:rPr>
          <w:sz w:val="24"/>
          <w:szCs w:val="24"/>
        </w:rPr>
        <w:t>grossen</w:t>
      </w:r>
      <w:proofErr w:type="spellEnd"/>
      <w:r>
        <w:rPr>
          <w:sz w:val="24"/>
          <w:szCs w:val="24"/>
        </w:rPr>
        <w:t xml:space="preserve"> Demonstrationen. </w:t>
      </w:r>
      <w:proofErr w:type="spellStart"/>
      <w:r>
        <w:rPr>
          <w:sz w:val="24"/>
          <w:szCs w:val="24"/>
        </w:rPr>
        <w:t>Ueberall</w:t>
      </w:r>
      <w:proofErr w:type="spellEnd"/>
      <w:r>
        <w:rPr>
          <w:sz w:val="24"/>
          <w:szCs w:val="24"/>
        </w:rPr>
        <w:t xml:space="preserve"> ballten sich die Menschenmassen zusammen, die </w:t>
      </w:r>
      <w:proofErr w:type="spellStart"/>
      <w:r>
        <w:rPr>
          <w:sz w:val="24"/>
          <w:szCs w:val="24"/>
        </w:rPr>
        <w:t>schliesslich</w:t>
      </w:r>
      <w:proofErr w:type="spellEnd"/>
      <w:r>
        <w:rPr>
          <w:sz w:val="24"/>
          <w:szCs w:val="24"/>
        </w:rPr>
        <w:t xml:space="preserve"> in die Tempel eindrangen und die Einrichtung zerstörten. Zu beso</w:t>
      </w:r>
      <w:r>
        <w:rPr>
          <w:sz w:val="24"/>
          <w:szCs w:val="24"/>
        </w:rPr>
        <w:t>n</w:t>
      </w:r>
      <w:r>
        <w:rPr>
          <w:sz w:val="24"/>
          <w:szCs w:val="24"/>
        </w:rPr>
        <w:t xml:space="preserve">ders erregten Szenen kam es in </w:t>
      </w:r>
      <w:proofErr w:type="spellStart"/>
      <w:r>
        <w:rPr>
          <w:sz w:val="24"/>
          <w:szCs w:val="24"/>
        </w:rPr>
        <w:t>Hernals</w:t>
      </w:r>
      <w:proofErr w:type="spellEnd"/>
      <w:r>
        <w:rPr>
          <w:sz w:val="24"/>
          <w:szCs w:val="24"/>
        </w:rPr>
        <w:t xml:space="preserve"> und Ottakring. Die Empörung richtete sich hauptsächlich gegen das jüdische Bethaus in der Hubergasse. Vor diesem sammelte sich schon den frühen Morgenstunden eine Menschenmenge von me</w:t>
      </w:r>
      <w:r>
        <w:rPr>
          <w:sz w:val="24"/>
          <w:szCs w:val="24"/>
        </w:rPr>
        <w:t>h</w:t>
      </w:r>
      <w:r>
        <w:rPr>
          <w:sz w:val="24"/>
          <w:szCs w:val="24"/>
        </w:rPr>
        <w:t>reren tausend Personen, die in erregten Worten ihren Abscheu zum Ausbruch brachten. Polizei und Abteilungen der Parteiformationen beruhigten die Me</w:t>
      </w:r>
      <w:r>
        <w:rPr>
          <w:sz w:val="24"/>
          <w:szCs w:val="24"/>
        </w:rPr>
        <w:t>n</w:t>
      </w:r>
      <w:r>
        <w:rPr>
          <w:sz w:val="24"/>
          <w:szCs w:val="24"/>
        </w:rPr>
        <w:t>schenmassen und veranlassten sie zum Weitergehen</w:t>
      </w:r>
      <w:proofErr w:type="gramStart"/>
      <w:r>
        <w:rPr>
          <w:sz w:val="24"/>
          <w:szCs w:val="24"/>
        </w:rPr>
        <w:t>.‘</w:t>
      </w:r>
      <w:proofErr w:type="gramEnd"/>
      <w:r>
        <w:rPr>
          <w:sz w:val="24"/>
          <w:szCs w:val="24"/>
        </w:rPr>
        <w:t>“</w:t>
      </w:r>
    </w:p>
    <w:p w:rsidR="00342929" w:rsidRDefault="00CD506E" w:rsidP="00342929">
      <w:pPr>
        <w:spacing w:after="0"/>
        <w:jc w:val="both"/>
        <w:rPr>
          <w:sz w:val="24"/>
          <w:szCs w:val="24"/>
        </w:rPr>
      </w:pPr>
      <w:r>
        <w:rPr>
          <w:sz w:val="24"/>
          <w:szCs w:val="24"/>
        </w:rPr>
        <w:t xml:space="preserve">Für </w:t>
      </w:r>
      <w:r w:rsidR="00342929">
        <w:rPr>
          <w:sz w:val="24"/>
          <w:szCs w:val="24"/>
        </w:rPr>
        <w:t>Heiden</w:t>
      </w:r>
      <w:r>
        <w:rPr>
          <w:sz w:val="24"/>
          <w:szCs w:val="24"/>
        </w:rPr>
        <w:t xml:space="preserve"> </w:t>
      </w:r>
      <w:r w:rsidR="00342929">
        <w:rPr>
          <w:sz w:val="24"/>
          <w:szCs w:val="24"/>
        </w:rPr>
        <w:t>s</w:t>
      </w:r>
      <w:r>
        <w:rPr>
          <w:sz w:val="24"/>
          <w:szCs w:val="24"/>
        </w:rPr>
        <w:t>ind das nur Aporien. Sein</w:t>
      </w:r>
      <w:r w:rsidR="00342929">
        <w:rPr>
          <w:sz w:val="24"/>
          <w:szCs w:val="24"/>
        </w:rPr>
        <w:t xml:space="preserve"> sarkastischer Kommentar:</w:t>
      </w:r>
    </w:p>
    <w:p w:rsidR="00342929" w:rsidRDefault="00342929" w:rsidP="00342929">
      <w:pPr>
        <w:spacing w:after="0"/>
        <w:ind w:left="1134"/>
        <w:jc w:val="both"/>
        <w:rPr>
          <w:sz w:val="24"/>
          <w:szCs w:val="24"/>
        </w:rPr>
      </w:pPr>
      <w:r>
        <w:rPr>
          <w:sz w:val="24"/>
          <w:szCs w:val="24"/>
        </w:rPr>
        <w:t>„Die S.A. beruhigte das Volk! Das Volk ging weiter, und davon brannte plötzlich das Gotteshaus.“ (S. 49)</w:t>
      </w:r>
    </w:p>
    <w:p w:rsidR="00342929" w:rsidRDefault="00342929" w:rsidP="00342929">
      <w:pPr>
        <w:spacing w:after="0"/>
        <w:jc w:val="both"/>
        <w:rPr>
          <w:sz w:val="24"/>
          <w:szCs w:val="24"/>
        </w:rPr>
      </w:pPr>
      <w:r>
        <w:rPr>
          <w:sz w:val="24"/>
          <w:szCs w:val="24"/>
        </w:rPr>
        <w:t>Den Tatbestand, dass es trotz</w:t>
      </w:r>
      <w:r w:rsidR="00CD506E">
        <w:rPr>
          <w:sz w:val="24"/>
          <w:szCs w:val="24"/>
        </w:rPr>
        <w:t xml:space="preserve">dem </w:t>
      </w:r>
      <w:r>
        <w:rPr>
          <w:sz w:val="24"/>
          <w:szCs w:val="24"/>
        </w:rPr>
        <w:t>zu Bränden kommt</w:t>
      </w:r>
      <w:r w:rsidR="00B368FB">
        <w:rPr>
          <w:sz w:val="24"/>
          <w:szCs w:val="24"/>
        </w:rPr>
        <w:t xml:space="preserve"> und dass die Feuerwehr „sich darauf beschränken [musste], die umliegenden Häuser vor einem </w:t>
      </w:r>
      <w:proofErr w:type="spellStart"/>
      <w:r w:rsidR="00B368FB">
        <w:rPr>
          <w:sz w:val="24"/>
          <w:szCs w:val="24"/>
        </w:rPr>
        <w:t>Uebergreifen</w:t>
      </w:r>
      <w:proofErr w:type="spellEnd"/>
      <w:r w:rsidR="00B368FB">
        <w:rPr>
          <w:sz w:val="24"/>
          <w:szCs w:val="24"/>
        </w:rPr>
        <w:t xml:space="preserve"> der Flammen zu b</w:t>
      </w:r>
      <w:r w:rsidR="00B368FB">
        <w:rPr>
          <w:sz w:val="24"/>
          <w:szCs w:val="24"/>
        </w:rPr>
        <w:t>e</w:t>
      </w:r>
      <w:r w:rsidR="00B368FB">
        <w:rPr>
          <w:sz w:val="24"/>
          <w:szCs w:val="24"/>
        </w:rPr>
        <w:t>wahren“,</w:t>
      </w:r>
      <w:r>
        <w:rPr>
          <w:sz w:val="24"/>
          <w:szCs w:val="24"/>
        </w:rPr>
        <w:t xml:space="preserve"> kommentiert Heiden mit </w:t>
      </w:r>
      <w:r w:rsidR="00B368FB">
        <w:rPr>
          <w:sz w:val="24"/>
          <w:szCs w:val="24"/>
        </w:rPr>
        <w:t xml:space="preserve">der </w:t>
      </w:r>
      <w:r w:rsidR="00CD506E">
        <w:rPr>
          <w:sz w:val="24"/>
          <w:szCs w:val="24"/>
        </w:rPr>
        <w:t>iron</w:t>
      </w:r>
      <w:r w:rsidR="00B368FB">
        <w:rPr>
          <w:sz w:val="24"/>
          <w:szCs w:val="24"/>
        </w:rPr>
        <w:t xml:space="preserve">ischen </w:t>
      </w:r>
      <w:r w:rsidR="00CD506E">
        <w:rPr>
          <w:sz w:val="24"/>
          <w:szCs w:val="24"/>
        </w:rPr>
        <w:t>Paraphrase dieser speziellen Form, mit der dem kritischen Leser eine Antwort vorgetäuscht, in Wirklichkeit jedoch verweigert wird</w:t>
      </w:r>
      <w:r>
        <w:rPr>
          <w:sz w:val="24"/>
          <w:szCs w:val="24"/>
        </w:rPr>
        <w:t>:</w:t>
      </w:r>
    </w:p>
    <w:p w:rsidR="00342929" w:rsidRDefault="00342929" w:rsidP="00342929">
      <w:pPr>
        <w:spacing w:after="0"/>
        <w:ind w:left="1134"/>
        <w:jc w:val="both"/>
        <w:rPr>
          <w:sz w:val="24"/>
          <w:szCs w:val="24"/>
        </w:rPr>
      </w:pPr>
      <w:r>
        <w:rPr>
          <w:sz w:val="24"/>
          <w:szCs w:val="24"/>
        </w:rPr>
        <w:t>„Sehr hübsch</w:t>
      </w:r>
      <w:r w:rsidR="00B368FB">
        <w:rPr>
          <w:sz w:val="24"/>
          <w:szCs w:val="24"/>
        </w:rPr>
        <w:t xml:space="preserve"> ist die Wendung: ‚Die Feuerwehr musste sich beschränken …‘ Ein anderes Mal wird formuliert: Sie ‚hatte keine Möglichkeit mehr einzugreifen‘.“</w:t>
      </w:r>
    </w:p>
    <w:p w:rsidR="00726EB8" w:rsidRDefault="00726EB8" w:rsidP="00726EB8">
      <w:pPr>
        <w:spacing w:after="0"/>
        <w:jc w:val="both"/>
        <w:rPr>
          <w:sz w:val="24"/>
          <w:szCs w:val="24"/>
        </w:rPr>
      </w:pPr>
      <w:r>
        <w:rPr>
          <w:sz w:val="24"/>
          <w:szCs w:val="24"/>
        </w:rPr>
        <w:t>Heiden konstatiert</w:t>
      </w:r>
      <w:r w:rsidR="00CD506E">
        <w:rPr>
          <w:sz w:val="24"/>
          <w:szCs w:val="24"/>
        </w:rPr>
        <w:t xml:space="preserve"> bei der Benennung der Täter </w:t>
      </w:r>
      <w:r>
        <w:rPr>
          <w:sz w:val="24"/>
          <w:szCs w:val="24"/>
        </w:rPr>
        <w:t>eine durchgehende, konsequente Anonymisi</w:t>
      </w:r>
      <w:r>
        <w:rPr>
          <w:sz w:val="24"/>
          <w:szCs w:val="24"/>
        </w:rPr>
        <w:t>e</w:t>
      </w:r>
      <w:r>
        <w:rPr>
          <w:sz w:val="24"/>
          <w:szCs w:val="24"/>
        </w:rPr>
        <w:t>rung:</w:t>
      </w:r>
    </w:p>
    <w:p w:rsidR="00726EB8" w:rsidRDefault="00726EB8" w:rsidP="00726EB8">
      <w:pPr>
        <w:spacing w:after="0"/>
        <w:ind w:left="1134"/>
        <w:jc w:val="both"/>
        <w:rPr>
          <w:sz w:val="24"/>
          <w:szCs w:val="24"/>
        </w:rPr>
      </w:pPr>
      <w:r>
        <w:rPr>
          <w:sz w:val="24"/>
          <w:szCs w:val="24"/>
        </w:rPr>
        <w:t>„Die Menschen … das Volk … Es gibt keine Partei, keine S.S. und keine S.A., keinen Polizeipräsidenten, keinen Oberbürgermeister, keinen Gauleiter, auch ke</w:t>
      </w:r>
      <w:r>
        <w:rPr>
          <w:sz w:val="24"/>
          <w:szCs w:val="24"/>
        </w:rPr>
        <w:t>i</w:t>
      </w:r>
      <w:r>
        <w:rPr>
          <w:sz w:val="24"/>
          <w:szCs w:val="24"/>
        </w:rPr>
        <w:t>nen Reichskanzler. Niemand meldet sich, niemand will es gewesen sein.“ (S. 50)</w:t>
      </w:r>
    </w:p>
    <w:p w:rsidR="00726EB8" w:rsidRDefault="00726EB8" w:rsidP="00726EB8">
      <w:pPr>
        <w:spacing w:after="0"/>
        <w:jc w:val="both"/>
        <w:rPr>
          <w:sz w:val="24"/>
          <w:szCs w:val="24"/>
        </w:rPr>
      </w:pPr>
      <w:r>
        <w:rPr>
          <w:sz w:val="24"/>
          <w:szCs w:val="24"/>
        </w:rPr>
        <w:t xml:space="preserve">Heiden setzt diese Anonymisierung </w:t>
      </w:r>
      <w:r w:rsidR="00CD506E">
        <w:rPr>
          <w:sz w:val="24"/>
          <w:szCs w:val="24"/>
        </w:rPr>
        <w:t xml:space="preserve">polemisch-ironisch </w:t>
      </w:r>
      <w:r w:rsidR="00500F17">
        <w:rPr>
          <w:sz w:val="24"/>
          <w:szCs w:val="24"/>
        </w:rPr>
        <w:t>mit</w:t>
      </w:r>
      <w:r>
        <w:rPr>
          <w:sz w:val="24"/>
          <w:szCs w:val="24"/>
        </w:rPr>
        <w:t xml:space="preserve"> </w:t>
      </w:r>
      <w:r w:rsidR="00500F17">
        <w:rPr>
          <w:sz w:val="24"/>
          <w:szCs w:val="24"/>
        </w:rPr>
        <w:t>Hitler und dessen Selbstverstän</w:t>
      </w:r>
      <w:r w:rsidR="00500F17">
        <w:rPr>
          <w:sz w:val="24"/>
          <w:szCs w:val="24"/>
        </w:rPr>
        <w:t>d</w:t>
      </w:r>
      <w:r w:rsidR="00500F17">
        <w:rPr>
          <w:sz w:val="24"/>
          <w:szCs w:val="24"/>
        </w:rPr>
        <w:t xml:space="preserve">nis in </w:t>
      </w:r>
      <w:r>
        <w:rPr>
          <w:sz w:val="24"/>
          <w:szCs w:val="24"/>
        </w:rPr>
        <w:t>Bezug</w:t>
      </w:r>
      <w:r w:rsidR="00357F8F">
        <w:rPr>
          <w:sz w:val="24"/>
          <w:szCs w:val="24"/>
        </w:rPr>
        <w:t xml:space="preserve">. Hitler sieht sich </w:t>
      </w:r>
      <w:r w:rsidR="00500F17">
        <w:rPr>
          <w:sz w:val="24"/>
          <w:szCs w:val="24"/>
        </w:rPr>
        <w:t xml:space="preserve">nicht als Politiker, sondern </w:t>
      </w:r>
      <w:r w:rsidR="00357F8F">
        <w:rPr>
          <w:sz w:val="24"/>
          <w:szCs w:val="24"/>
        </w:rPr>
        <w:t>als „Werkzeug des Herrn“</w:t>
      </w:r>
      <w:r>
        <w:rPr>
          <w:sz w:val="24"/>
          <w:szCs w:val="24"/>
        </w:rPr>
        <w:t>:</w:t>
      </w:r>
    </w:p>
    <w:p w:rsidR="00726EB8" w:rsidRDefault="00726EB8" w:rsidP="00726EB8">
      <w:pPr>
        <w:spacing w:after="0"/>
        <w:ind w:left="1134"/>
        <w:jc w:val="both"/>
        <w:rPr>
          <w:sz w:val="24"/>
          <w:szCs w:val="24"/>
        </w:rPr>
      </w:pPr>
      <w:r>
        <w:rPr>
          <w:sz w:val="24"/>
          <w:szCs w:val="24"/>
        </w:rPr>
        <w:t>„Adolf Hitler sagte einmal: ‚Indem ich mich des Juden erwehre, kämpfe ich für das Werk des Herrn</w:t>
      </w:r>
      <w:proofErr w:type="gramStart"/>
      <w:r>
        <w:rPr>
          <w:sz w:val="24"/>
          <w:szCs w:val="24"/>
        </w:rPr>
        <w:t>.‘</w:t>
      </w:r>
      <w:proofErr w:type="gramEnd"/>
      <w:r>
        <w:rPr>
          <w:sz w:val="24"/>
          <w:szCs w:val="24"/>
        </w:rPr>
        <w:t xml:space="preserve"> Nun haben sie</w:t>
      </w:r>
      <w:r w:rsidR="00357F8F">
        <w:rPr>
          <w:sz w:val="24"/>
          <w:szCs w:val="24"/>
        </w:rPr>
        <w:t xml:space="preserve"> für das Werk des Herrn gekämpft, dessen könnten sie sich rühmen; sie tun es aber nicht.“</w:t>
      </w:r>
    </w:p>
    <w:p w:rsidR="00357F8F" w:rsidRDefault="00CB3C84" w:rsidP="00357F8F">
      <w:pPr>
        <w:spacing w:after="0"/>
        <w:jc w:val="both"/>
        <w:rPr>
          <w:sz w:val="24"/>
          <w:szCs w:val="24"/>
        </w:rPr>
      </w:pPr>
      <w:r>
        <w:rPr>
          <w:sz w:val="24"/>
          <w:szCs w:val="24"/>
        </w:rPr>
        <w:t>Für Heiden ist es symptomatisch, dass sich die Täter nicht ihres Tuns rühmen</w:t>
      </w:r>
      <w:r w:rsidR="007A4EED">
        <w:rPr>
          <w:sz w:val="24"/>
          <w:szCs w:val="24"/>
        </w:rPr>
        <w:t>. Für ihn ist das eine Form von Feigheit</w:t>
      </w:r>
      <w:r>
        <w:rPr>
          <w:sz w:val="24"/>
          <w:szCs w:val="24"/>
        </w:rPr>
        <w:t>:</w:t>
      </w:r>
    </w:p>
    <w:p w:rsidR="00CB3C84" w:rsidRDefault="00CB3C84" w:rsidP="00CB3C84">
      <w:pPr>
        <w:spacing w:after="0"/>
        <w:ind w:left="1134"/>
        <w:jc w:val="both"/>
        <w:rPr>
          <w:sz w:val="24"/>
          <w:szCs w:val="24"/>
        </w:rPr>
      </w:pPr>
      <w:r>
        <w:rPr>
          <w:sz w:val="24"/>
          <w:szCs w:val="24"/>
        </w:rPr>
        <w:t>„Niemand steht auf und sagt: ‚Ich war dabei, als wir die Synagogen anzündeten; jawohl, ich war dabei, als wir das deutsche Volk von den Judenschädlingen b</w:t>
      </w:r>
      <w:r>
        <w:rPr>
          <w:sz w:val="24"/>
          <w:szCs w:val="24"/>
        </w:rPr>
        <w:t>e</w:t>
      </w:r>
      <w:r>
        <w:rPr>
          <w:sz w:val="24"/>
          <w:szCs w:val="24"/>
        </w:rPr>
        <w:t>freiten; ich habe das Beil in der Hand gehabt und die Judenläden zertrümmern he</w:t>
      </w:r>
      <w:r>
        <w:rPr>
          <w:sz w:val="24"/>
          <w:szCs w:val="24"/>
        </w:rPr>
        <w:t>l</w:t>
      </w:r>
      <w:r>
        <w:rPr>
          <w:sz w:val="24"/>
          <w:szCs w:val="24"/>
        </w:rPr>
        <w:t>fen</w:t>
      </w:r>
      <w:proofErr w:type="gramStart"/>
      <w:r>
        <w:rPr>
          <w:sz w:val="24"/>
          <w:szCs w:val="24"/>
        </w:rPr>
        <w:t>.‘</w:t>
      </w:r>
      <w:proofErr w:type="gramEnd"/>
      <w:r>
        <w:rPr>
          <w:sz w:val="24"/>
          <w:szCs w:val="24"/>
        </w:rPr>
        <w:t xml:space="preserve"> Nirgendwo in ihren Reden oder Artikeln findet sich auch nur ein andeute</w:t>
      </w:r>
      <w:r>
        <w:rPr>
          <w:sz w:val="24"/>
          <w:szCs w:val="24"/>
        </w:rPr>
        <w:t>n</w:t>
      </w:r>
      <w:r>
        <w:rPr>
          <w:sz w:val="24"/>
          <w:szCs w:val="24"/>
        </w:rPr>
        <w:t>der Hinweis dieser Art. Alles hat das harmlose Volk getan.“ (S. 50)</w:t>
      </w:r>
    </w:p>
    <w:p w:rsidR="00AD048C" w:rsidRDefault="00AD048C" w:rsidP="00CB3C84">
      <w:pPr>
        <w:spacing w:after="0"/>
        <w:jc w:val="both"/>
        <w:rPr>
          <w:sz w:val="24"/>
          <w:szCs w:val="24"/>
        </w:rPr>
      </w:pPr>
      <w:r>
        <w:rPr>
          <w:sz w:val="24"/>
          <w:szCs w:val="24"/>
        </w:rPr>
        <w:t>Die Verantwortung für die Pogrome wird anonymisiert; die organisatorischen Strukturen werden verdeckt:</w:t>
      </w:r>
    </w:p>
    <w:p w:rsidR="00AD048C" w:rsidRDefault="00AD048C" w:rsidP="00AD048C">
      <w:pPr>
        <w:spacing w:after="0"/>
        <w:ind w:left="1134"/>
        <w:jc w:val="both"/>
        <w:rPr>
          <w:sz w:val="24"/>
          <w:szCs w:val="24"/>
        </w:rPr>
      </w:pPr>
      <w:r>
        <w:rPr>
          <w:sz w:val="24"/>
          <w:szCs w:val="24"/>
        </w:rPr>
        <w:lastRenderedPageBreak/>
        <w:t>„Aber die Einheitlich</w:t>
      </w:r>
      <w:r w:rsidR="008B4F35">
        <w:rPr>
          <w:sz w:val="24"/>
          <w:szCs w:val="24"/>
        </w:rPr>
        <w:t>k</w:t>
      </w:r>
      <w:r>
        <w:rPr>
          <w:sz w:val="24"/>
          <w:szCs w:val="24"/>
        </w:rPr>
        <w:t>eit und Gleichzeitigkeit der Brände und Zerstörungen w</w:t>
      </w:r>
      <w:r>
        <w:rPr>
          <w:sz w:val="24"/>
          <w:szCs w:val="24"/>
        </w:rPr>
        <w:t>i</w:t>
      </w:r>
      <w:r>
        <w:rPr>
          <w:sz w:val="24"/>
          <w:szCs w:val="24"/>
        </w:rPr>
        <w:t xml:space="preserve">derlegt völlig das Märchen von der spontanen </w:t>
      </w:r>
      <w:proofErr w:type="spellStart"/>
      <w:r>
        <w:rPr>
          <w:sz w:val="24"/>
          <w:szCs w:val="24"/>
        </w:rPr>
        <w:t>Volkswut</w:t>
      </w:r>
      <w:proofErr w:type="spellEnd"/>
      <w:r>
        <w:rPr>
          <w:sz w:val="24"/>
          <w:szCs w:val="24"/>
        </w:rPr>
        <w:t>.“ (S. 53)</w:t>
      </w:r>
    </w:p>
    <w:p w:rsidR="00450352" w:rsidRDefault="00973613" w:rsidP="00CB3C84">
      <w:pPr>
        <w:spacing w:after="0"/>
        <w:jc w:val="both"/>
        <w:rPr>
          <w:sz w:val="24"/>
          <w:szCs w:val="24"/>
        </w:rPr>
      </w:pPr>
      <w:r>
        <w:rPr>
          <w:sz w:val="24"/>
          <w:szCs w:val="24"/>
        </w:rPr>
        <w:t>Es wird gezielt „die Legende</w:t>
      </w:r>
      <w:r w:rsidR="00AD048C">
        <w:rPr>
          <w:sz w:val="24"/>
          <w:szCs w:val="24"/>
        </w:rPr>
        <w:t xml:space="preserve"> </w:t>
      </w:r>
      <w:r>
        <w:rPr>
          <w:sz w:val="24"/>
          <w:szCs w:val="24"/>
        </w:rPr>
        <w:t xml:space="preserve">von dem Volk, das in kalter Nacht aus seinen Betten aufsteht und seiner Empörung Luft verschafft“, verbreitet (S. 54). </w:t>
      </w:r>
      <w:r w:rsidR="00691BB0">
        <w:rPr>
          <w:sz w:val="24"/>
          <w:szCs w:val="24"/>
        </w:rPr>
        <w:t xml:space="preserve">In Wirklichkeit aber ist nicht das „Volk“ der Akteur, sondern Akteure sind die SS, die SA und die Parteiorganisationen der NSDAP. Diese Schlussfolgerung wird von Heiden </w:t>
      </w:r>
      <w:r w:rsidR="0026738F">
        <w:rPr>
          <w:sz w:val="24"/>
          <w:szCs w:val="24"/>
        </w:rPr>
        <w:t>jedoch</w:t>
      </w:r>
      <w:r w:rsidR="00691BB0">
        <w:rPr>
          <w:sz w:val="24"/>
          <w:szCs w:val="24"/>
        </w:rPr>
        <w:t xml:space="preserve"> nicht ausgesprochen, weil ihm die entsprechenden Beweise fehlen</w:t>
      </w:r>
      <w:r w:rsidR="0026738F">
        <w:rPr>
          <w:sz w:val="24"/>
          <w:szCs w:val="24"/>
        </w:rPr>
        <w:t>.</w:t>
      </w:r>
      <w:r w:rsidR="00450352">
        <w:rPr>
          <w:rStyle w:val="Funotenzeichen"/>
          <w:sz w:val="24"/>
          <w:szCs w:val="24"/>
        </w:rPr>
        <w:footnoteReference w:id="19"/>
      </w:r>
      <w:r w:rsidR="00450352">
        <w:rPr>
          <w:sz w:val="24"/>
          <w:szCs w:val="24"/>
        </w:rPr>
        <w:t xml:space="preserve"> </w:t>
      </w:r>
    </w:p>
    <w:p w:rsidR="00AB0575" w:rsidRDefault="00AB0575" w:rsidP="00CB3C84">
      <w:pPr>
        <w:spacing w:after="0"/>
        <w:jc w:val="both"/>
        <w:rPr>
          <w:sz w:val="24"/>
          <w:szCs w:val="24"/>
        </w:rPr>
      </w:pPr>
    </w:p>
    <w:p w:rsidR="008B4F35" w:rsidRDefault="00AB0575" w:rsidP="00CB3C84">
      <w:pPr>
        <w:spacing w:after="0"/>
        <w:jc w:val="both"/>
        <w:rPr>
          <w:sz w:val="24"/>
          <w:szCs w:val="24"/>
        </w:rPr>
      </w:pPr>
      <w:r>
        <w:rPr>
          <w:sz w:val="24"/>
          <w:szCs w:val="24"/>
        </w:rPr>
        <w:tab/>
      </w:r>
      <w:r w:rsidR="00DC427E">
        <w:rPr>
          <w:sz w:val="24"/>
          <w:szCs w:val="24"/>
        </w:rPr>
        <w:t xml:space="preserve">Konrad Heides </w:t>
      </w:r>
      <w:r w:rsidR="00691BB0">
        <w:rPr>
          <w:sz w:val="24"/>
          <w:szCs w:val="24"/>
        </w:rPr>
        <w:t>Berich</w:t>
      </w:r>
      <w:r w:rsidR="00DC427E">
        <w:rPr>
          <w:sz w:val="24"/>
          <w:szCs w:val="24"/>
        </w:rPr>
        <w:t>t über die Organisation und den Ablauf der Novemberpogrome ist ein Lehrbuch über das Phänomen der Massensuggestion und Massenlenkung</w:t>
      </w:r>
      <w:r w:rsidR="00926FB9">
        <w:rPr>
          <w:sz w:val="24"/>
          <w:szCs w:val="24"/>
        </w:rPr>
        <w:t>.</w:t>
      </w:r>
      <w:r w:rsidR="008B4F35">
        <w:rPr>
          <w:rStyle w:val="Funotenzeichen"/>
          <w:sz w:val="24"/>
          <w:szCs w:val="24"/>
        </w:rPr>
        <w:footnoteReference w:id="20"/>
      </w:r>
      <w:r w:rsidR="00926FB9">
        <w:rPr>
          <w:sz w:val="24"/>
          <w:szCs w:val="24"/>
        </w:rPr>
        <w:t xml:space="preserve"> </w:t>
      </w:r>
      <w:r w:rsidR="00691BB0">
        <w:rPr>
          <w:sz w:val="24"/>
          <w:szCs w:val="24"/>
        </w:rPr>
        <w:t>Es</w:t>
      </w:r>
      <w:r w:rsidR="008B4F35">
        <w:rPr>
          <w:sz w:val="24"/>
          <w:szCs w:val="24"/>
        </w:rPr>
        <w:t xml:space="preserve"> endet mit prophetischen Worten. Heiden </w:t>
      </w:r>
      <w:proofErr w:type="gramStart"/>
      <w:r w:rsidR="005064C4">
        <w:rPr>
          <w:sz w:val="24"/>
          <w:szCs w:val="24"/>
        </w:rPr>
        <w:t>wendet</w:t>
      </w:r>
      <w:proofErr w:type="gramEnd"/>
      <w:r w:rsidR="005064C4">
        <w:rPr>
          <w:sz w:val="24"/>
          <w:szCs w:val="24"/>
        </w:rPr>
        <w:t xml:space="preserve"> sich</w:t>
      </w:r>
      <w:r w:rsidR="008B4F35">
        <w:rPr>
          <w:sz w:val="24"/>
          <w:szCs w:val="24"/>
        </w:rPr>
        <w:t xml:space="preserve"> dabei direkt die Nationalsozialisten:</w:t>
      </w:r>
    </w:p>
    <w:p w:rsidR="00DC427E" w:rsidRDefault="008B4F35" w:rsidP="008B4F35">
      <w:pPr>
        <w:spacing w:after="0"/>
        <w:ind w:left="1134"/>
        <w:jc w:val="both"/>
        <w:rPr>
          <w:sz w:val="24"/>
          <w:szCs w:val="24"/>
        </w:rPr>
      </w:pPr>
      <w:r>
        <w:rPr>
          <w:sz w:val="24"/>
          <w:szCs w:val="24"/>
        </w:rPr>
        <w:t xml:space="preserve">„Und wenn ihr erst an der Stelle sein werdet, an der heute eure Opfer sind, dann wollen wir den Himmel bitten – nicht um euretwillen, sondern weil es unsere </w:t>
      </w:r>
      <w:proofErr w:type="spellStart"/>
      <w:r>
        <w:rPr>
          <w:sz w:val="24"/>
          <w:szCs w:val="24"/>
        </w:rPr>
        <w:t>heisse</w:t>
      </w:r>
      <w:proofErr w:type="spellEnd"/>
      <w:r>
        <w:rPr>
          <w:sz w:val="24"/>
          <w:szCs w:val="24"/>
        </w:rPr>
        <w:t xml:space="preserve"> Sehnsucht ist, dass die Menschlichkeit nicht aus der Welt komme – dann wollen wir ihn bitten, dass er uns davor bewahren möge, zu ebensolchen Tieren zu werden, wie ihr wart.“ (S. 101)</w:t>
      </w:r>
    </w:p>
    <w:p w:rsidR="005064C4" w:rsidRDefault="00FE3F36" w:rsidP="005064C4">
      <w:pPr>
        <w:spacing w:after="0"/>
        <w:jc w:val="both"/>
        <w:rPr>
          <w:sz w:val="24"/>
          <w:szCs w:val="24"/>
        </w:rPr>
      </w:pPr>
      <w:r>
        <w:rPr>
          <w:sz w:val="24"/>
          <w:szCs w:val="24"/>
        </w:rPr>
        <w:t xml:space="preserve">Diese Worte sind ein Appell an den Gedanken der Humanität und der Pflicht </w:t>
      </w:r>
      <w:r w:rsidR="00605BCE">
        <w:rPr>
          <w:sz w:val="24"/>
          <w:szCs w:val="24"/>
        </w:rPr>
        <w:t xml:space="preserve">eines jeden Menschen </w:t>
      </w:r>
      <w:r>
        <w:rPr>
          <w:sz w:val="24"/>
          <w:szCs w:val="24"/>
        </w:rPr>
        <w:t xml:space="preserve">zu humanitärem Umgang mit dem Mitmenschen. </w:t>
      </w:r>
    </w:p>
    <w:sectPr w:rsidR="005064C4"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03A" w:rsidRDefault="0071703A" w:rsidP="00DD4810">
      <w:pPr>
        <w:spacing w:after="0" w:line="240" w:lineRule="auto"/>
      </w:pPr>
      <w:r>
        <w:separator/>
      </w:r>
    </w:p>
  </w:endnote>
  <w:endnote w:type="continuationSeparator" w:id="0">
    <w:p w:rsidR="0071703A" w:rsidRDefault="0071703A" w:rsidP="00D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03A" w:rsidRDefault="0071703A" w:rsidP="00DD4810">
      <w:pPr>
        <w:spacing w:after="0" w:line="240" w:lineRule="auto"/>
      </w:pPr>
      <w:r>
        <w:separator/>
      </w:r>
    </w:p>
  </w:footnote>
  <w:footnote w:type="continuationSeparator" w:id="0">
    <w:p w:rsidR="0071703A" w:rsidRDefault="0071703A" w:rsidP="00DD4810">
      <w:pPr>
        <w:spacing w:after="0" w:line="240" w:lineRule="auto"/>
      </w:pPr>
      <w:r>
        <w:continuationSeparator/>
      </w:r>
    </w:p>
  </w:footnote>
  <w:footnote w:id="1">
    <w:p w:rsidR="007A4EED" w:rsidRDefault="007A4EED" w:rsidP="004F2B8C">
      <w:pPr>
        <w:pStyle w:val="Funotentext"/>
        <w:jc w:val="both"/>
      </w:pPr>
      <w:r>
        <w:rPr>
          <w:rStyle w:val="Funotenzeichen"/>
        </w:rPr>
        <w:footnoteRef/>
      </w:r>
      <w:r>
        <w:t xml:space="preserve"> Vgl. Alan E. Steinweis: </w:t>
      </w:r>
      <w:r>
        <w:rPr>
          <w:i/>
        </w:rPr>
        <w:t>Kristallnacht 1938</w:t>
      </w:r>
      <w:r>
        <w:t>, a.a.O., S. 25. – Die folgenden Informationen stützen sich auf die Darstellung von Steinweis.</w:t>
      </w:r>
    </w:p>
  </w:footnote>
  <w:footnote w:id="2">
    <w:p w:rsidR="007A4EED" w:rsidRPr="005602CF" w:rsidRDefault="007A4EED" w:rsidP="004F2B8C">
      <w:pPr>
        <w:pStyle w:val="Funotentext"/>
        <w:jc w:val="both"/>
      </w:pPr>
      <w:r>
        <w:rPr>
          <w:rStyle w:val="Funotenzeichen"/>
        </w:rPr>
        <w:footnoteRef/>
      </w:r>
      <w:r>
        <w:t xml:space="preserve"> Steinweis: </w:t>
      </w:r>
      <w:r>
        <w:rPr>
          <w:i/>
        </w:rPr>
        <w:t>Kristallnacht</w:t>
      </w:r>
      <w:r>
        <w:t>, S. 25.</w:t>
      </w:r>
    </w:p>
  </w:footnote>
  <w:footnote w:id="3">
    <w:p w:rsidR="007A4EED" w:rsidRPr="003352E8" w:rsidRDefault="007A4EED" w:rsidP="004F2B8C">
      <w:pPr>
        <w:pStyle w:val="Funotentext"/>
        <w:jc w:val="both"/>
      </w:pPr>
      <w:r>
        <w:rPr>
          <w:rStyle w:val="Funotenzeichen"/>
        </w:rPr>
        <w:footnoteRef/>
      </w:r>
      <w:r>
        <w:t xml:space="preserve"> Wolfgang Benz: Der Novemberpogrom 1938. – In: Wolfgang Benz: </w:t>
      </w:r>
      <w:r>
        <w:rPr>
          <w:i/>
        </w:rPr>
        <w:t xml:space="preserve">Die Juden in Deutschland 1933 – 1945, a.a.O., </w:t>
      </w:r>
      <w:r>
        <w:t>S. 506.</w:t>
      </w:r>
    </w:p>
  </w:footnote>
  <w:footnote w:id="4">
    <w:p w:rsidR="007A4EED" w:rsidRDefault="007A4EED" w:rsidP="004F2B8C">
      <w:pPr>
        <w:pStyle w:val="Funotentext"/>
        <w:jc w:val="both"/>
      </w:pPr>
      <w:r>
        <w:rPr>
          <w:rStyle w:val="Funotenzeichen"/>
        </w:rPr>
        <w:footnoteRef/>
      </w:r>
      <w:r>
        <w:t xml:space="preserve"> Steinweis: </w:t>
      </w:r>
      <w:r>
        <w:rPr>
          <w:i/>
        </w:rPr>
        <w:t xml:space="preserve">Kristallnacht, </w:t>
      </w:r>
      <w:r>
        <w:t>S. 28.</w:t>
      </w:r>
    </w:p>
  </w:footnote>
  <w:footnote w:id="5">
    <w:p w:rsidR="007A4EED" w:rsidRDefault="007A4EED" w:rsidP="009E55F8">
      <w:pPr>
        <w:pStyle w:val="Funotentext"/>
        <w:jc w:val="both"/>
      </w:pPr>
      <w:r>
        <w:rPr>
          <w:rStyle w:val="Funotenzeichen"/>
        </w:rPr>
        <w:footnoteRef/>
      </w:r>
      <w:r>
        <w:t xml:space="preserve"> </w:t>
      </w:r>
      <w:proofErr w:type="spellStart"/>
      <w:r>
        <w:t>Steinnweis</w:t>
      </w:r>
      <w:proofErr w:type="spellEnd"/>
      <w:r>
        <w:t xml:space="preserve">: </w:t>
      </w:r>
      <w:r>
        <w:rPr>
          <w:i/>
        </w:rPr>
        <w:t xml:space="preserve">Kristallnacht, </w:t>
      </w:r>
      <w:r>
        <w:t xml:space="preserve">S. 27. – </w:t>
      </w:r>
      <w:proofErr w:type="spellStart"/>
      <w:r>
        <w:t>Diewerge</w:t>
      </w:r>
      <w:proofErr w:type="spellEnd"/>
      <w:r>
        <w:t xml:space="preserve"> hatte zwei Bücher über das </w:t>
      </w:r>
      <w:proofErr w:type="spellStart"/>
      <w:r>
        <w:t>Gustloff</w:t>
      </w:r>
      <w:proofErr w:type="spellEnd"/>
      <w:r>
        <w:t xml:space="preserve">-Attentat geschrieben: </w:t>
      </w:r>
      <w:r>
        <w:rPr>
          <w:i/>
        </w:rPr>
        <w:t xml:space="preserve">Der Fall </w:t>
      </w:r>
      <w:proofErr w:type="spellStart"/>
      <w:r>
        <w:rPr>
          <w:i/>
        </w:rPr>
        <w:t>Gustloff</w:t>
      </w:r>
      <w:proofErr w:type="spellEnd"/>
      <w:r>
        <w:rPr>
          <w:i/>
        </w:rPr>
        <w:t xml:space="preserve">. </w:t>
      </w:r>
      <w:r>
        <w:t xml:space="preserve">Vorgeschichte und Hintergründe der Bluttat von Davos. München: Eher Verlag 1936, und </w:t>
      </w:r>
      <w:r>
        <w:rPr>
          <w:i/>
        </w:rPr>
        <w:t xml:space="preserve">Ein Jude hat geschossen. </w:t>
      </w:r>
      <w:r>
        <w:t xml:space="preserve">Augenzeugenbericht vom </w:t>
      </w:r>
      <w:proofErr w:type="spellStart"/>
      <w:r>
        <w:t>Prozeß</w:t>
      </w:r>
      <w:proofErr w:type="spellEnd"/>
      <w:r>
        <w:t xml:space="preserve"> gegen David Frankfurt. München: Eher Verlag 1937. </w:t>
      </w:r>
    </w:p>
  </w:footnote>
  <w:footnote w:id="6">
    <w:p w:rsidR="007A4EED" w:rsidRDefault="007A4EED" w:rsidP="00337626">
      <w:pPr>
        <w:pStyle w:val="Funotentext"/>
        <w:jc w:val="both"/>
      </w:pPr>
      <w:r>
        <w:rPr>
          <w:rStyle w:val="Funotenzeichen"/>
        </w:rPr>
        <w:footnoteRef/>
      </w:r>
      <w:r>
        <w:t xml:space="preserve"> Benz: Novemberpogrom, S. 505 f.</w:t>
      </w:r>
    </w:p>
  </w:footnote>
  <w:footnote w:id="7">
    <w:p w:rsidR="007A4EED" w:rsidRPr="003A1477" w:rsidRDefault="007A4EED" w:rsidP="00337626">
      <w:pPr>
        <w:pStyle w:val="Funotentext"/>
        <w:jc w:val="both"/>
      </w:pPr>
      <w:r>
        <w:rPr>
          <w:rStyle w:val="Funotenzeichen"/>
        </w:rPr>
        <w:footnoteRef/>
      </w:r>
      <w:r>
        <w:t xml:space="preserve"> Steinweis: </w:t>
      </w:r>
      <w:r>
        <w:rPr>
          <w:i/>
        </w:rPr>
        <w:t>Kristallnacht</w:t>
      </w:r>
      <w:r>
        <w:t xml:space="preserve">, S. 34. – Im </w:t>
      </w:r>
      <w:r>
        <w:rPr>
          <w:i/>
        </w:rPr>
        <w:t>Westdeutschen Beobachter</w:t>
      </w:r>
      <w:r>
        <w:t xml:space="preserve"> heißt es am 8. November: „Es wird an der Zeit sein, den jüdischen Schmarotzern auf deutschem Boden endlich jenes Leben zu verschaffen, das täglich in spa</w:t>
      </w:r>
      <w:r>
        <w:t>l</w:t>
      </w:r>
      <w:r>
        <w:t xml:space="preserve">tenlangen </w:t>
      </w:r>
      <w:proofErr w:type="spellStart"/>
      <w:r>
        <w:t>Greuelmeldungen</w:t>
      </w:r>
      <w:proofErr w:type="spellEnd"/>
      <w:r>
        <w:t xml:space="preserve"> einer gewissen Auslandsjournaille mit unverschämten Angriffen auf das deutsche Volk geschildert wird. Wer den Mord als erlaubtes ‚Demonstrationsmittel‘ zur Unterstreichung einer verbrech</w:t>
      </w:r>
      <w:r>
        <w:t>e</w:t>
      </w:r>
      <w:r>
        <w:t>rischen Lügenkampagne braucht, kann mit keiner weiteren Schonung mehr rechnen. Verbrecher werden in Z</w:t>
      </w:r>
      <w:r>
        <w:t>u</w:t>
      </w:r>
      <w:r>
        <w:t xml:space="preserve">kunft als Verbrecher behandelt werden müssen.“ – Zitat bei Peter </w:t>
      </w:r>
      <w:proofErr w:type="spellStart"/>
      <w:r>
        <w:t>Longerich</w:t>
      </w:r>
      <w:proofErr w:type="spellEnd"/>
      <w:r>
        <w:t xml:space="preserve">: </w:t>
      </w:r>
      <w:r>
        <w:rPr>
          <w:i/>
        </w:rPr>
        <w:t>„Davon haben wir nichts g</w:t>
      </w:r>
      <w:r>
        <w:rPr>
          <w:i/>
        </w:rPr>
        <w:t>e</w:t>
      </w:r>
      <w:r>
        <w:rPr>
          <w:i/>
        </w:rPr>
        <w:t xml:space="preserve">wusst!“ </w:t>
      </w:r>
      <w:r>
        <w:t>Die Deutschen und die Judenverfolgung 1933 – 1945. München 2006, S. 124.</w:t>
      </w:r>
    </w:p>
  </w:footnote>
  <w:footnote w:id="8">
    <w:p w:rsidR="007A4EED" w:rsidRPr="00517A88" w:rsidRDefault="007A4EED" w:rsidP="00F4566A">
      <w:pPr>
        <w:pStyle w:val="Funotentext"/>
        <w:jc w:val="both"/>
      </w:pPr>
      <w:r>
        <w:rPr>
          <w:rStyle w:val="Funotenzeichen"/>
        </w:rPr>
        <w:footnoteRef/>
      </w:r>
      <w:r>
        <w:t xml:space="preserve"> In: [Hrsg. anonym; i.e. Konrad Heiden] </w:t>
      </w:r>
      <w:r w:rsidRPr="00337626">
        <w:rPr>
          <w:i/>
        </w:rPr>
        <w:t>Der Pogrom</w:t>
      </w:r>
      <w:r>
        <w:t xml:space="preserve">. Zürich/Paris: Verlag für soziale Literatur (1939), S. iii - xv, Nachdruck in </w:t>
      </w:r>
      <w:r>
        <w:rPr>
          <w:i/>
        </w:rPr>
        <w:t>Die</w:t>
      </w:r>
      <w:r>
        <w:t xml:space="preserve"> </w:t>
      </w:r>
      <w:r w:rsidRPr="009D3136">
        <w:rPr>
          <w:i/>
        </w:rPr>
        <w:t>n</w:t>
      </w:r>
      <w:r>
        <w:rPr>
          <w:i/>
        </w:rPr>
        <w:t>eue Weltbühne</w:t>
      </w:r>
      <w:r>
        <w:t xml:space="preserve">, </w:t>
      </w:r>
      <w:r>
        <w:rPr>
          <w:i/>
        </w:rPr>
        <w:t xml:space="preserve">Jg. 35, Nr. 20, </w:t>
      </w:r>
      <w:r>
        <w:t xml:space="preserve">18. Mai 1939, S. 610 - 617. Der Text wurde erst 1971 erneut publiziert in: Heinrich Mann: </w:t>
      </w:r>
      <w:r>
        <w:rPr>
          <w:i/>
        </w:rPr>
        <w:t xml:space="preserve">Verteidigung der Kultur. </w:t>
      </w:r>
      <w:r>
        <w:t>Antifaschistische Streitschriften und Essays. Be</w:t>
      </w:r>
      <w:r>
        <w:t>r</w:t>
      </w:r>
      <w:r>
        <w:t xml:space="preserve">lin/Weimar: Aufbau-Verlag 1971, S. 458 – 466. </w:t>
      </w:r>
    </w:p>
  </w:footnote>
  <w:footnote w:id="9">
    <w:p w:rsidR="007A4EED" w:rsidRPr="00F53CE3" w:rsidRDefault="007A4EED" w:rsidP="0040008A">
      <w:pPr>
        <w:spacing w:after="0" w:line="240" w:lineRule="auto"/>
        <w:jc w:val="both"/>
        <w:rPr>
          <w:sz w:val="24"/>
          <w:szCs w:val="24"/>
        </w:rPr>
      </w:pPr>
      <w:r>
        <w:rPr>
          <w:rStyle w:val="Funotenzeichen"/>
        </w:rPr>
        <w:footnoteRef/>
      </w:r>
      <w:r>
        <w:t xml:space="preserve"> </w:t>
      </w:r>
      <w:r w:rsidRPr="00BC4894">
        <w:t>Auf dem Titelblatt des Typoskripts ist vermerkt: „Konrad Heiden: Nächtlicher Eid. Typoskript, 164 Seiten, ca. Neujahr 1939“</w:t>
      </w:r>
      <w:r>
        <w:t xml:space="preserve"> (</w:t>
      </w:r>
      <w:r w:rsidRPr="005479D9">
        <w:t>Konrad Heiden:</w:t>
      </w:r>
      <w:r>
        <w:rPr>
          <w:i/>
        </w:rPr>
        <w:t xml:space="preserve"> Eine Nacht</w:t>
      </w:r>
      <w:r>
        <w:t xml:space="preserve">, Kommentar, S. 107, Anm. 1). </w:t>
      </w:r>
    </w:p>
  </w:footnote>
  <w:footnote w:id="10">
    <w:p w:rsidR="007A4EED" w:rsidRPr="005148BC" w:rsidRDefault="007A4EED" w:rsidP="00F4566A">
      <w:pPr>
        <w:pStyle w:val="Funotentext"/>
        <w:jc w:val="both"/>
      </w:pPr>
      <w:r>
        <w:rPr>
          <w:rStyle w:val="Funotenzeichen"/>
        </w:rPr>
        <w:footnoteRef/>
      </w:r>
      <w:r>
        <w:t xml:space="preserve"> </w:t>
      </w:r>
      <w:r w:rsidRPr="00F4566A">
        <w:t>Heute befinden sich diese Dokumente in der Wiener Library in London</w:t>
      </w:r>
      <w:r>
        <w:t xml:space="preserve"> (v</w:t>
      </w:r>
      <w:r w:rsidRPr="00F4566A">
        <w:t>gl</w:t>
      </w:r>
      <w:r>
        <w:rPr>
          <w:sz w:val="24"/>
          <w:szCs w:val="24"/>
        </w:rPr>
        <w:t xml:space="preserve">. </w:t>
      </w:r>
      <w:r>
        <w:t xml:space="preserve">Markus Roth: Konrad Heiden, in: Heiden: </w:t>
      </w:r>
      <w:r>
        <w:rPr>
          <w:i/>
        </w:rPr>
        <w:t>Eine Nacht</w:t>
      </w:r>
      <w:r>
        <w:t xml:space="preserve">, S. 136). Zusammen mit zahlreichen weiteren Berichten liegen sie vor in: </w:t>
      </w:r>
      <w:r>
        <w:rPr>
          <w:i/>
        </w:rPr>
        <w:t>Novemberpo</w:t>
      </w:r>
      <w:r>
        <w:rPr>
          <w:i/>
        </w:rPr>
        <w:t>g</w:t>
      </w:r>
      <w:r>
        <w:rPr>
          <w:i/>
        </w:rPr>
        <w:t>rom 1938.</w:t>
      </w:r>
      <w:r>
        <w:t xml:space="preserve"> Die Augenzeugenberichte der Wiener Library, London. Hrsg. von Ben </w:t>
      </w:r>
      <w:proofErr w:type="spellStart"/>
      <w:r>
        <w:t>Barkow</w:t>
      </w:r>
      <w:proofErr w:type="spellEnd"/>
      <w:r>
        <w:t xml:space="preserve">, Raphael </w:t>
      </w:r>
      <w:proofErr w:type="spellStart"/>
      <w:r>
        <w:t>Gross</w:t>
      </w:r>
      <w:proofErr w:type="spellEnd"/>
      <w:r>
        <w:t xml:space="preserve"> u. Michael </w:t>
      </w:r>
      <w:proofErr w:type="spellStart"/>
      <w:r>
        <w:t>Lenarz</w:t>
      </w:r>
      <w:proofErr w:type="spellEnd"/>
      <w:r>
        <w:t>. Frankfurt a.M. 2008.</w:t>
      </w:r>
    </w:p>
  </w:footnote>
  <w:footnote w:id="11">
    <w:p w:rsidR="007A4EED" w:rsidRDefault="007A4EED" w:rsidP="008B1A1A">
      <w:pPr>
        <w:pStyle w:val="Funotentext"/>
        <w:jc w:val="both"/>
      </w:pPr>
      <w:r>
        <w:rPr>
          <w:rStyle w:val="Funotenzeichen"/>
        </w:rPr>
        <w:footnoteRef/>
      </w:r>
      <w:r>
        <w:t xml:space="preserve"> Markus Roth: Konrad Heiden (1901-1966) – Annäherung an Leben und Werk. In: </w:t>
      </w:r>
      <w:r w:rsidRPr="005479D9">
        <w:t>Konrad Heiden:</w:t>
      </w:r>
      <w:r>
        <w:rPr>
          <w:i/>
        </w:rPr>
        <w:t xml:space="preserve"> Eine Nacht im November 1938</w:t>
      </w:r>
      <w:r>
        <w:t>, S.</w:t>
      </w:r>
      <w:r w:rsidRPr="00BC4894">
        <w:t>1</w:t>
      </w:r>
      <w:r>
        <w:t>3</w:t>
      </w:r>
      <w:r w:rsidRPr="00BC4894">
        <w:t>7</w:t>
      </w:r>
      <w:r>
        <w:t>.</w:t>
      </w:r>
    </w:p>
  </w:footnote>
  <w:footnote w:id="12">
    <w:p w:rsidR="007A4EED" w:rsidRDefault="007A4EED" w:rsidP="008B1A1A">
      <w:pPr>
        <w:pStyle w:val="Funotentext"/>
        <w:jc w:val="both"/>
      </w:pPr>
      <w:r>
        <w:rPr>
          <w:rStyle w:val="Funotenzeichen"/>
        </w:rPr>
        <w:footnoteRef/>
      </w:r>
      <w:r>
        <w:t xml:space="preserve"> </w:t>
      </w:r>
      <w:r w:rsidRPr="005479D9">
        <w:t>Konrad Heiden:</w:t>
      </w:r>
      <w:r>
        <w:rPr>
          <w:i/>
        </w:rPr>
        <w:t xml:space="preserve"> Eine Nacht im November 1938. </w:t>
      </w:r>
      <w:r>
        <w:t xml:space="preserve">Ein zeitgenössischer Bericht. Hrsg. von Markus Roth, Sascha </w:t>
      </w:r>
      <w:proofErr w:type="spellStart"/>
      <w:r>
        <w:t>Feuchert</w:t>
      </w:r>
      <w:proofErr w:type="spellEnd"/>
      <w:r>
        <w:t xml:space="preserve"> u. Christiane Weber. Göttingen 2013. Die Seitenangaben im Text beziehen sich auf diese Ausgabe.</w:t>
      </w:r>
    </w:p>
  </w:footnote>
  <w:footnote w:id="13">
    <w:p w:rsidR="007A4EED" w:rsidRPr="009B1686" w:rsidRDefault="007A4EED" w:rsidP="00E94DF4">
      <w:pPr>
        <w:pStyle w:val="Funotentext"/>
        <w:jc w:val="both"/>
      </w:pPr>
      <w:r>
        <w:rPr>
          <w:rStyle w:val="Funotenzeichen"/>
        </w:rPr>
        <w:footnoteRef/>
      </w:r>
      <w:r>
        <w:t xml:space="preserve"> Heiden geht in diesem Zusammenhang auch auf die Rezeption der der antisemitischen Schriften Martin L</w:t>
      </w:r>
      <w:r>
        <w:t>u</w:t>
      </w:r>
      <w:r>
        <w:t>thers (</w:t>
      </w:r>
      <w:r>
        <w:rPr>
          <w:i/>
        </w:rPr>
        <w:t>Von den Juden und ihren Lügen</w:t>
      </w:r>
      <w:r>
        <w:t>) durch den Nationalsozialismus ein (S. 79 f.; Kommentar, S. 129, Anm. 239).</w:t>
      </w:r>
    </w:p>
  </w:footnote>
  <w:footnote w:id="14">
    <w:p w:rsidR="007A4EED" w:rsidRPr="00E94DF4" w:rsidRDefault="007A4EED">
      <w:pPr>
        <w:pStyle w:val="Funotentext"/>
      </w:pPr>
      <w:r>
        <w:rPr>
          <w:rStyle w:val="Funotenzeichen"/>
        </w:rPr>
        <w:footnoteRef/>
      </w:r>
      <w:r>
        <w:t xml:space="preserve"> Vgl. Richard Wagners Schrift </w:t>
      </w:r>
      <w:r>
        <w:rPr>
          <w:i/>
        </w:rPr>
        <w:t xml:space="preserve">Das </w:t>
      </w:r>
      <w:proofErr w:type="spellStart"/>
      <w:r>
        <w:rPr>
          <w:i/>
        </w:rPr>
        <w:t>Judenthum</w:t>
      </w:r>
      <w:proofErr w:type="spellEnd"/>
      <w:r>
        <w:rPr>
          <w:i/>
        </w:rPr>
        <w:t xml:space="preserve"> in der Musik.</w:t>
      </w:r>
    </w:p>
  </w:footnote>
  <w:footnote w:id="15">
    <w:p w:rsidR="007A4EED" w:rsidRDefault="007A4EED" w:rsidP="009B1686">
      <w:pPr>
        <w:pStyle w:val="Funotentext"/>
        <w:jc w:val="both"/>
      </w:pPr>
      <w:r>
        <w:rPr>
          <w:rStyle w:val="Funotenzeichen"/>
        </w:rPr>
        <w:footnoteRef/>
      </w:r>
      <w:r>
        <w:t xml:space="preserve"> Ebd. – Orthographisch folgen die Zitate dem Drucktext der Neuausgabe.</w:t>
      </w:r>
    </w:p>
  </w:footnote>
  <w:footnote w:id="16">
    <w:p w:rsidR="007A4EED" w:rsidRPr="005E3127" w:rsidRDefault="007A4EED" w:rsidP="00500F17">
      <w:pPr>
        <w:pStyle w:val="Funotentext"/>
        <w:jc w:val="both"/>
      </w:pPr>
      <w:r>
        <w:rPr>
          <w:rStyle w:val="Funotenzeichen"/>
        </w:rPr>
        <w:footnoteRef/>
      </w:r>
      <w:r>
        <w:t xml:space="preserve"> Es handelt sich um den Bericht von Hans Nassau. Nassau berichtete in Wirklichkeit über Ereignisse in Essen. Vgl. </w:t>
      </w:r>
      <w:r>
        <w:rPr>
          <w:i/>
        </w:rPr>
        <w:t xml:space="preserve">Eine Nacht im November 1938, </w:t>
      </w:r>
      <w:r>
        <w:t>Kommentar, S. 118, Anmerkung 94.</w:t>
      </w:r>
    </w:p>
  </w:footnote>
  <w:footnote w:id="17">
    <w:p w:rsidR="007A4EED" w:rsidRPr="001E0BBC" w:rsidRDefault="007A4EED" w:rsidP="005064C4">
      <w:pPr>
        <w:pStyle w:val="Funotentext"/>
        <w:jc w:val="both"/>
      </w:pPr>
      <w:r>
        <w:rPr>
          <w:rStyle w:val="Funotenzeichen"/>
        </w:rPr>
        <w:footnoteRef/>
      </w:r>
      <w:r>
        <w:t xml:space="preserve"> Der originale Bericht ist abgedruckt in </w:t>
      </w:r>
      <w:r>
        <w:rPr>
          <w:i/>
        </w:rPr>
        <w:t xml:space="preserve">Novemberpogrome 1938. </w:t>
      </w:r>
      <w:r>
        <w:t>Die Augenzeugenberichte der Wiener Libr</w:t>
      </w:r>
      <w:r>
        <w:t>a</w:t>
      </w:r>
      <w:r>
        <w:t xml:space="preserve">ry, London, a.a.O., S. 372 – 376. </w:t>
      </w:r>
    </w:p>
  </w:footnote>
  <w:footnote w:id="18">
    <w:p w:rsidR="007A4EED" w:rsidRDefault="007A4EED" w:rsidP="005064C4">
      <w:pPr>
        <w:pStyle w:val="Funotentext"/>
        <w:jc w:val="both"/>
      </w:pPr>
      <w:r>
        <w:rPr>
          <w:rStyle w:val="Funotenzeichen"/>
        </w:rPr>
        <w:footnoteRef/>
      </w:r>
      <w:r>
        <w:t xml:space="preserve"> Heiden </w:t>
      </w:r>
      <w:proofErr w:type="gramStart"/>
      <w:r>
        <w:t>bezieht</w:t>
      </w:r>
      <w:proofErr w:type="gramEnd"/>
      <w:r>
        <w:t xml:space="preserve"> sich hier auf Vorgänge im jüdischen Krankenhaus in Fürth.</w:t>
      </w:r>
    </w:p>
  </w:footnote>
  <w:footnote w:id="19">
    <w:p w:rsidR="00450352" w:rsidRDefault="00450352" w:rsidP="0026738F">
      <w:pPr>
        <w:pStyle w:val="Funotentext"/>
        <w:jc w:val="both"/>
      </w:pPr>
      <w:r>
        <w:rPr>
          <w:rStyle w:val="Funotenzeichen"/>
        </w:rPr>
        <w:footnoteRef/>
      </w:r>
      <w:r>
        <w:t xml:space="preserve"> </w:t>
      </w:r>
      <w:bookmarkStart w:id="0" w:name="_GoBack"/>
      <w:r w:rsidRPr="00450352">
        <w:t>Das anschließende Kapitel „In den Folterlagern“ beschäftigt sich mit den massenhaften Einweisungen in die Konzentrationslager, das Kapitel „Dem Hungertod entgegen“ mit den Sühneleistungen, die der jüdischen Bevö</w:t>
      </w:r>
      <w:r w:rsidRPr="00450352">
        <w:t>l</w:t>
      </w:r>
      <w:r w:rsidRPr="00450352">
        <w:t>kerungsgruppe auferlegt werden</w:t>
      </w:r>
      <w:r>
        <w:t>.</w:t>
      </w:r>
    </w:p>
  </w:footnote>
  <w:footnote w:id="20">
    <w:p w:rsidR="007A4EED" w:rsidRDefault="007A4EED" w:rsidP="0026738F">
      <w:pPr>
        <w:pStyle w:val="Funotentext"/>
        <w:jc w:val="both"/>
      </w:pPr>
      <w:r>
        <w:rPr>
          <w:rStyle w:val="Funotenzeichen"/>
        </w:rPr>
        <w:footnoteRef/>
      </w:r>
      <w:r>
        <w:t xml:space="preserve"> Heiden glaubt jedoch, dass das „deutsche Volk“ in absehbarer Zeit – wenn einmal die „Grenze“ der Brutalität überschritten ist – dem Nationalsozialismus ein Ende bereiten wird.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376"/>
      <w:docPartObj>
        <w:docPartGallery w:val="Page Numbers (Top of Page)"/>
        <w:docPartUnique/>
      </w:docPartObj>
    </w:sdtPr>
    <w:sdtEndPr/>
    <w:sdtContent>
      <w:p w:rsidR="007A4EED" w:rsidRDefault="007A4EED">
        <w:pPr>
          <w:pStyle w:val="Kopfzeile"/>
          <w:jc w:val="right"/>
        </w:pPr>
        <w:r>
          <w:fldChar w:fldCharType="begin"/>
        </w:r>
        <w:r>
          <w:instrText>PAGE   \* MERGEFORMAT</w:instrText>
        </w:r>
        <w:r>
          <w:fldChar w:fldCharType="separate"/>
        </w:r>
        <w:r w:rsidR="0026738F">
          <w:rPr>
            <w:noProof/>
          </w:rPr>
          <w:t>2</w:t>
        </w:r>
        <w:r>
          <w:fldChar w:fldCharType="end"/>
        </w:r>
      </w:p>
    </w:sdtContent>
  </w:sdt>
  <w:p w:rsidR="007A4EED" w:rsidRDefault="007A4E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1200E"/>
    <w:rsid w:val="00024210"/>
    <w:rsid w:val="000437C9"/>
    <w:rsid w:val="000525E8"/>
    <w:rsid w:val="00074B42"/>
    <w:rsid w:val="000A70D1"/>
    <w:rsid w:val="000B2F11"/>
    <w:rsid w:val="000B42AF"/>
    <w:rsid w:val="000C2B82"/>
    <w:rsid w:val="000F099C"/>
    <w:rsid w:val="001155B0"/>
    <w:rsid w:val="00116F47"/>
    <w:rsid w:val="00132BB3"/>
    <w:rsid w:val="00132D67"/>
    <w:rsid w:val="00134634"/>
    <w:rsid w:val="00145DE5"/>
    <w:rsid w:val="0014672E"/>
    <w:rsid w:val="00170578"/>
    <w:rsid w:val="00175E09"/>
    <w:rsid w:val="00183DAD"/>
    <w:rsid w:val="00184A33"/>
    <w:rsid w:val="0019193A"/>
    <w:rsid w:val="001A6275"/>
    <w:rsid w:val="001A78FD"/>
    <w:rsid w:val="001C1E21"/>
    <w:rsid w:val="001C34AB"/>
    <w:rsid w:val="001D6B0D"/>
    <w:rsid w:val="001E0BBC"/>
    <w:rsid w:val="001E776F"/>
    <w:rsid w:val="001F55C6"/>
    <w:rsid w:val="00215D36"/>
    <w:rsid w:val="00216EF3"/>
    <w:rsid w:val="0022553C"/>
    <w:rsid w:val="002430EF"/>
    <w:rsid w:val="0024538B"/>
    <w:rsid w:val="0025670B"/>
    <w:rsid w:val="00264F6D"/>
    <w:rsid w:val="0026738F"/>
    <w:rsid w:val="00287A23"/>
    <w:rsid w:val="0029752A"/>
    <w:rsid w:val="002A15D4"/>
    <w:rsid w:val="002B1085"/>
    <w:rsid w:val="002B16B6"/>
    <w:rsid w:val="002C180E"/>
    <w:rsid w:val="002D5FFE"/>
    <w:rsid w:val="002D6CA7"/>
    <w:rsid w:val="002E302D"/>
    <w:rsid w:val="00300236"/>
    <w:rsid w:val="00332CD2"/>
    <w:rsid w:val="003352E8"/>
    <w:rsid w:val="00337626"/>
    <w:rsid w:val="00341219"/>
    <w:rsid w:val="00342929"/>
    <w:rsid w:val="00357F8F"/>
    <w:rsid w:val="00366BA8"/>
    <w:rsid w:val="0037244E"/>
    <w:rsid w:val="00381086"/>
    <w:rsid w:val="00397300"/>
    <w:rsid w:val="003A1477"/>
    <w:rsid w:val="003B2083"/>
    <w:rsid w:val="003B5C6C"/>
    <w:rsid w:val="003C5E0A"/>
    <w:rsid w:val="003E6132"/>
    <w:rsid w:val="003F5C3C"/>
    <w:rsid w:val="0040008A"/>
    <w:rsid w:val="004154A5"/>
    <w:rsid w:val="004262A9"/>
    <w:rsid w:val="004459CB"/>
    <w:rsid w:val="00450352"/>
    <w:rsid w:val="00463D56"/>
    <w:rsid w:val="0047716C"/>
    <w:rsid w:val="004872D4"/>
    <w:rsid w:val="004908CD"/>
    <w:rsid w:val="00494842"/>
    <w:rsid w:val="004C3045"/>
    <w:rsid w:val="004C500F"/>
    <w:rsid w:val="004D449B"/>
    <w:rsid w:val="004E0D7E"/>
    <w:rsid w:val="004F2B8C"/>
    <w:rsid w:val="004F37CE"/>
    <w:rsid w:val="00500F17"/>
    <w:rsid w:val="005040C0"/>
    <w:rsid w:val="005064C4"/>
    <w:rsid w:val="0051081B"/>
    <w:rsid w:val="00512492"/>
    <w:rsid w:val="005148BC"/>
    <w:rsid w:val="005177F7"/>
    <w:rsid w:val="00517A88"/>
    <w:rsid w:val="00522817"/>
    <w:rsid w:val="005423DE"/>
    <w:rsid w:val="005450A5"/>
    <w:rsid w:val="005479D9"/>
    <w:rsid w:val="005602CF"/>
    <w:rsid w:val="0056110E"/>
    <w:rsid w:val="005643E4"/>
    <w:rsid w:val="0057358C"/>
    <w:rsid w:val="005D1385"/>
    <w:rsid w:val="005E3127"/>
    <w:rsid w:val="005F7A7E"/>
    <w:rsid w:val="006019B3"/>
    <w:rsid w:val="00605798"/>
    <w:rsid w:val="00605BCE"/>
    <w:rsid w:val="00624E90"/>
    <w:rsid w:val="0063305B"/>
    <w:rsid w:val="00654360"/>
    <w:rsid w:val="00666683"/>
    <w:rsid w:val="00666911"/>
    <w:rsid w:val="00687CB3"/>
    <w:rsid w:val="006906E7"/>
    <w:rsid w:val="00691BB0"/>
    <w:rsid w:val="006A3512"/>
    <w:rsid w:val="006A5287"/>
    <w:rsid w:val="006A5D34"/>
    <w:rsid w:val="006D0FF6"/>
    <w:rsid w:val="006F0E59"/>
    <w:rsid w:val="006F4F15"/>
    <w:rsid w:val="00700E66"/>
    <w:rsid w:val="0071703A"/>
    <w:rsid w:val="00726EB8"/>
    <w:rsid w:val="00727BDF"/>
    <w:rsid w:val="00731034"/>
    <w:rsid w:val="00731938"/>
    <w:rsid w:val="00780486"/>
    <w:rsid w:val="0078083E"/>
    <w:rsid w:val="007868AE"/>
    <w:rsid w:val="007A4EED"/>
    <w:rsid w:val="007B0047"/>
    <w:rsid w:val="007B2440"/>
    <w:rsid w:val="007E6460"/>
    <w:rsid w:val="007F230B"/>
    <w:rsid w:val="00812DD0"/>
    <w:rsid w:val="00821146"/>
    <w:rsid w:val="0085521E"/>
    <w:rsid w:val="008A076F"/>
    <w:rsid w:val="008B1A1A"/>
    <w:rsid w:val="008B4F35"/>
    <w:rsid w:val="008F0BBE"/>
    <w:rsid w:val="008F3434"/>
    <w:rsid w:val="008F4F20"/>
    <w:rsid w:val="008F5130"/>
    <w:rsid w:val="00901F78"/>
    <w:rsid w:val="00926FB9"/>
    <w:rsid w:val="009313DD"/>
    <w:rsid w:val="00931869"/>
    <w:rsid w:val="00944966"/>
    <w:rsid w:val="00946FFD"/>
    <w:rsid w:val="00950F95"/>
    <w:rsid w:val="00973613"/>
    <w:rsid w:val="00982256"/>
    <w:rsid w:val="00987C0E"/>
    <w:rsid w:val="009A177C"/>
    <w:rsid w:val="009B1686"/>
    <w:rsid w:val="009B758D"/>
    <w:rsid w:val="009C1C18"/>
    <w:rsid w:val="009D3136"/>
    <w:rsid w:val="009E55F8"/>
    <w:rsid w:val="00A11B33"/>
    <w:rsid w:val="00A23122"/>
    <w:rsid w:val="00A40A23"/>
    <w:rsid w:val="00A45EBD"/>
    <w:rsid w:val="00A616E1"/>
    <w:rsid w:val="00A633BC"/>
    <w:rsid w:val="00A65C72"/>
    <w:rsid w:val="00A74691"/>
    <w:rsid w:val="00A7759B"/>
    <w:rsid w:val="00A81FCE"/>
    <w:rsid w:val="00A87E95"/>
    <w:rsid w:val="00AB0575"/>
    <w:rsid w:val="00AB48BE"/>
    <w:rsid w:val="00AC5C15"/>
    <w:rsid w:val="00AD048C"/>
    <w:rsid w:val="00AD344F"/>
    <w:rsid w:val="00AF612F"/>
    <w:rsid w:val="00B0066F"/>
    <w:rsid w:val="00B06C0C"/>
    <w:rsid w:val="00B11C00"/>
    <w:rsid w:val="00B1488E"/>
    <w:rsid w:val="00B16A30"/>
    <w:rsid w:val="00B22F50"/>
    <w:rsid w:val="00B2748E"/>
    <w:rsid w:val="00B27DD0"/>
    <w:rsid w:val="00B368FB"/>
    <w:rsid w:val="00B40346"/>
    <w:rsid w:val="00B42081"/>
    <w:rsid w:val="00B605DA"/>
    <w:rsid w:val="00BA54AB"/>
    <w:rsid w:val="00BA6917"/>
    <w:rsid w:val="00BB003C"/>
    <w:rsid w:val="00BC2FC0"/>
    <w:rsid w:val="00BF203C"/>
    <w:rsid w:val="00C108D3"/>
    <w:rsid w:val="00C56CB2"/>
    <w:rsid w:val="00C65820"/>
    <w:rsid w:val="00CB3C84"/>
    <w:rsid w:val="00CC4367"/>
    <w:rsid w:val="00CD506E"/>
    <w:rsid w:val="00CE210B"/>
    <w:rsid w:val="00CE21D6"/>
    <w:rsid w:val="00CE33A1"/>
    <w:rsid w:val="00CF1FB3"/>
    <w:rsid w:val="00D02A7B"/>
    <w:rsid w:val="00D072EB"/>
    <w:rsid w:val="00D17216"/>
    <w:rsid w:val="00D17DBF"/>
    <w:rsid w:val="00D26704"/>
    <w:rsid w:val="00D3069A"/>
    <w:rsid w:val="00D46318"/>
    <w:rsid w:val="00D576E9"/>
    <w:rsid w:val="00D6396A"/>
    <w:rsid w:val="00D671AE"/>
    <w:rsid w:val="00D735C6"/>
    <w:rsid w:val="00D73DC3"/>
    <w:rsid w:val="00D75904"/>
    <w:rsid w:val="00D76A3D"/>
    <w:rsid w:val="00DA7F26"/>
    <w:rsid w:val="00DB14EA"/>
    <w:rsid w:val="00DB34D7"/>
    <w:rsid w:val="00DB3D06"/>
    <w:rsid w:val="00DB7AF1"/>
    <w:rsid w:val="00DC427E"/>
    <w:rsid w:val="00DD0DA5"/>
    <w:rsid w:val="00DD4810"/>
    <w:rsid w:val="00DF0F0A"/>
    <w:rsid w:val="00E0052F"/>
    <w:rsid w:val="00E06B7A"/>
    <w:rsid w:val="00E07E5A"/>
    <w:rsid w:val="00E15408"/>
    <w:rsid w:val="00E15BF2"/>
    <w:rsid w:val="00E65B21"/>
    <w:rsid w:val="00E76C38"/>
    <w:rsid w:val="00E947B8"/>
    <w:rsid w:val="00E94DF4"/>
    <w:rsid w:val="00E96070"/>
    <w:rsid w:val="00EC4EE5"/>
    <w:rsid w:val="00ED176C"/>
    <w:rsid w:val="00ED5D3E"/>
    <w:rsid w:val="00F03E8B"/>
    <w:rsid w:val="00F073FB"/>
    <w:rsid w:val="00F178FA"/>
    <w:rsid w:val="00F264D1"/>
    <w:rsid w:val="00F4566A"/>
    <w:rsid w:val="00F52A1C"/>
    <w:rsid w:val="00F53CE3"/>
    <w:rsid w:val="00F864B5"/>
    <w:rsid w:val="00F86D2C"/>
    <w:rsid w:val="00FA53DB"/>
    <w:rsid w:val="00FC5236"/>
    <w:rsid w:val="00FC5912"/>
    <w:rsid w:val="00FC7C57"/>
    <w:rsid w:val="00FD0F80"/>
    <w:rsid w:val="00FE3F36"/>
    <w:rsid w:val="00FF07CC"/>
    <w:rsid w:val="00FF5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810"/>
  </w:style>
  <w:style w:type="paragraph" w:styleId="Fuzeile">
    <w:name w:val="footer"/>
    <w:basedOn w:val="Standard"/>
    <w:link w:val="FuzeileZchn"/>
    <w:uiPriority w:val="99"/>
    <w:unhideWhenUsed/>
    <w:rsid w:val="00DD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810"/>
  </w:style>
  <w:style w:type="paragraph" w:styleId="Funotentext">
    <w:name w:val="footnote text"/>
    <w:basedOn w:val="Standard"/>
    <w:link w:val="FunotentextZchn"/>
    <w:uiPriority w:val="99"/>
    <w:semiHidden/>
    <w:unhideWhenUsed/>
    <w:rsid w:val="008F5130"/>
    <w:pPr>
      <w:spacing w:after="0" w:line="240" w:lineRule="auto"/>
    </w:pPr>
  </w:style>
  <w:style w:type="character" w:customStyle="1" w:styleId="FunotentextZchn">
    <w:name w:val="Fußnotentext Zchn"/>
    <w:basedOn w:val="Absatz-Standardschriftart"/>
    <w:link w:val="Funotentext"/>
    <w:uiPriority w:val="99"/>
    <w:semiHidden/>
    <w:rsid w:val="008F5130"/>
  </w:style>
  <w:style w:type="character" w:styleId="Funotenzeichen">
    <w:name w:val="footnote reference"/>
    <w:basedOn w:val="Absatz-Standardschriftart"/>
    <w:uiPriority w:val="99"/>
    <w:semiHidden/>
    <w:unhideWhenUsed/>
    <w:rsid w:val="008F51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2B6C-6813-4911-8B06-9B5BABA2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4695</Words>
  <Characters>29579</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2</cp:revision>
  <cp:lastPrinted>2015-01-26T14:45:00Z</cp:lastPrinted>
  <dcterms:created xsi:type="dcterms:W3CDTF">2015-01-26T15:58:00Z</dcterms:created>
  <dcterms:modified xsi:type="dcterms:W3CDTF">2015-01-26T15:58:00Z</dcterms:modified>
</cp:coreProperties>
</file>