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90" w:rsidRPr="0031105D" w:rsidRDefault="006C7259" w:rsidP="00794690">
      <w:pPr>
        <w:overflowPunct w:val="0"/>
        <w:autoSpaceDE w:val="0"/>
        <w:autoSpaceDN w:val="0"/>
        <w:adjustRightInd w:val="0"/>
        <w:spacing w:after="0" w:line="240" w:lineRule="auto"/>
        <w:jc w:val="both"/>
        <w:textAlignment w:val="baseline"/>
        <w:rPr>
          <w:rFonts w:eastAsia="Times New Roman" w:cs="Times New Roman"/>
          <w:b/>
          <w:i/>
          <w:sz w:val="24"/>
          <w:szCs w:val="24"/>
          <w:lang w:eastAsia="de-DE"/>
        </w:rPr>
      </w:pPr>
      <w:r w:rsidRPr="002919F2">
        <w:rPr>
          <w:rFonts w:cs="Times New Roman"/>
          <w:b/>
          <w:sz w:val="24"/>
          <w:szCs w:val="24"/>
        </w:rPr>
        <w:t>(62) Texte 6:</w:t>
      </w:r>
      <w:r w:rsidR="00794690" w:rsidRPr="007F4BF1">
        <w:rPr>
          <w:rFonts w:eastAsia="Times New Roman" w:cs="Times New Roman"/>
          <w:b/>
          <w:sz w:val="24"/>
          <w:lang w:eastAsia="de-DE"/>
        </w:rPr>
        <w:t xml:space="preserve"> </w:t>
      </w:r>
      <w:r w:rsidR="00BB72C7" w:rsidRPr="007F4BF1">
        <w:rPr>
          <w:rFonts w:eastAsia="Times New Roman" w:cs="Times New Roman"/>
          <w:b/>
          <w:sz w:val="24"/>
          <w:lang w:eastAsia="de-DE"/>
        </w:rPr>
        <w:t>Olga Keller</w:t>
      </w:r>
      <w:r w:rsidR="00B212BC">
        <w:rPr>
          <w:rFonts w:eastAsia="Times New Roman" w:cs="Times New Roman"/>
          <w:b/>
          <w:sz w:val="24"/>
          <w:lang w:eastAsia="de-DE"/>
        </w:rPr>
        <w:t>: Brief an P. Walter Jacob</w:t>
      </w:r>
      <w:r w:rsidR="00BB72C7" w:rsidRPr="007F4BF1">
        <w:rPr>
          <w:rFonts w:eastAsia="Times New Roman" w:cs="Times New Roman"/>
          <w:b/>
          <w:sz w:val="24"/>
          <w:lang w:eastAsia="de-DE"/>
        </w:rPr>
        <w:t xml:space="preserve"> – Anna Maria Jok</w:t>
      </w:r>
      <w:r w:rsidR="00B212BC">
        <w:rPr>
          <w:rFonts w:eastAsia="Times New Roman" w:cs="Times New Roman"/>
          <w:b/>
          <w:sz w:val="24"/>
          <w:lang w:eastAsia="de-DE"/>
        </w:rPr>
        <w:t>l</w:t>
      </w:r>
      <w:r w:rsidR="00BB72C7">
        <w:rPr>
          <w:rFonts w:eastAsia="Times New Roman" w:cs="Times New Roman"/>
          <w:b/>
          <w:sz w:val="24"/>
          <w:lang w:eastAsia="de-DE"/>
        </w:rPr>
        <w:t>:</w:t>
      </w:r>
      <w:r w:rsidR="00BB72C7" w:rsidRPr="00BC6AB3">
        <w:rPr>
          <w:rFonts w:eastAsia="Times New Roman" w:cs="Times New Roman"/>
          <w:b/>
          <w:sz w:val="22"/>
          <w:lang w:eastAsia="de-DE"/>
        </w:rPr>
        <w:t xml:space="preserve"> </w:t>
      </w:r>
      <w:r w:rsidR="00B212BC" w:rsidRPr="0031105D">
        <w:rPr>
          <w:rFonts w:eastAsia="Times New Roman" w:cs="Times New Roman"/>
          <w:b/>
          <w:i/>
          <w:sz w:val="24"/>
          <w:szCs w:val="24"/>
          <w:lang w:eastAsia="de-DE"/>
        </w:rPr>
        <w:t>Die</w:t>
      </w:r>
      <w:r w:rsidR="00B212BC" w:rsidRPr="0031105D">
        <w:rPr>
          <w:rFonts w:eastAsia="Times New Roman" w:cs="Times New Roman"/>
          <w:b/>
          <w:i/>
          <w:sz w:val="22"/>
          <w:lang w:eastAsia="de-DE"/>
        </w:rPr>
        <w:t xml:space="preserve"> </w:t>
      </w:r>
      <w:r w:rsidR="00B212BC" w:rsidRPr="0031105D">
        <w:rPr>
          <w:rFonts w:eastAsia="Times New Roman" w:cs="Times New Roman"/>
          <w:b/>
          <w:i/>
          <w:sz w:val="24"/>
          <w:szCs w:val="24"/>
          <w:lang w:eastAsia="de-DE"/>
        </w:rPr>
        <w:t>Perlmutte</w:t>
      </w:r>
      <w:r w:rsidR="00B212BC" w:rsidRPr="0031105D">
        <w:rPr>
          <w:rFonts w:eastAsia="Times New Roman" w:cs="Times New Roman"/>
          <w:b/>
          <w:i/>
          <w:sz w:val="24"/>
          <w:szCs w:val="24"/>
          <w:lang w:eastAsia="de-DE"/>
        </w:rPr>
        <w:t>r</w:t>
      </w:r>
      <w:r w:rsidR="00B212BC" w:rsidRPr="0031105D">
        <w:rPr>
          <w:rFonts w:eastAsia="Times New Roman" w:cs="Times New Roman"/>
          <w:b/>
          <w:i/>
          <w:sz w:val="24"/>
          <w:szCs w:val="24"/>
          <w:lang w:eastAsia="de-DE"/>
        </w:rPr>
        <w:t>farbe</w:t>
      </w:r>
      <w:r w:rsidR="00F26B55" w:rsidRPr="0031105D">
        <w:rPr>
          <w:rFonts w:eastAsia="Times New Roman" w:cs="Times New Roman"/>
          <w:b/>
          <w:i/>
          <w:sz w:val="24"/>
          <w:szCs w:val="24"/>
          <w:lang w:eastAsia="de-DE"/>
        </w:rPr>
        <w:t xml:space="preserve"> </w:t>
      </w:r>
    </w:p>
    <w:p w:rsidR="00794690" w:rsidRDefault="00794690" w:rsidP="001B7C84">
      <w:pPr>
        <w:spacing w:after="0"/>
        <w:jc w:val="both"/>
        <w:rPr>
          <w:rFonts w:cs="Times New Roman"/>
          <w:sz w:val="24"/>
          <w:szCs w:val="24"/>
        </w:rPr>
      </w:pPr>
    </w:p>
    <w:p w:rsidR="00F748D5" w:rsidRDefault="00C67BE8" w:rsidP="009B79E8">
      <w:pPr>
        <w:spacing w:after="0"/>
        <w:jc w:val="both"/>
        <w:rPr>
          <w:rFonts w:cs="Times New Roman"/>
          <w:sz w:val="24"/>
          <w:szCs w:val="24"/>
        </w:rPr>
      </w:pPr>
      <w:r>
        <w:rPr>
          <w:rFonts w:cs="Times New Roman"/>
          <w:sz w:val="24"/>
          <w:szCs w:val="24"/>
        </w:rPr>
        <w:t>D</w:t>
      </w:r>
      <w:r w:rsidR="00BB72C7">
        <w:rPr>
          <w:rFonts w:cs="Times New Roman"/>
          <w:sz w:val="24"/>
          <w:szCs w:val="24"/>
        </w:rPr>
        <w:t>er</w:t>
      </w:r>
      <w:r>
        <w:rPr>
          <w:rFonts w:cs="Times New Roman"/>
          <w:sz w:val="24"/>
          <w:szCs w:val="24"/>
        </w:rPr>
        <w:t xml:space="preserve"> </w:t>
      </w:r>
      <w:r w:rsidR="00032457">
        <w:rPr>
          <w:rFonts w:cs="Times New Roman"/>
          <w:sz w:val="24"/>
          <w:szCs w:val="24"/>
        </w:rPr>
        <w:t>Flucht aus den Sudetengebieten</w:t>
      </w:r>
      <w:r w:rsidR="006030B7">
        <w:rPr>
          <w:rFonts w:cs="Times New Roman"/>
          <w:sz w:val="24"/>
          <w:szCs w:val="24"/>
        </w:rPr>
        <w:t xml:space="preserve"> </w:t>
      </w:r>
      <w:r w:rsidR="00FB4E9C">
        <w:rPr>
          <w:rFonts w:cs="Times New Roman"/>
          <w:sz w:val="24"/>
          <w:szCs w:val="24"/>
        </w:rPr>
        <w:t>bzw.</w:t>
      </w:r>
      <w:r w:rsidR="00032457">
        <w:rPr>
          <w:rFonts w:cs="Times New Roman"/>
          <w:sz w:val="24"/>
          <w:szCs w:val="24"/>
        </w:rPr>
        <w:t xml:space="preserve"> aus dem tschechischen R</w:t>
      </w:r>
      <w:r w:rsidR="006E1C14">
        <w:rPr>
          <w:rFonts w:cs="Times New Roman"/>
          <w:sz w:val="24"/>
          <w:szCs w:val="24"/>
        </w:rPr>
        <w:t>est</w:t>
      </w:r>
      <w:r w:rsidR="00032457">
        <w:rPr>
          <w:rFonts w:cs="Times New Roman"/>
          <w:sz w:val="24"/>
          <w:szCs w:val="24"/>
        </w:rPr>
        <w:t>staat</w:t>
      </w:r>
      <w:r w:rsidR="00EF53F1">
        <w:rPr>
          <w:rStyle w:val="Funotenzeichen"/>
          <w:rFonts w:cs="Times New Roman"/>
          <w:sz w:val="24"/>
          <w:szCs w:val="24"/>
        </w:rPr>
        <w:footnoteReference w:id="1"/>
      </w:r>
      <w:r w:rsidR="00EF53F1">
        <w:rPr>
          <w:rFonts w:cs="Times New Roman"/>
          <w:sz w:val="24"/>
          <w:szCs w:val="24"/>
        </w:rPr>
        <w:t xml:space="preserve"> </w:t>
      </w:r>
      <w:r w:rsidR="00BB72C7">
        <w:rPr>
          <w:rFonts w:cs="Times New Roman"/>
          <w:sz w:val="24"/>
          <w:szCs w:val="24"/>
        </w:rPr>
        <w:t>folgt e</w:t>
      </w:r>
      <w:r>
        <w:rPr>
          <w:rFonts w:cs="Times New Roman"/>
          <w:sz w:val="24"/>
          <w:szCs w:val="24"/>
        </w:rPr>
        <w:t>in nahezu explosionsartige</w:t>
      </w:r>
      <w:r w:rsidR="00BB72C7">
        <w:rPr>
          <w:rFonts w:cs="Times New Roman"/>
          <w:sz w:val="24"/>
          <w:szCs w:val="24"/>
        </w:rPr>
        <w:t>s</w:t>
      </w:r>
      <w:r>
        <w:rPr>
          <w:rFonts w:cs="Times New Roman"/>
          <w:sz w:val="24"/>
          <w:szCs w:val="24"/>
        </w:rPr>
        <w:t xml:space="preserve"> Anwachsen </w:t>
      </w:r>
      <w:r w:rsidR="00EF53F1">
        <w:rPr>
          <w:rFonts w:cs="Times New Roman"/>
          <w:sz w:val="24"/>
          <w:szCs w:val="24"/>
        </w:rPr>
        <w:t>d</w:t>
      </w:r>
      <w:r w:rsidR="00873580">
        <w:rPr>
          <w:rFonts w:cs="Times New Roman"/>
          <w:sz w:val="24"/>
          <w:szCs w:val="24"/>
        </w:rPr>
        <w:t>e</w:t>
      </w:r>
      <w:r w:rsidR="006030B7">
        <w:rPr>
          <w:rFonts w:cs="Times New Roman"/>
          <w:sz w:val="24"/>
          <w:szCs w:val="24"/>
        </w:rPr>
        <w:t>r</w:t>
      </w:r>
      <w:r w:rsidR="00032457">
        <w:rPr>
          <w:rFonts w:cs="Times New Roman"/>
          <w:sz w:val="24"/>
          <w:szCs w:val="24"/>
        </w:rPr>
        <w:t xml:space="preserve"> </w:t>
      </w:r>
      <w:r w:rsidR="006E1C14">
        <w:rPr>
          <w:rFonts w:cs="Times New Roman"/>
          <w:sz w:val="24"/>
          <w:szCs w:val="24"/>
        </w:rPr>
        <w:t>Korrespondenz</w:t>
      </w:r>
      <w:r w:rsidR="00FB4E9C">
        <w:rPr>
          <w:rFonts w:cs="Times New Roman"/>
          <w:sz w:val="24"/>
          <w:szCs w:val="24"/>
        </w:rPr>
        <w:t xml:space="preserve"> zwischen Freunden und Bekannten</w:t>
      </w:r>
      <w:r w:rsidR="0001202D">
        <w:rPr>
          <w:rFonts w:cs="Times New Roman"/>
          <w:sz w:val="24"/>
          <w:szCs w:val="24"/>
        </w:rPr>
        <w:t>.</w:t>
      </w:r>
      <w:r w:rsidR="00EF53F1">
        <w:rPr>
          <w:rStyle w:val="Funotenzeichen"/>
          <w:rFonts w:cs="Times New Roman"/>
          <w:sz w:val="24"/>
          <w:szCs w:val="24"/>
        </w:rPr>
        <w:footnoteReference w:id="2"/>
      </w:r>
      <w:r w:rsidR="00FB4E9C">
        <w:rPr>
          <w:rFonts w:cs="Times New Roman"/>
          <w:sz w:val="24"/>
          <w:szCs w:val="24"/>
        </w:rPr>
        <w:t xml:space="preserve"> </w:t>
      </w:r>
      <w:r w:rsidR="009B79E8">
        <w:rPr>
          <w:rFonts w:cs="Times New Roman"/>
          <w:sz w:val="24"/>
          <w:szCs w:val="24"/>
        </w:rPr>
        <w:t xml:space="preserve">Für einen Moment dominiert ein übergreifendes Gefühl von Gemeinsamkeit. </w:t>
      </w:r>
      <w:r w:rsidR="00D953E2">
        <w:rPr>
          <w:rFonts w:cs="Times New Roman"/>
          <w:sz w:val="24"/>
          <w:szCs w:val="24"/>
        </w:rPr>
        <w:t>A</w:t>
      </w:r>
      <w:r w:rsidR="00E01D44">
        <w:rPr>
          <w:rFonts w:cs="Times New Roman"/>
          <w:sz w:val="24"/>
          <w:szCs w:val="24"/>
        </w:rPr>
        <w:t xml:space="preserve">lle </w:t>
      </w:r>
      <w:r w:rsidR="00D953E2">
        <w:rPr>
          <w:rFonts w:cs="Times New Roman"/>
          <w:sz w:val="24"/>
          <w:szCs w:val="24"/>
        </w:rPr>
        <w:t>waren mit den annähernd</w:t>
      </w:r>
      <w:r w:rsidR="00FB4E9C">
        <w:rPr>
          <w:rFonts w:cs="Times New Roman"/>
          <w:sz w:val="24"/>
          <w:szCs w:val="24"/>
        </w:rPr>
        <w:t xml:space="preserve"> gleichen Gefahren </w:t>
      </w:r>
      <w:r w:rsidR="00D953E2">
        <w:rPr>
          <w:rFonts w:cs="Times New Roman"/>
          <w:sz w:val="24"/>
          <w:szCs w:val="24"/>
        </w:rPr>
        <w:t>konfrontiert</w:t>
      </w:r>
      <w:r w:rsidR="009B79E8">
        <w:rPr>
          <w:rFonts w:cs="Times New Roman"/>
          <w:sz w:val="24"/>
          <w:szCs w:val="24"/>
        </w:rPr>
        <w:t xml:space="preserve"> </w:t>
      </w:r>
      <w:r w:rsidR="006743FF">
        <w:rPr>
          <w:rFonts w:cs="Times New Roman"/>
          <w:sz w:val="24"/>
          <w:szCs w:val="24"/>
        </w:rPr>
        <w:t xml:space="preserve">gewesen </w:t>
      </w:r>
      <w:r w:rsidR="009B79E8">
        <w:rPr>
          <w:rFonts w:cs="Times New Roman"/>
          <w:sz w:val="24"/>
          <w:szCs w:val="24"/>
        </w:rPr>
        <w:t xml:space="preserve">und </w:t>
      </w:r>
      <w:r w:rsidR="006743FF">
        <w:rPr>
          <w:rFonts w:cs="Times New Roman"/>
          <w:sz w:val="24"/>
          <w:szCs w:val="24"/>
        </w:rPr>
        <w:t xml:space="preserve">mit </w:t>
      </w:r>
      <w:r w:rsidR="009B79E8">
        <w:rPr>
          <w:rFonts w:cs="Times New Roman"/>
          <w:sz w:val="24"/>
          <w:szCs w:val="24"/>
        </w:rPr>
        <w:t>nahezu unüberwindliche Schwi</w:t>
      </w:r>
      <w:r w:rsidR="009B79E8">
        <w:rPr>
          <w:rFonts w:cs="Times New Roman"/>
          <w:sz w:val="24"/>
          <w:szCs w:val="24"/>
        </w:rPr>
        <w:t>e</w:t>
      </w:r>
      <w:r w:rsidR="009B79E8">
        <w:rPr>
          <w:rFonts w:cs="Times New Roman"/>
          <w:sz w:val="24"/>
          <w:szCs w:val="24"/>
        </w:rPr>
        <w:t xml:space="preserve">rigkeiten; trotzdem wurde man gerettet. </w:t>
      </w:r>
      <w:r w:rsidR="006030B7">
        <w:rPr>
          <w:rFonts w:cs="Times New Roman"/>
          <w:sz w:val="24"/>
          <w:szCs w:val="24"/>
        </w:rPr>
        <w:t xml:space="preserve">Jetzt befindet man sich in </w:t>
      </w:r>
      <w:r w:rsidR="00D05E2E">
        <w:rPr>
          <w:rFonts w:cs="Times New Roman"/>
          <w:sz w:val="24"/>
          <w:szCs w:val="24"/>
        </w:rPr>
        <w:t>Sicherheit</w:t>
      </w:r>
      <w:r w:rsidR="00133B1D">
        <w:rPr>
          <w:rFonts w:cs="Times New Roman"/>
          <w:sz w:val="24"/>
          <w:szCs w:val="24"/>
        </w:rPr>
        <w:t xml:space="preserve"> – a</w:t>
      </w:r>
      <w:r w:rsidR="00D05E2E">
        <w:rPr>
          <w:rFonts w:cs="Times New Roman"/>
          <w:sz w:val="24"/>
          <w:szCs w:val="24"/>
        </w:rPr>
        <w:t xml:space="preserve">llerdings in </w:t>
      </w:r>
      <w:r w:rsidR="006030B7">
        <w:rPr>
          <w:rFonts w:cs="Times New Roman"/>
          <w:sz w:val="24"/>
          <w:szCs w:val="24"/>
        </w:rPr>
        <w:t xml:space="preserve">einem fremden </w:t>
      </w:r>
      <w:r w:rsidR="006743FF">
        <w:rPr>
          <w:rFonts w:cs="Times New Roman"/>
          <w:sz w:val="24"/>
          <w:szCs w:val="24"/>
        </w:rPr>
        <w:t>L</w:t>
      </w:r>
      <w:r w:rsidR="006030B7">
        <w:rPr>
          <w:rFonts w:cs="Times New Roman"/>
          <w:sz w:val="24"/>
          <w:szCs w:val="24"/>
        </w:rPr>
        <w:t>and, zumeist völlig mittellos</w:t>
      </w:r>
      <w:r w:rsidR="00D05E2E">
        <w:rPr>
          <w:rFonts w:cs="Times New Roman"/>
          <w:sz w:val="24"/>
          <w:szCs w:val="24"/>
        </w:rPr>
        <w:t xml:space="preserve"> und</w:t>
      </w:r>
      <w:r w:rsidR="006030B7">
        <w:rPr>
          <w:rFonts w:cs="Times New Roman"/>
          <w:sz w:val="24"/>
          <w:szCs w:val="24"/>
        </w:rPr>
        <w:t xml:space="preserve"> ohne Aussicht auf eine angemessene beru</w:t>
      </w:r>
      <w:r w:rsidR="006030B7">
        <w:rPr>
          <w:rFonts w:cs="Times New Roman"/>
          <w:sz w:val="24"/>
          <w:szCs w:val="24"/>
        </w:rPr>
        <w:t>f</w:t>
      </w:r>
      <w:r w:rsidR="006030B7">
        <w:rPr>
          <w:rFonts w:cs="Times New Roman"/>
          <w:sz w:val="24"/>
          <w:szCs w:val="24"/>
        </w:rPr>
        <w:t xml:space="preserve">liche Beschäftigung, </w:t>
      </w:r>
      <w:r w:rsidR="005E4BA6">
        <w:rPr>
          <w:rFonts w:cs="Times New Roman"/>
          <w:sz w:val="24"/>
          <w:szCs w:val="24"/>
        </w:rPr>
        <w:t xml:space="preserve">oft auch ohne Kenntnis der Landessprache, </w:t>
      </w:r>
      <w:r w:rsidR="006030B7">
        <w:rPr>
          <w:rFonts w:cs="Times New Roman"/>
          <w:sz w:val="24"/>
          <w:szCs w:val="24"/>
        </w:rPr>
        <w:t>glücklich</w:t>
      </w:r>
      <w:r w:rsidR="00D05E2E">
        <w:rPr>
          <w:rFonts w:cs="Times New Roman"/>
          <w:sz w:val="24"/>
          <w:szCs w:val="24"/>
        </w:rPr>
        <w:t>, den Verfolgern entkommen zu sein</w:t>
      </w:r>
      <w:r w:rsidR="005E4BA6">
        <w:rPr>
          <w:rFonts w:cs="Times New Roman"/>
          <w:sz w:val="24"/>
          <w:szCs w:val="24"/>
        </w:rPr>
        <w:t>.</w:t>
      </w:r>
      <w:r w:rsidR="009B79E8">
        <w:rPr>
          <w:rFonts w:cs="Times New Roman"/>
          <w:sz w:val="24"/>
          <w:szCs w:val="24"/>
        </w:rPr>
        <w:t xml:space="preserve"> – D</w:t>
      </w:r>
      <w:r w:rsidR="00032457">
        <w:rPr>
          <w:rFonts w:cs="Times New Roman"/>
          <w:sz w:val="24"/>
          <w:szCs w:val="24"/>
        </w:rPr>
        <w:t xml:space="preserve">ie </w:t>
      </w:r>
      <w:r w:rsidR="005E4BA6">
        <w:rPr>
          <w:rFonts w:cs="Times New Roman"/>
          <w:sz w:val="24"/>
          <w:szCs w:val="24"/>
        </w:rPr>
        <w:t>brieflichen Dokumente</w:t>
      </w:r>
      <w:r w:rsidR="00F748D5">
        <w:rPr>
          <w:rFonts w:cs="Times New Roman"/>
          <w:sz w:val="24"/>
          <w:szCs w:val="24"/>
        </w:rPr>
        <w:t xml:space="preserve"> </w:t>
      </w:r>
      <w:r w:rsidR="0001202D">
        <w:rPr>
          <w:rFonts w:cs="Times New Roman"/>
          <w:sz w:val="24"/>
          <w:szCs w:val="24"/>
        </w:rPr>
        <w:t xml:space="preserve">aus dieser Phase des Exils </w:t>
      </w:r>
      <w:r w:rsidR="00F748D5">
        <w:rPr>
          <w:rFonts w:cs="Times New Roman"/>
          <w:sz w:val="24"/>
          <w:szCs w:val="24"/>
        </w:rPr>
        <w:t xml:space="preserve">sind </w:t>
      </w:r>
      <w:r w:rsidR="00032457">
        <w:rPr>
          <w:rFonts w:cs="Times New Roman"/>
          <w:sz w:val="24"/>
          <w:szCs w:val="24"/>
        </w:rPr>
        <w:t xml:space="preserve">ein </w:t>
      </w:r>
      <w:r w:rsidR="00B9552D">
        <w:rPr>
          <w:rFonts w:cs="Times New Roman"/>
          <w:sz w:val="24"/>
          <w:szCs w:val="24"/>
        </w:rPr>
        <w:t>Spiegel der Zeitsituation</w:t>
      </w:r>
      <w:r w:rsidR="0083034B">
        <w:rPr>
          <w:rFonts w:cs="Times New Roman"/>
          <w:sz w:val="24"/>
          <w:szCs w:val="24"/>
        </w:rPr>
        <w:t xml:space="preserve">. </w:t>
      </w:r>
      <w:r w:rsidR="00F748D5">
        <w:rPr>
          <w:rFonts w:cs="Times New Roman"/>
          <w:sz w:val="24"/>
          <w:szCs w:val="24"/>
        </w:rPr>
        <w:t xml:space="preserve">Man </w:t>
      </w:r>
      <w:r w:rsidR="00133B1D">
        <w:rPr>
          <w:rFonts w:cs="Times New Roman"/>
          <w:sz w:val="24"/>
          <w:szCs w:val="24"/>
        </w:rPr>
        <w:t>ist „dem Tod von der Schippe gesprungen“ und hat durch dieses Übe</w:t>
      </w:r>
      <w:r w:rsidR="00133B1D">
        <w:rPr>
          <w:rFonts w:cs="Times New Roman"/>
          <w:sz w:val="24"/>
          <w:szCs w:val="24"/>
        </w:rPr>
        <w:t>r</w:t>
      </w:r>
      <w:r w:rsidR="00133B1D">
        <w:rPr>
          <w:rFonts w:cs="Times New Roman"/>
          <w:sz w:val="24"/>
          <w:szCs w:val="24"/>
        </w:rPr>
        <w:t xml:space="preserve">leben dem Nationalsozialismus </w:t>
      </w:r>
      <w:r w:rsidR="00F748D5">
        <w:rPr>
          <w:rFonts w:cs="Times New Roman"/>
          <w:sz w:val="24"/>
          <w:szCs w:val="24"/>
        </w:rPr>
        <w:t>„Widerstand“ geleistet.</w:t>
      </w:r>
      <w:r w:rsidR="00EF53F1">
        <w:rPr>
          <w:rStyle w:val="Funotenzeichen"/>
          <w:rFonts w:cs="Times New Roman"/>
          <w:sz w:val="24"/>
          <w:szCs w:val="24"/>
        </w:rPr>
        <w:footnoteReference w:id="3"/>
      </w:r>
      <w:r w:rsidR="00F748D5">
        <w:rPr>
          <w:rFonts w:cs="Times New Roman"/>
          <w:sz w:val="24"/>
          <w:szCs w:val="24"/>
        </w:rPr>
        <w:t xml:space="preserve"> </w:t>
      </w:r>
      <w:r w:rsidR="00EF53F1">
        <w:rPr>
          <w:rFonts w:cs="Times New Roman"/>
          <w:sz w:val="24"/>
          <w:szCs w:val="24"/>
        </w:rPr>
        <w:t>Für einen Moment</w:t>
      </w:r>
      <w:r w:rsidR="00F748D5">
        <w:rPr>
          <w:rFonts w:cs="Times New Roman"/>
          <w:sz w:val="24"/>
          <w:szCs w:val="24"/>
        </w:rPr>
        <w:t xml:space="preserve"> ist </w:t>
      </w:r>
      <w:r w:rsidR="00EF53F1">
        <w:rPr>
          <w:rFonts w:cs="Times New Roman"/>
          <w:sz w:val="24"/>
          <w:szCs w:val="24"/>
        </w:rPr>
        <w:t xml:space="preserve">man </w:t>
      </w:r>
      <w:r w:rsidR="0083034B">
        <w:rPr>
          <w:rFonts w:cs="Times New Roman"/>
          <w:sz w:val="24"/>
          <w:szCs w:val="24"/>
        </w:rPr>
        <w:t>Teil</w:t>
      </w:r>
      <w:r w:rsidR="00873580">
        <w:rPr>
          <w:rFonts w:cs="Times New Roman"/>
          <w:sz w:val="24"/>
          <w:szCs w:val="24"/>
        </w:rPr>
        <w:t xml:space="preserve"> </w:t>
      </w:r>
      <w:r w:rsidR="0083034B">
        <w:rPr>
          <w:rFonts w:cs="Times New Roman"/>
          <w:sz w:val="24"/>
          <w:szCs w:val="24"/>
        </w:rPr>
        <w:t xml:space="preserve">einer </w:t>
      </w:r>
      <w:r w:rsidR="00F748D5">
        <w:rPr>
          <w:rFonts w:cs="Times New Roman"/>
          <w:sz w:val="24"/>
          <w:szCs w:val="24"/>
        </w:rPr>
        <w:t xml:space="preserve">Gemeinschaft </w:t>
      </w:r>
      <w:r w:rsidR="00EF53F1">
        <w:rPr>
          <w:rFonts w:cs="Times New Roman"/>
          <w:sz w:val="24"/>
          <w:szCs w:val="24"/>
        </w:rPr>
        <w:t>von</w:t>
      </w:r>
      <w:r w:rsidR="00F748D5">
        <w:rPr>
          <w:rFonts w:cs="Times New Roman"/>
          <w:sz w:val="24"/>
          <w:szCs w:val="24"/>
        </w:rPr>
        <w:t xml:space="preserve"> Überlebenden</w:t>
      </w:r>
      <w:r w:rsidR="00032457">
        <w:rPr>
          <w:rFonts w:cs="Times New Roman"/>
          <w:sz w:val="24"/>
          <w:szCs w:val="24"/>
        </w:rPr>
        <w:t xml:space="preserve">. </w:t>
      </w:r>
      <w:r w:rsidR="00A45C4E">
        <w:rPr>
          <w:rFonts w:cs="Times New Roman"/>
          <w:sz w:val="24"/>
          <w:szCs w:val="24"/>
        </w:rPr>
        <w:t>Etwas später ist diese Nähe wieder geschwunden, die Ko</w:t>
      </w:r>
      <w:r w:rsidR="00A45C4E">
        <w:rPr>
          <w:rFonts w:cs="Times New Roman"/>
          <w:sz w:val="24"/>
          <w:szCs w:val="24"/>
        </w:rPr>
        <w:t>r</w:t>
      </w:r>
      <w:r w:rsidR="00A45C4E">
        <w:rPr>
          <w:rFonts w:cs="Times New Roman"/>
          <w:sz w:val="24"/>
          <w:szCs w:val="24"/>
        </w:rPr>
        <w:t>respondenz erl</w:t>
      </w:r>
      <w:r w:rsidR="005E4BA6">
        <w:rPr>
          <w:rFonts w:cs="Times New Roman"/>
          <w:sz w:val="24"/>
          <w:szCs w:val="24"/>
        </w:rPr>
        <w:t>i</w:t>
      </w:r>
      <w:r w:rsidR="00A45C4E">
        <w:rPr>
          <w:rFonts w:cs="Times New Roman"/>
          <w:sz w:val="24"/>
          <w:szCs w:val="24"/>
        </w:rPr>
        <w:t>scht.</w:t>
      </w:r>
    </w:p>
    <w:p w:rsidR="0001202D" w:rsidRDefault="0001202D" w:rsidP="005E4BA6">
      <w:pPr>
        <w:spacing w:after="0"/>
        <w:ind w:firstLine="708"/>
        <w:jc w:val="both"/>
        <w:rPr>
          <w:rFonts w:cs="Times New Roman"/>
          <w:sz w:val="24"/>
          <w:szCs w:val="24"/>
        </w:rPr>
      </w:pPr>
    </w:p>
    <w:p w:rsidR="00CB1083" w:rsidRDefault="00FB5F76" w:rsidP="00F4097E">
      <w:pPr>
        <w:overflowPunct w:val="0"/>
        <w:autoSpaceDE w:val="0"/>
        <w:autoSpaceDN w:val="0"/>
        <w:adjustRightInd w:val="0"/>
        <w:spacing w:after="0"/>
        <w:jc w:val="both"/>
        <w:textAlignment w:val="baseline"/>
        <w:rPr>
          <w:rFonts w:eastAsia="Times New Roman" w:cs="Times New Roman"/>
          <w:sz w:val="24"/>
          <w:lang w:eastAsia="de-DE"/>
        </w:rPr>
      </w:pPr>
      <w:r>
        <w:rPr>
          <w:rFonts w:cs="Times New Roman"/>
          <w:sz w:val="24"/>
          <w:szCs w:val="24"/>
        </w:rPr>
        <w:tab/>
        <w:t xml:space="preserve">Ein </w:t>
      </w:r>
      <w:r w:rsidR="0001202D">
        <w:rPr>
          <w:rFonts w:cs="Times New Roman"/>
          <w:sz w:val="24"/>
          <w:szCs w:val="24"/>
        </w:rPr>
        <w:t xml:space="preserve">exemplarisches </w:t>
      </w:r>
      <w:r>
        <w:rPr>
          <w:rFonts w:cs="Times New Roman"/>
          <w:sz w:val="24"/>
          <w:szCs w:val="24"/>
        </w:rPr>
        <w:t xml:space="preserve">Beispiel </w:t>
      </w:r>
      <w:r w:rsidR="006743FF">
        <w:rPr>
          <w:rFonts w:cs="Times New Roman"/>
          <w:sz w:val="24"/>
          <w:szCs w:val="24"/>
        </w:rPr>
        <w:t xml:space="preserve">für diesen Sachverhalt </w:t>
      </w:r>
      <w:r>
        <w:rPr>
          <w:rFonts w:cs="Times New Roman"/>
          <w:sz w:val="24"/>
          <w:szCs w:val="24"/>
        </w:rPr>
        <w:t xml:space="preserve">ist der </w:t>
      </w:r>
      <w:r w:rsidRPr="00F9372F">
        <w:rPr>
          <w:rFonts w:eastAsia="Times New Roman" w:cs="Times New Roman"/>
          <w:sz w:val="24"/>
          <w:lang w:eastAsia="de-DE"/>
        </w:rPr>
        <w:t xml:space="preserve">Briefwechsel </w:t>
      </w:r>
      <w:r>
        <w:rPr>
          <w:rFonts w:eastAsia="Times New Roman" w:cs="Times New Roman"/>
          <w:sz w:val="24"/>
          <w:lang w:eastAsia="de-DE"/>
        </w:rPr>
        <w:t xml:space="preserve">zwischen P. </w:t>
      </w:r>
      <w:r w:rsidRPr="00F9372F">
        <w:rPr>
          <w:rFonts w:eastAsia="Times New Roman" w:cs="Times New Roman"/>
          <w:sz w:val="24"/>
          <w:lang w:eastAsia="de-DE"/>
        </w:rPr>
        <w:t xml:space="preserve">Walter Jacob </w:t>
      </w:r>
      <w:r>
        <w:rPr>
          <w:rFonts w:eastAsia="Times New Roman" w:cs="Times New Roman"/>
          <w:sz w:val="24"/>
          <w:lang w:eastAsia="de-DE"/>
        </w:rPr>
        <w:t>und</w:t>
      </w:r>
      <w:r w:rsidRPr="00F9372F">
        <w:rPr>
          <w:rFonts w:eastAsia="Times New Roman" w:cs="Times New Roman"/>
          <w:sz w:val="24"/>
          <w:lang w:eastAsia="de-DE"/>
        </w:rPr>
        <w:t xml:space="preserve"> Olga Keller.</w:t>
      </w:r>
      <w:r>
        <w:rPr>
          <w:rFonts w:eastAsia="Times New Roman" w:cs="Times New Roman"/>
          <w:sz w:val="24"/>
          <w:lang w:eastAsia="de-DE"/>
        </w:rPr>
        <w:t xml:space="preserve"> </w:t>
      </w:r>
      <w:r w:rsidR="00AA27B7">
        <w:rPr>
          <w:rFonts w:eastAsia="Times New Roman" w:cs="Times New Roman"/>
          <w:sz w:val="24"/>
          <w:lang w:eastAsia="de-DE"/>
        </w:rPr>
        <w:t>Die Briefpartner haben</w:t>
      </w:r>
      <w:r w:rsidR="00CB1083">
        <w:rPr>
          <w:rFonts w:eastAsia="Times New Roman" w:cs="Times New Roman"/>
          <w:sz w:val="24"/>
          <w:lang w:eastAsia="de-DE"/>
        </w:rPr>
        <w:t xml:space="preserve"> sich </w:t>
      </w:r>
      <w:r w:rsidR="00AA27B7">
        <w:rPr>
          <w:rFonts w:eastAsia="Times New Roman" w:cs="Times New Roman"/>
          <w:sz w:val="24"/>
          <w:lang w:eastAsia="de-DE"/>
        </w:rPr>
        <w:t xml:space="preserve">in </w:t>
      </w:r>
      <w:proofErr w:type="spellStart"/>
      <w:r w:rsidR="00AA27B7">
        <w:rPr>
          <w:rFonts w:eastAsia="Times New Roman" w:cs="Times New Roman"/>
          <w:sz w:val="24"/>
          <w:lang w:eastAsia="de-DE"/>
        </w:rPr>
        <w:t>Teplitz</w:t>
      </w:r>
      <w:proofErr w:type="spellEnd"/>
      <w:r w:rsidR="00AA27B7">
        <w:rPr>
          <w:rFonts w:eastAsia="Times New Roman" w:cs="Times New Roman"/>
          <w:sz w:val="24"/>
          <w:lang w:eastAsia="de-DE"/>
        </w:rPr>
        <w:t>-Schönau</w:t>
      </w:r>
      <w:r w:rsidR="006743FF">
        <w:rPr>
          <w:rFonts w:eastAsia="Times New Roman" w:cs="Times New Roman"/>
          <w:sz w:val="24"/>
          <w:lang w:eastAsia="de-DE"/>
        </w:rPr>
        <w:t>, also im Sud</w:t>
      </w:r>
      <w:r w:rsidR="006743FF">
        <w:rPr>
          <w:rFonts w:eastAsia="Times New Roman" w:cs="Times New Roman"/>
          <w:sz w:val="24"/>
          <w:lang w:eastAsia="de-DE"/>
        </w:rPr>
        <w:t>e</w:t>
      </w:r>
      <w:r w:rsidR="006743FF">
        <w:rPr>
          <w:rFonts w:eastAsia="Times New Roman" w:cs="Times New Roman"/>
          <w:sz w:val="24"/>
          <w:lang w:eastAsia="de-DE"/>
        </w:rPr>
        <w:t>tengebiet,</w:t>
      </w:r>
      <w:r w:rsidR="00AA27B7">
        <w:rPr>
          <w:rFonts w:eastAsia="Times New Roman" w:cs="Times New Roman"/>
          <w:sz w:val="24"/>
          <w:lang w:eastAsia="de-DE"/>
        </w:rPr>
        <w:t xml:space="preserve"> </w:t>
      </w:r>
      <w:r w:rsidR="00CB1083">
        <w:rPr>
          <w:rFonts w:eastAsia="Times New Roman" w:cs="Times New Roman"/>
          <w:sz w:val="24"/>
          <w:lang w:eastAsia="de-DE"/>
        </w:rPr>
        <w:t xml:space="preserve">kennengelernt. </w:t>
      </w:r>
      <w:r w:rsidR="006743FF">
        <w:rPr>
          <w:rFonts w:eastAsia="Times New Roman" w:cs="Times New Roman"/>
          <w:sz w:val="24"/>
          <w:lang w:eastAsia="de-DE"/>
        </w:rPr>
        <w:t>Beid</w:t>
      </w:r>
      <w:r w:rsidR="00AA27B7">
        <w:rPr>
          <w:rFonts w:eastAsia="Times New Roman" w:cs="Times New Roman"/>
          <w:sz w:val="24"/>
          <w:lang w:eastAsia="de-DE"/>
        </w:rPr>
        <w:t xml:space="preserve">e </w:t>
      </w:r>
      <w:r w:rsidR="00611E42">
        <w:rPr>
          <w:rFonts w:eastAsia="Times New Roman" w:cs="Times New Roman"/>
          <w:sz w:val="24"/>
          <w:lang w:eastAsia="de-DE"/>
        </w:rPr>
        <w:t xml:space="preserve">befinden sich </w:t>
      </w:r>
      <w:r w:rsidR="00AA27B7">
        <w:rPr>
          <w:rFonts w:eastAsia="Times New Roman" w:cs="Times New Roman"/>
          <w:sz w:val="24"/>
          <w:lang w:eastAsia="de-DE"/>
        </w:rPr>
        <w:t>1941</w:t>
      </w:r>
      <w:r w:rsidR="00611E42">
        <w:rPr>
          <w:rFonts w:eastAsia="Times New Roman" w:cs="Times New Roman"/>
          <w:sz w:val="24"/>
          <w:lang w:eastAsia="de-DE"/>
        </w:rPr>
        <w:t xml:space="preserve"> in Südamerika: </w:t>
      </w:r>
      <w:r w:rsidR="0001202D">
        <w:rPr>
          <w:rFonts w:eastAsia="Times New Roman" w:cs="Times New Roman"/>
          <w:sz w:val="24"/>
          <w:lang w:eastAsia="de-DE"/>
        </w:rPr>
        <w:t>Olga Keller</w:t>
      </w:r>
      <w:r w:rsidR="009B79E8">
        <w:rPr>
          <w:rFonts w:eastAsia="Times New Roman" w:cs="Times New Roman"/>
          <w:sz w:val="24"/>
          <w:lang w:eastAsia="de-DE"/>
        </w:rPr>
        <w:t xml:space="preserve"> </w:t>
      </w:r>
      <w:r w:rsidR="00EF53F1">
        <w:rPr>
          <w:rFonts w:eastAsia="Times New Roman" w:cs="Times New Roman"/>
          <w:sz w:val="24"/>
          <w:lang w:eastAsia="de-DE"/>
        </w:rPr>
        <w:t xml:space="preserve">mit </w:t>
      </w:r>
      <w:r w:rsidR="00611E42">
        <w:rPr>
          <w:rFonts w:eastAsia="Times New Roman" w:cs="Times New Roman"/>
          <w:sz w:val="24"/>
          <w:lang w:eastAsia="de-DE"/>
        </w:rPr>
        <w:t>ihrem Mann und ihrer Tochter</w:t>
      </w:r>
      <w:r w:rsidR="00EF53F1">
        <w:rPr>
          <w:rFonts w:eastAsia="Times New Roman" w:cs="Times New Roman"/>
          <w:sz w:val="24"/>
          <w:lang w:eastAsia="de-DE"/>
        </w:rPr>
        <w:t xml:space="preserve"> in Bolivien</w:t>
      </w:r>
      <w:r w:rsidR="00611E42">
        <w:rPr>
          <w:rFonts w:eastAsia="Times New Roman" w:cs="Times New Roman"/>
          <w:sz w:val="24"/>
          <w:lang w:eastAsia="de-DE"/>
        </w:rPr>
        <w:t>,</w:t>
      </w:r>
      <w:r w:rsidR="009B79E8">
        <w:rPr>
          <w:rFonts w:eastAsia="Times New Roman" w:cs="Times New Roman"/>
          <w:sz w:val="24"/>
          <w:lang w:eastAsia="de-DE"/>
        </w:rPr>
        <w:t xml:space="preserve"> </w:t>
      </w:r>
      <w:r w:rsidR="0001202D">
        <w:rPr>
          <w:rFonts w:eastAsia="Times New Roman" w:cs="Times New Roman"/>
          <w:sz w:val="24"/>
          <w:lang w:eastAsia="de-DE"/>
        </w:rPr>
        <w:t>Jacob</w:t>
      </w:r>
      <w:r w:rsidR="00AA27B7">
        <w:rPr>
          <w:rFonts w:eastAsia="Times New Roman" w:cs="Times New Roman"/>
          <w:sz w:val="24"/>
          <w:lang w:eastAsia="de-DE"/>
        </w:rPr>
        <w:t xml:space="preserve"> </w:t>
      </w:r>
      <w:r w:rsidR="00611E42">
        <w:rPr>
          <w:rFonts w:eastAsia="Times New Roman" w:cs="Times New Roman"/>
          <w:sz w:val="24"/>
          <w:lang w:eastAsia="de-DE"/>
        </w:rPr>
        <w:t xml:space="preserve">in Buenos Aires. Er </w:t>
      </w:r>
      <w:r w:rsidR="00EF53F1">
        <w:rPr>
          <w:rFonts w:eastAsia="Times New Roman" w:cs="Times New Roman"/>
          <w:sz w:val="24"/>
          <w:lang w:eastAsia="de-DE"/>
        </w:rPr>
        <w:t xml:space="preserve">ist </w:t>
      </w:r>
      <w:r w:rsidR="00611E42">
        <w:rPr>
          <w:rFonts w:eastAsia="Times New Roman" w:cs="Times New Roman"/>
          <w:sz w:val="24"/>
          <w:lang w:eastAsia="de-DE"/>
        </w:rPr>
        <w:t xml:space="preserve">hier </w:t>
      </w:r>
      <w:r w:rsidR="00D05E2E">
        <w:rPr>
          <w:rFonts w:eastAsia="Times New Roman" w:cs="Times New Roman"/>
          <w:sz w:val="24"/>
          <w:lang w:eastAsia="de-DE"/>
        </w:rPr>
        <w:t xml:space="preserve">Direktor </w:t>
      </w:r>
      <w:r w:rsidR="0006748C">
        <w:rPr>
          <w:rFonts w:eastAsia="Times New Roman" w:cs="Times New Roman"/>
          <w:sz w:val="24"/>
          <w:lang w:eastAsia="de-DE"/>
        </w:rPr>
        <w:t>eines Exilth</w:t>
      </w:r>
      <w:r w:rsidR="0006748C">
        <w:rPr>
          <w:rFonts w:eastAsia="Times New Roman" w:cs="Times New Roman"/>
          <w:sz w:val="24"/>
          <w:lang w:eastAsia="de-DE"/>
        </w:rPr>
        <w:t>e</w:t>
      </w:r>
      <w:r w:rsidR="0006748C">
        <w:rPr>
          <w:rFonts w:eastAsia="Times New Roman" w:cs="Times New Roman"/>
          <w:sz w:val="24"/>
          <w:lang w:eastAsia="de-DE"/>
        </w:rPr>
        <w:t>aters, der „Freien Deutschen Bühne“</w:t>
      </w:r>
      <w:r w:rsidR="00BB72C7">
        <w:rPr>
          <w:rFonts w:eastAsia="Times New Roman" w:cs="Times New Roman"/>
          <w:sz w:val="24"/>
          <w:lang w:eastAsia="de-DE"/>
        </w:rPr>
        <w:t>.</w:t>
      </w:r>
      <w:r w:rsidR="00611E42">
        <w:rPr>
          <w:rFonts w:eastAsia="Times New Roman" w:cs="Times New Roman"/>
          <w:sz w:val="24"/>
          <w:lang w:eastAsia="de-DE"/>
        </w:rPr>
        <w:t xml:space="preserve"> </w:t>
      </w:r>
    </w:p>
    <w:p w:rsidR="001E4BC8" w:rsidRDefault="00F4097E" w:rsidP="00CE7268">
      <w:pPr>
        <w:pStyle w:val="Funotentext"/>
        <w:spacing w:line="276" w:lineRule="auto"/>
        <w:ind w:firstLine="708"/>
        <w:jc w:val="both"/>
        <w:rPr>
          <w:rFonts w:eastAsia="Times New Roman" w:cs="Times New Roman"/>
          <w:sz w:val="24"/>
          <w:lang w:eastAsia="de-DE"/>
        </w:rPr>
      </w:pPr>
      <w:r>
        <w:rPr>
          <w:rFonts w:eastAsia="Times New Roman" w:cs="Times New Roman"/>
          <w:sz w:val="24"/>
          <w:lang w:eastAsia="de-DE"/>
        </w:rPr>
        <w:t>J</w:t>
      </w:r>
      <w:r w:rsidR="009B79E8">
        <w:rPr>
          <w:rFonts w:eastAsia="Times New Roman" w:cs="Times New Roman"/>
          <w:sz w:val="24"/>
          <w:lang w:eastAsia="de-DE"/>
        </w:rPr>
        <w:t>acobs</w:t>
      </w:r>
      <w:r w:rsidR="00D05E2E">
        <w:rPr>
          <w:rFonts w:eastAsia="Times New Roman" w:cs="Times New Roman"/>
          <w:sz w:val="24"/>
          <w:lang w:eastAsia="de-DE"/>
        </w:rPr>
        <w:t xml:space="preserve"> Weg ins südamerikanische Exil </w:t>
      </w:r>
      <w:r>
        <w:rPr>
          <w:rFonts w:eastAsia="Times New Roman" w:cs="Times New Roman"/>
          <w:sz w:val="24"/>
          <w:lang w:eastAsia="de-DE"/>
        </w:rPr>
        <w:t xml:space="preserve">ist das Ergebnis von </w:t>
      </w:r>
      <w:r w:rsidR="005D297D">
        <w:rPr>
          <w:rFonts w:eastAsia="Times New Roman" w:cs="Times New Roman"/>
          <w:sz w:val="24"/>
          <w:lang w:eastAsia="de-DE"/>
        </w:rPr>
        <w:t>Zufällen</w:t>
      </w:r>
      <w:r w:rsidR="0031105D">
        <w:rPr>
          <w:rFonts w:eastAsia="Times New Roman" w:cs="Times New Roman"/>
          <w:sz w:val="24"/>
          <w:lang w:eastAsia="de-DE"/>
        </w:rPr>
        <w:t>,</w:t>
      </w:r>
      <w:r w:rsidR="005D297D">
        <w:rPr>
          <w:rFonts w:eastAsia="Times New Roman" w:cs="Times New Roman"/>
          <w:sz w:val="24"/>
          <w:lang w:eastAsia="de-DE"/>
        </w:rPr>
        <w:t xml:space="preserve"> </w:t>
      </w:r>
      <w:r w:rsidR="0031105D">
        <w:rPr>
          <w:rFonts w:eastAsia="Times New Roman" w:cs="Times New Roman"/>
          <w:sz w:val="24"/>
          <w:lang w:eastAsia="de-DE"/>
        </w:rPr>
        <w:t>Glück, aber auch</w:t>
      </w:r>
      <w:r w:rsidR="005D297D">
        <w:rPr>
          <w:rFonts w:eastAsia="Times New Roman" w:cs="Times New Roman"/>
          <w:sz w:val="24"/>
          <w:lang w:eastAsia="de-DE"/>
        </w:rPr>
        <w:t xml:space="preserve"> einer klaren Abschätzung der Gefahr</w:t>
      </w:r>
      <w:r>
        <w:rPr>
          <w:rFonts w:eastAsia="Times New Roman" w:cs="Times New Roman"/>
          <w:sz w:val="24"/>
          <w:lang w:eastAsia="de-DE"/>
        </w:rPr>
        <w:t>. Er wurde ausgebildet an der Staatsoper Unter den Li</w:t>
      </w:r>
      <w:r>
        <w:rPr>
          <w:rFonts w:eastAsia="Times New Roman" w:cs="Times New Roman"/>
          <w:sz w:val="24"/>
          <w:lang w:eastAsia="de-DE"/>
        </w:rPr>
        <w:t>n</w:t>
      </w:r>
      <w:r>
        <w:rPr>
          <w:rFonts w:eastAsia="Times New Roman" w:cs="Times New Roman"/>
          <w:sz w:val="24"/>
          <w:lang w:eastAsia="de-DE"/>
        </w:rPr>
        <w:t>den in Berlin, war Oberspielleiter der Oper zuerst in Koblenz, dann in Lübeck, Wuppertal und Essen.</w:t>
      </w:r>
      <w:r w:rsidR="00D05E2E">
        <w:rPr>
          <w:rFonts w:eastAsia="Times New Roman" w:cs="Times New Roman"/>
          <w:sz w:val="24"/>
          <w:lang w:eastAsia="de-DE"/>
        </w:rPr>
        <w:t xml:space="preserve"> </w:t>
      </w:r>
      <w:r w:rsidR="00E01D44">
        <w:rPr>
          <w:rFonts w:eastAsia="Times New Roman" w:cs="Times New Roman"/>
          <w:sz w:val="24"/>
          <w:lang w:eastAsia="de-DE"/>
        </w:rPr>
        <w:t>Ende März 1933 wurde er</w:t>
      </w:r>
      <w:r w:rsidR="000350F5">
        <w:rPr>
          <w:rFonts w:eastAsia="Times New Roman" w:cs="Times New Roman"/>
          <w:sz w:val="24"/>
          <w:lang w:eastAsia="de-DE"/>
        </w:rPr>
        <w:t xml:space="preserve"> </w:t>
      </w:r>
      <w:r w:rsidR="00E01D44">
        <w:rPr>
          <w:rFonts w:eastAsia="Times New Roman" w:cs="Times New Roman"/>
          <w:sz w:val="24"/>
          <w:lang w:eastAsia="de-DE"/>
        </w:rPr>
        <w:t xml:space="preserve">– </w:t>
      </w:r>
      <w:r w:rsidR="005322BA">
        <w:rPr>
          <w:rFonts w:eastAsia="Times New Roman" w:cs="Times New Roman"/>
          <w:sz w:val="24"/>
          <w:lang w:eastAsia="de-DE"/>
        </w:rPr>
        <w:t xml:space="preserve">mit Bezug auf die „zur Zeit vorhandene Stimmung weiter Volkskreise“ – </w:t>
      </w:r>
      <w:r>
        <w:rPr>
          <w:rFonts w:eastAsia="Times New Roman" w:cs="Times New Roman"/>
          <w:sz w:val="24"/>
          <w:lang w:eastAsia="de-DE"/>
        </w:rPr>
        <w:t xml:space="preserve">hier </w:t>
      </w:r>
      <w:r w:rsidR="00E01D44">
        <w:rPr>
          <w:rFonts w:eastAsia="Times New Roman" w:cs="Times New Roman"/>
          <w:sz w:val="24"/>
          <w:lang w:eastAsia="de-DE"/>
        </w:rPr>
        <w:t>v</w:t>
      </w:r>
      <w:r w:rsidR="000350F5">
        <w:rPr>
          <w:rFonts w:eastAsia="Times New Roman" w:cs="Times New Roman"/>
          <w:sz w:val="24"/>
          <w:lang w:eastAsia="de-DE"/>
        </w:rPr>
        <w:t>on seinen Funktionen als Regisseur für Oper und Operette entbunden</w:t>
      </w:r>
      <w:r w:rsidR="00E01D44">
        <w:rPr>
          <w:rFonts w:eastAsia="Times New Roman" w:cs="Times New Roman"/>
          <w:sz w:val="24"/>
          <w:lang w:eastAsia="de-DE"/>
        </w:rPr>
        <w:t>. Über</w:t>
      </w:r>
      <w:r w:rsidR="0031105D">
        <w:rPr>
          <w:rFonts w:eastAsia="Times New Roman" w:cs="Times New Roman"/>
          <w:sz w:val="24"/>
          <w:lang w:eastAsia="de-DE"/>
        </w:rPr>
        <w:t xml:space="preserve"> die</w:t>
      </w:r>
      <w:r w:rsidR="00E01D44">
        <w:rPr>
          <w:rFonts w:eastAsia="Times New Roman" w:cs="Times New Roman"/>
          <w:sz w:val="24"/>
          <w:lang w:eastAsia="de-DE"/>
        </w:rPr>
        <w:t xml:space="preserve"> </w:t>
      </w:r>
      <w:r w:rsidR="0031105D">
        <w:rPr>
          <w:rFonts w:eastAsia="Times New Roman" w:cs="Times New Roman"/>
          <w:sz w:val="24"/>
          <w:lang w:eastAsia="de-DE"/>
        </w:rPr>
        <w:t xml:space="preserve">Zwischenstationen </w:t>
      </w:r>
      <w:r w:rsidR="00E01D44">
        <w:rPr>
          <w:rFonts w:eastAsia="Times New Roman" w:cs="Times New Roman"/>
          <w:sz w:val="24"/>
          <w:lang w:eastAsia="de-DE"/>
        </w:rPr>
        <w:t xml:space="preserve">Paris und Luxemburg gelangte </w:t>
      </w:r>
      <w:r w:rsidR="0031105D">
        <w:rPr>
          <w:rFonts w:eastAsia="Times New Roman" w:cs="Times New Roman"/>
          <w:sz w:val="24"/>
          <w:lang w:eastAsia="de-DE"/>
        </w:rPr>
        <w:t xml:space="preserve">er </w:t>
      </w:r>
      <w:r w:rsidR="000350F5">
        <w:rPr>
          <w:rFonts w:eastAsia="Times New Roman" w:cs="Times New Roman"/>
          <w:sz w:val="24"/>
          <w:lang w:eastAsia="de-DE"/>
        </w:rPr>
        <w:t xml:space="preserve">nach </w:t>
      </w:r>
      <w:proofErr w:type="spellStart"/>
      <w:r w:rsidR="000350F5">
        <w:rPr>
          <w:rFonts w:eastAsia="Times New Roman" w:cs="Times New Roman"/>
          <w:sz w:val="24"/>
          <w:lang w:eastAsia="de-DE"/>
        </w:rPr>
        <w:t>Teplitz</w:t>
      </w:r>
      <w:proofErr w:type="spellEnd"/>
      <w:r w:rsidR="000350F5">
        <w:rPr>
          <w:rFonts w:eastAsia="Times New Roman" w:cs="Times New Roman"/>
          <w:sz w:val="24"/>
          <w:lang w:eastAsia="de-DE"/>
        </w:rPr>
        <w:t xml:space="preserve">-Schönau, wo er von 1936 bis 1938 </w:t>
      </w:r>
      <w:r w:rsidR="001E4BC8">
        <w:rPr>
          <w:rFonts w:eastAsia="Times New Roman" w:cs="Times New Roman"/>
          <w:sz w:val="24"/>
          <w:lang w:eastAsia="de-DE"/>
        </w:rPr>
        <w:t xml:space="preserve">als </w:t>
      </w:r>
      <w:r>
        <w:rPr>
          <w:rFonts w:eastAsia="Times New Roman" w:cs="Times New Roman"/>
          <w:sz w:val="24"/>
          <w:lang w:eastAsia="de-DE"/>
        </w:rPr>
        <w:t xml:space="preserve">Spielleiter und Darsteller am Stadttheater </w:t>
      </w:r>
      <w:r w:rsidR="000350F5">
        <w:rPr>
          <w:rFonts w:eastAsia="Times New Roman" w:cs="Times New Roman"/>
          <w:sz w:val="24"/>
          <w:lang w:eastAsia="de-DE"/>
        </w:rPr>
        <w:t xml:space="preserve">beschäftigt </w:t>
      </w:r>
      <w:r w:rsidR="005D297D">
        <w:rPr>
          <w:rFonts w:eastAsia="Times New Roman" w:cs="Times New Roman"/>
          <w:sz w:val="24"/>
          <w:lang w:eastAsia="de-DE"/>
        </w:rPr>
        <w:t>war</w:t>
      </w:r>
      <w:r w:rsidR="000350F5">
        <w:rPr>
          <w:rFonts w:eastAsia="Times New Roman" w:cs="Times New Roman"/>
          <w:sz w:val="24"/>
          <w:lang w:eastAsia="de-DE"/>
        </w:rPr>
        <w:t xml:space="preserve">. </w:t>
      </w:r>
      <w:r w:rsidR="005D297D">
        <w:rPr>
          <w:rFonts w:eastAsia="Times New Roman" w:cs="Times New Roman"/>
          <w:sz w:val="24"/>
          <w:lang w:eastAsia="de-DE"/>
        </w:rPr>
        <w:t>1938 em</w:t>
      </w:r>
      <w:r w:rsidR="005D297D">
        <w:rPr>
          <w:rFonts w:eastAsia="Times New Roman" w:cs="Times New Roman"/>
          <w:sz w:val="24"/>
          <w:lang w:eastAsia="de-DE"/>
        </w:rPr>
        <w:t>i</w:t>
      </w:r>
      <w:r w:rsidR="005D297D">
        <w:rPr>
          <w:rFonts w:eastAsia="Times New Roman" w:cs="Times New Roman"/>
          <w:sz w:val="24"/>
          <w:lang w:eastAsia="de-DE"/>
        </w:rPr>
        <w:t>grierte er zusammen mit seiner späteren Frau, Lieselott Reger, einer deutschsprachigen A</w:t>
      </w:r>
      <w:r w:rsidR="005D297D">
        <w:rPr>
          <w:rFonts w:eastAsia="Times New Roman" w:cs="Times New Roman"/>
          <w:sz w:val="24"/>
          <w:lang w:eastAsia="de-DE"/>
        </w:rPr>
        <w:t>r</w:t>
      </w:r>
      <w:r w:rsidR="005D297D">
        <w:rPr>
          <w:rFonts w:eastAsia="Times New Roman" w:cs="Times New Roman"/>
          <w:sz w:val="24"/>
          <w:lang w:eastAsia="de-DE"/>
        </w:rPr>
        <w:t>gentinierin, nach Südamerika. Er</w:t>
      </w:r>
      <w:r w:rsidR="000350F5">
        <w:rPr>
          <w:rFonts w:eastAsia="Times New Roman" w:cs="Times New Roman"/>
          <w:sz w:val="24"/>
          <w:lang w:eastAsia="de-DE"/>
        </w:rPr>
        <w:t xml:space="preserve"> hatte sich </w:t>
      </w:r>
      <w:r>
        <w:rPr>
          <w:rFonts w:eastAsia="Times New Roman" w:cs="Times New Roman"/>
          <w:sz w:val="24"/>
          <w:lang w:eastAsia="de-DE"/>
        </w:rPr>
        <w:t xml:space="preserve">frühzeitig </w:t>
      </w:r>
      <w:r w:rsidR="000350F5">
        <w:rPr>
          <w:rFonts w:eastAsia="Times New Roman" w:cs="Times New Roman"/>
          <w:sz w:val="24"/>
          <w:lang w:eastAsia="de-DE"/>
        </w:rPr>
        <w:t xml:space="preserve">um </w:t>
      </w:r>
      <w:r w:rsidR="00AA27B7">
        <w:rPr>
          <w:rFonts w:eastAsia="Times New Roman" w:cs="Times New Roman"/>
          <w:sz w:val="24"/>
          <w:lang w:eastAsia="de-DE"/>
        </w:rPr>
        <w:t>di</w:t>
      </w:r>
      <w:r w:rsidR="000350F5">
        <w:rPr>
          <w:rFonts w:eastAsia="Times New Roman" w:cs="Times New Roman"/>
          <w:sz w:val="24"/>
          <w:lang w:eastAsia="de-DE"/>
        </w:rPr>
        <w:t>e Weiteremigration bemüht und</w:t>
      </w:r>
      <w:r w:rsidR="005D297D">
        <w:rPr>
          <w:rFonts w:eastAsia="Times New Roman" w:cs="Times New Roman"/>
          <w:sz w:val="24"/>
          <w:lang w:eastAsia="de-DE"/>
        </w:rPr>
        <w:t xml:space="preserve"> </w:t>
      </w:r>
      <w:r w:rsidR="000350F5">
        <w:rPr>
          <w:rFonts w:eastAsia="Times New Roman" w:cs="Times New Roman"/>
          <w:sz w:val="24"/>
          <w:lang w:eastAsia="de-DE"/>
        </w:rPr>
        <w:t xml:space="preserve">Ende August </w:t>
      </w:r>
      <w:r w:rsidR="00AA27B7">
        <w:rPr>
          <w:rFonts w:eastAsia="Times New Roman" w:cs="Times New Roman"/>
          <w:sz w:val="24"/>
          <w:lang w:eastAsia="de-DE"/>
        </w:rPr>
        <w:t xml:space="preserve">1938 </w:t>
      </w:r>
      <w:r w:rsidR="000350F5">
        <w:rPr>
          <w:rFonts w:eastAsia="Times New Roman" w:cs="Times New Roman"/>
          <w:sz w:val="24"/>
          <w:lang w:eastAsia="de-DE"/>
        </w:rPr>
        <w:t>ein Visum für Paraguay und drei Tage später auch für Argentinien erha</w:t>
      </w:r>
      <w:r w:rsidR="000350F5">
        <w:rPr>
          <w:rFonts w:eastAsia="Times New Roman" w:cs="Times New Roman"/>
          <w:sz w:val="24"/>
          <w:lang w:eastAsia="de-DE"/>
        </w:rPr>
        <w:t>l</w:t>
      </w:r>
      <w:r w:rsidR="000350F5">
        <w:rPr>
          <w:rFonts w:eastAsia="Times New Roman" w:cs="Times New Roman"/>
          <w:sz w:val="24"/>
          <w:lang w:eastAsia="de-DE"/>
        </w:rPr>
        <w:t>ten.</w:t>
      </w:r>
      <w:r w:rsidR="00AA27B7">
        <w:rPr>
          <w:rFonts w:eastAsia="Times New Roman" w:cs="Times New Roman"/>
          <w:sz w:val="24"/>
          <w:lang w:eastAsia="de-DE"/>
        </w:rPr>
        <w:t xml:space="preserve"> – Das Ehepaar Keller </w:t>
      </w:r>
      <w:r w:rsidR="000350F5">
        <w:rPr>
          <w:rFonts w:eastAsia="Times New Roman" w:cs="Times New Roman"/>
          <w:sz w:val="24"/>
          <w:lang w:eastAsia="de-DE"/>
        </w:rPr>
        <w:t xml:space="preserve">gehörte dem gehobenen </w:t>
      </w:r>
      <w:proofErr w:type="spellStart"/>
      <w:r w:rsidR="00156DB8">
        <w:rPr>
          <w:rFonts w:eastAsia="Times New Roman" w:cs="Times New Roman"/>
          <w:sz w:val="24"/>
          <w:lang w:eastAsia="de-DE"/>
        </w:rPr>
        <w:t>Teplitzer</w:t>
      </w:r>
      <w:proofErr w:type="spellEnd"/>
      <w:r w:rsidR="00156DB8">
        <w:rPr>
          <w:rFonts w:eastAsia="Times New Roman" w:cs="Times New Roman"/>
          <w:sz w:val="24"/>
          <w:lang w:eastAsia="de-DE"/>
        </w:rPr>
        <w:t xml:space="preserve"> </w:t>
      </w:r>
      <w:r w:rsidR="000350F5">
        <w:rPr>
          <w:rFonts w:eastAsia="Times New Roman" w:cs="Times New Roman"/>
          <w:sz w:val="24"/>
          <w:lang w:eastAsia="de-DE"/>
        </w:rPr>
        <w:t>deutsch-jüdischen Bürgertu</w:t>
      </w:r>
      <w:r w:rsidR="001B57F7">
        <w:rPr>
          <w:rFonts w:eastAsia="Times New Roman" w:cs="Times New Roman"/>
          <w:sz w:val="24"/>
          <w:lang w:eastAsia="de-DE"/>
        </w:rPr>
        <w:t>m</w:t>
      </w:r>
      <w:r w:rsidR="000350F5">
        <w:rPr>
          <w:rFonts w:eastAsia="Times New Roman" w:cs="Times New Roman"/>
          <w:sz w:val="24"/>
          <w:lang w:eastAsia="de-DE"/>
        </w:rPr>
        <w:t xml:space="preserve"> an. </w:t>
      </w:r>
      <w:r w:rsidR="0044047B">
        <w:rPr>
          <w:rFonts w:eastAsia="Times New Roman" w:cs="Times New Roman"/>
          <w:sz w:val="24"/>
          <w:lang w:eastAsia="de-DE"/>
        </w:rPr>
        <w:lastRenderedPageBreak/>
        <w:t>Es</w:t>
      </w:r>
      <w:r w:rsidR="001B57F7">
        <w:rPr>
          <w:rFonts w:eastAsia="Times New Roman" w:cs="Times New Roman"/>
          <w:sz w:val="24"/>
          <w:lang w:eastAsia="de-DE"/>
        </w:rPr>
        <w:t xml:space="preserve"> war Teil des Establishments</w:t>
      </w:r>
      <w:r w:rsidR="0044047B">
        <w:rPr>
          <w:rFonts w:eastAsia="Times New Roman" w:cs="Times New Roman"/>
          <w:sz w:val="24"/>
          <w:lang w:eastAsia="de-DE"/>
        </w:rPr>
        <w:t xml:space="preserve"> der Stadt</w:t>
      </w:r>
      <w:r w:rsidR="00AA27B7">
        <w:rPr>
          <w:rFonts w:eastAsia="Times New Roman" w:cs="Times New Roman"/>
          <w:sz w:val="24"/>
          <w:lang w:eastAsia="de-DE"/>
        </w:rPr>
        <w:t>.</w:t>
      </w:r>
      <w:r w:rsidR="00D953E2">
        <w:rPr>
          <w:rStyle w:val="Funotenzeichen"/>
          <w:rFonts w:eastAsia="Times New Roman" w:cs="Times New Roman"/>
          <w:sz w:val="24"/>
          <w:lang w:eastAsia="de-DE"/>
        </w:rPr>
        <w:footnoteReference w:id="4"/>
      </w:r>
      <w:r w:rsidR="0044047B">
        <w:rPr>
          <w:rFonts w:eastAsia="Times New Roman" w:cs="Times New Roman"/>
          <w:sz w:val="24"/>
          <w:lang w:eastAsia="de-DE"/>
        </w:rPr>
        <w:t xml:space="preserve"> </w:t>
      </w:r>
      <w:r w:rsidR="00AC262B">
        <w:rPr>
          <w:rFonts w:eastAsia="Times New Roman" w:cs="Times New Roman"/>
          <w:sz w:val="24"/>
          <w:lang w:eastAsia="de-DE"/>
        </w:rPr>
        <w:t xml:space="preserve">Man verkehrte gesellschaftlich </w:t>
      </w:r>
      <w:r w:rsidR="00AA27B7">
        <w:rPr>
          <w:rFonts w:eastAsia="Times New Roman" w:cs="Times New Roman"/>
          <w:sz w:val="24"/>
          <w:lang w:eastAsia="de-DE"/>
        </w:rPr>
        <w:t>mit de</w:t>
      </w:r>
      <w:r w:rsidR="00A40006">
        <w:rPr>
          <w:rFonts w:eastAsia="Times New Roman" w:cs="Times New Roman"/>
          <w:sz w:val="24"/>
          <w:lang w:eastAsia="de-DE"/>
        </w:rPr>
        <w:t>n leitenden Persönlichkeiten</w:t>
      </w:r>
      <w:r w:rsidR="00AA27B7">
        <w:rPr>
          <w:rFonts w:eastAsia="Times New Roman" w:cs="Times New Roman"/>
          <w:sz w:val="24"/>
          <w:lang w:eastAsia="de-DE"/>
        </w:rPr>
        <w:t xml:space="preserve"> des Städtischen Theaters </w:t>
      </w:r>
      <w:r w:rsidR="00AC262B">
        <w:rPr>
          <w:rFonts w:eastAsia="Times New Roman" w:cs="Times New Roman"/>
          <w:sz w:val="24"/>
          <w:lang w:eastAsia="de-DE"/>
        </w:rPr>
        <w:t xml:space="preserve">und traf sich regelmäßig. </w:t>
      </w:r>
      <w:r w:rsidR="005851CA">
        <w:rPr>
          <w:rFonts w:eastAsia="Times New Roman" w:cs="Times New Roman"/>
          <w:sz w:val="24"/>
          <w:lang w:eastAsia="de-DE"/>
        </w:rPr>
        <w:t xml:space="preserve">Zu diesem Kreis gehörten auch </w:t>
      </w:r>
      <w:r w:rsidR="0044047B">
        <w:rPr>
          <w:rFonts w:eastAsia="Times New Roman" w:cs="Times New Roman"/>
          <w:sz w:val="24"/>
          <w:lang w:eastAsia="de-DE"/>
        </w:rPr>
        <w:t>die Ehepaare Neubauer und Knöpfmacher</w:t>
      </w:r>
      <w:r w:rsidR="00A40006">
        <w:rPr>
          <w:rFonts w:eastAsia="Times New Roman" w:cs="Times New Roman"/>
          <w:sz w:val="24"/>
          <w:lang w:eastAsia="de-DE"/>
        </w:rPr>
        <w:t>:</w:t>
      </w:r>
      <w:r w:rsidR="0044047B">
        <w:rPr>
          <w:rFonts w:eastAsia="Times New Roman" w:cs="Times New Roman"/>
          <w:sz w:val="24"/>
          <w:lang w:eastAsia="de-DE"/>
        </w:rPr>
        <w:t xml:space="preserve"> </w:t>
      </w:r>
      <w:r w:rsidR="005851CA">
        <w:rPr>
          <w:rFonts w:eastAsia="Times New Roman" w:cs="Times New Roman"/>
          <w:sz w:val="24"/>
          <w:lang w:eastAsia="de-DE"/>
        </w:rPr>
        <w:t>Dr. Neubauer</w:t>
      </w:r>
      <w:r w:rsidR="0044047B">
        <w:rPr>
          <w:rFonts w:eastAsia="Times New Roman" w:cs="Times New Roman"/>
          <w:sz w:val="24"/>
          <w:lang w:eastAsia="de-DE"/>
        </w:rPr>
        <w:t xml:space="preserve"> war</w:t>
      </w:r>
      <w:r w:rsidR="005851CA">
        <w:rPr>
          <w:rFonts w:eastAsia="Times New Roman" w:cs="Times New Roman"/>
          <w:sz w:val="24"/>
          <w:lang w:eastAsia="de-DE"/>
        </w:rPr>
        <w:t xml:space="preserve"> nebenberuflich </w:t>
      </w:r>
      <w:r w:rsidR="0044047B">
        <w:rPr>
          <w:rFonts w:eastAsia="Times New Roman" w:cs="Times New Roman"/>
          <w:sz w:val="24"/>
          <w:lang w:eastAsia="de-DE"/>
        </w:rPr>
        <w:t xml:space="preserve">der </w:t>
      </w:r>
      <w:r w:rsidR="005851CA">
        <w:rPr>
          <w:rFonts w:eastAsia="Times New Roman" w:cs="Times New Roman"/>
          <w:sz w:val="24"/>
          <w:lang w:eastAsia="de-DE"/>
        </w:rPr>
        <w:t>The</w:t>
      </w:r>
      <w:r w:rsidR="005851CA">
        <w:rPr>
          <w:rFonts w:eastAsia="Times New Roman" w:cs="Times New Roman"/>
          <w:sz w:val="24"/>
          <w:lang w:eastAsia="de-DE"/>
        </w:rPr>
        <w:t>a</w:t>
      </w:r>
      <w:r w:rsidR="005851CA">
        <w:rPr>
          <w:rFonts w:eastAsia="Times New Roman" w:cs="Times New Roman"/>
          <w:sz w:val="24"/>
          <w:lang w:eastAsia="de-DE"/>
        </w:rPr>
        <w:t>terarzt, Dr. Knöpfmacher</w:t>
      </w:r>
      <w:r w:rsidR="0044047B">
        <w:rPr>
          <w:rFonts w:eastAsia="Times New Roman" w:cs="Times New Roman"/>
          <w:sz w:val="24"/>
          <w:lang w:eastAsia="de-DE"/>
        </w:rPr>
        <w:t xml:space="preserve"> der</w:t>
      </w:r>
      <w:r w:rsidR="005851CA">
        <w:rPr>
          <w:rFonts w:eastAsia="Times New Roman" w:cs="Times New Roman"/>
          <w:sz w:val="24"/>
          <w:lang w:eastAsia="de-DE"/>
        </w:rPr>
        <w:t xml:space="preserve"> Justitiar des Stadttheaters.</w:t>
      </w:r>
      <w:r w:rsidR="005851CA">
        <w:rPr>
          <w:rStyle w:val="Funotenzeichen"/>
          <w:rFonts w:eastAsia="Times New Roman" w:cs="Times New Roman"/>
          <w:sz w:val="24"/>
          <w:lang w:eastAsia="de-DE"/>
        </w:rPr>
        <w:footnoteReference w:id="5"/>
      </w:r>
      <w:r w:rsidR="005851CA">
        <w:rPr>
          <w:rFonts w:eastAsia="Times New Roman" w:cs="Times New Roman"/>
          <w:sz w:val="24"/>
          <w:lang w:eastAsia="de-DE"/>
        </w:rPr>
        <w:t xml:space="preserve"> </w:t>
      </w:r>
      <w:r w:rsidR="005322BA">
        <w:rPr>
          <w:rFonts w:eastAsia="Times New Roman" w:cs="Times New Roman"/>
          <w:sz w:val="24"/>
          <w:lang w:eastAsia="de-DE"/>
        </w:rPr>
        <w:t>O</w:t>
      </w:r>
      <w:r w:rsidR="0006748C">
        <w:rPr>
          <w:rFonts w:eastAsia="Times New Roman" w:cs="Times New Roman"/>
          <w:sz w:val="24"/>
          <w:lang w:eastAsia="de-DE"/>
        </w:rPr>
        <w:t xml:space="preserve">lga Keller und ihr Mann </w:t>
      </w:r>
      <w:r w:rsidR="000635D0">
        <w:rPr>
          <w:rFonts w:eastAsia="Times New Roman" w:cs="Times New Roman"/>
          <w:sz w:val="24"/>
          <w:lang w:eastAsia="de-DE"/>
        </w:rPr>
        <w:t xml:space="preserve">hatten </w:t>
      </w:r>
      <w:proofErr w:type="spellStart"/>
      <w:r w:rsidR="000635D0">
        <w:rPr>
          <w:rFonts w:eastAsia="Times New Roman" w:cs="Times New Roman"/>
          <w:sz w:val="24"/>
          <w:lang w:eastAsia="de-DE"/>
        </w:rPr>
        <w:t>Teplitz</w:t>
      </w:r>
      <w:proofErr w:type="spellEnd"/>
      <w:r w:rsidR="000635D0">
        <w:rPr>
          <w:rFonts w:eastAsia="Times New Roman" w:cs="Times New Roman"/>
          <w:sz w:val="24"/>
          <w:lang w:eastAsia="de-DE"/>
        </w:rPr>
        <w:t xml:space="preserve"> zwar frühzeitig verlassen, waren dann aber mit allen Schwierigkeiten der Ausreise konfrontiert worden. Weil sie keine Visa erhielten, waren sie sogar gezwungen gewesen, ihre Tochter mit einem Kindertransport nach England </w:t>
      </w:r>
      <w:r w:rsidR="005322BA">
        <w:rPr>
          <w:rFonts w:eastAsia="Times New Roman" w:cs="Times New Roman"/>
          <w:sz w:val="24"/>
          <w:lang w:eastAsia="de-DE"/>
        </w:rPr>
        <w:t>voraus</w:t>
      </w:r>
      <w:r w:rsidR="000635D0">
        <w:rPr>
          <w:rFonts w:eastAsia="Times New Roman" w:cs="Times New Roman"/>
          <w:sz w:val="24"/>
          <w:lang w:eastAsia="de-DE"/>
        </w:rPr>
        <w:t xml:space="preserve">zuschicken. </w:t>
      </w:r>
      <w:r w:rsidR="00472F57">
        <w:rPr>
          <w:rFonts w:eastAsia="Times New Roman" w:cs="Times New Roman"/>
          <w:sz w:val="24"/>
          <w:lang w:eastAsia="de-DE"/>
        </w:rPr>
        <w:t>Ende 1939</w:t>
      </w:r>
      <w:r w:rsidR="000635D0">
        <w:rPr>
          <w:rFonts w:eastAsia="Times New Roman" w:cs="Times New Roman"/>
          <w:sz w:val="24"/>
          <w:lang w:eastAsia="de-DE"/>
        </w:rPr>
        <w:t xml:space="preserve"> trafen sie schließlich</w:t>
      </w:r>
      <w:r w:rsidR="00472F57">
        <w:rPr>
          <w:rFonts w:eastAsia="Times New Roman" w:cs="Times New Roman"/>
          <w:sz w:val="24"/>
          <w:lang w:eastAsia="de-DE"/>
        </w:rPr>
        <w:t xml:space="preserve"> </w:t>
      </w:r>
      <w:r w:rsidR="0006748C">
        <w:rPr>
          <w:rFonts w:eastAsia="Times New Roman" w:cs="Times New Roman"/>
          <w:sz w:val="24"/>
          <w:lang w:eastAsia="de-DE"/>
        </w:rPr>
        <w:t>i</w:t>
      </w:r>
      <w:r w:rsidR="00BB72C7">
        <w:rPr>
          <w:rFonts w:eastAsia="Times New Roman" w:cs="Times New Roman"/>
          <w:sz w:val="24"/>
          <w:lang w:eastAsia="de-DE"/>
        </w:rPr>
        <w:t>n</w:t>
      </w:r>
      <w:r w:rsidR="0006748C">
        <w:rPr>
          <w:rFonts w:eastAsia="Times New Roman" w:cs="Times New Roman"/>
          <w:sz w:val="24"/>
          <w:lang w:eastAsia="de-DE"/>
        </w:rPr>
        <w:t xml:space="preserve"> Bolivien</w:t>
      </w:r>
      <w:r w:rsidR="000635D0">
        <w:rPr>
          <w:rStyle w:val="Funotenzeichen"/>
          <w:rFonts w:eastAsia="Times New Roman" w:cs="Times New Roman"/>
          <w:sz w:val="24"/>
          <w:lang w:eastAsia="de-DE"/>
        </w:rPr>
        <w:footnoteReference w:id="6"/>
      </w:r>
      <w:r w:rsidR="000635D0">
        <w:rPr>
          <w:rFonts w:eastAsia="Times New Roman" w:cs="Times New Roman"/>
          <w:sz w:val="24"/>
          <w:lang w:eastAsia="de-DE"/>
        </w:rPr>
        <w:t xml:space="preserve"> </w:t>
      </w:r>
      <w:r w:rsidR="00472F57">
        <w:rPr>
          <w:rFonts w:eastAsia="Times New Roman" w:cs="Times New Roman"/>
          <w:sz w:val="24"/>
          <w:lang w:eastAsia="de-DE"/>
        </w:rPr>
        <w:t>ein,</w:t>
      </w:r>
      <w:r w:rsidR="000635D0" w:rsidRPr="000635D0">
        <w:rPr>
          <w:rStyle w:val="Funotenzeichen"/>
        </w:rPr>
        <w:t xml:space="preserve"> </w:t>
      </w:r>
      <w:r w:rsidR="00472F57">
        <w:rPr>
          <w:rFonts w:eastAsia="Times New Roman" w:cs="Times New Roman"/>
          <w:sz w:val="24"/>
          <w:lang w:eastAsia="de-DE"/>
        </w:rPr>
        <w:t xml:space="preserve"> </w:t>
      </w:r>
      <w:r w:rsidR="00A40006">
        <w:rPr>
          <w:rFonts w:eastAsia="Times New Roman" w:cs="Times New Roman"/>
          <w:sz w:val="24"/>
          <w:lang w:eastAsia="de-DE"/>
        </w:rPr>
        <w:t>ihr</w:t>
      </w:r>
      <w:r w:rsidR="00472F57">
        <w:rPr>
          <w:rFonts w:eastAsia="Times New Roman" w:cs="Times New Roman"/>
          <w:sz w:val="24"/>
          <w:lang w:eastAsia="de-DE"/>
        </w:rPr>
        <w:t>e Tochter sogar erst nach Kriegsausbruch</w:t>
      </w:r>
      <w:r w:rsidR="0006748C">
        <w:rPr>
          <w:rFonts w:eastAsia="Times New Roman" w:cs="Times New Roman"/>
          <w:sz w:val="24"/>
          <w:lang w:eastAsia="de-DE"/>
        </w:rPr>
        <w:t>.</w:t>
      </w:r>
      <w:r w:rsidR="001B57F7">
        <w:rPr>
          <w:rFonts w:eastAsia="Times New Roman" w:cs="Times New Roman"/>
          <w:sz w:val="24"/>
          <w:lang w:eastAsia="de-DE"/>
        </w:rPr>
        <w:t xml:space="preserve"> </w:t>
      </w:r>
      <w:r w:rsidR="00CE7268">
        <w:rPr>
          <w:rFonts w:eastAsia="Times New Roman" w:cs="Times New Roman"/>
          <w:sz w:val="24"/>
          <w:lang w:eastAsia="de-DE"/>
        </w:rPr>
        <w:t>I</w:t>
      </w:r>
      <w:r w:rsidR="00A40006">
        <w:rPr>
          <w:rFonts w:eastAsia="Times New Roman" w:cs="Times New Roman"/>
          <w:sz w:val="24"/>
          <w:lang w:eastAsia="de-DE"/>
        </w:rPr>
        <w:t xml:space="preserve">m Februar 1941 hatte </w:t>
      </w:r>
      <w:r w:rsidR="00AC262B">
        <w:rPr>
          <w:rFonts w:eastAsia="Times New Roman" w:cs="Times New Roman"/>
          <w:sz w:val="24"/>
          <w:lang w:eastAsia="de-DE"/>
        </w:rPr>
        <w:t xml:space="preserve">Jacob im </w:t>
      </w:r>
      <w:r w:rsidR="00AC262B" w:rsidRPr="001E4BC8">
        <w:rPr>
          <w:rFonts w:eastAsia="Times New Roman" w:cs="Times New Roman"/>
          <w:i/>
          <w:sz w:val="24"/>
          <w:lang w:eastAsia="de-DE"/>
        </w:rPr>
        <w:t>Argentinischen Tageblatt</w:t>
      </w:r>
      <w:r w:rsidR="00AC262B">
        <w:rPr>
          <w:rFonts w:eastAsia="Times New Roman" w:cs="Times New Roman"/>
          <w:sz w:val="24"/>
          <w:lang w:eastAsia="de-DE"/>
        </w:rPr>
        <w:t xml:space="preserve"> </w:t>
      </w:r>
      <w:r w:rsidR="0044047B">
        <w:rPr>
          <w:rFonts w:eastAsia="Times New Roman" w:cs="Times New Roman"/>
          <w:sz w:val="24"/>
          <w:lang w:eastAsia="de-DE"/>
        </w:rPr>
        <w:t xml:space="preserve">zufällig </w:t>
      </w:r>
      <w:r w:rsidR="001E4BC8">
        <w:rPr>
          <w:rFonts w:eastAsia="Times New Roman" w:cs="Times New Roman"/>
          <w:sz w:val="24"/>
          <w:lang w:eastAsia="de-DE"/>
        </w:rPr>
        <w:t xml:space="preserve">den Beitrag einer Frau namens Olga Keller entdeckt, sich </w:t>
      </w:r>
      <w:r w:rsidR="002B0595">
        <w:rPr>
          <w:rFonts w:eastAsia="Times New Roman" w:cs="Times New Roman"/>
          <w:sz w:val="24"/>
          <w:lang w:eastAsia="de-DE"/>
        </w:rPr>
        <w:t>sogleich</w:t>
      </w:r>
      <w:r w:rsidR="001E4BC8">
        <w:rPr>
          <w:rFonts w:eastAsia="Times New Roman" w:cs="Times New Roman"/>
          <w:sz w:val="24"/>
          <w:lang w:eastAsia="de-DE"/>
        </w:rPr>
        <w:t xml:space="preserve"> an die gleichnamige Bekannte in </w:t>
      </w:r>
      <w:proofErr w:type="spellStart"/>
      <w:r w:rsidR="001E4BC8">
        <w:rPr>
          <w:rFonts w:eastAsia="Times New Roman" w:cs="Times New Roman"/>
          <w:sz w:val="24"/>
          <w:lang w:eastAsia="de-DE"/>
        </w:rPr>
        <w:t>Teplitz</w:t>
      </w:r>
      <w:proofErr w:type="spellEnd"/>
      <w:r w:rsidR="001E4BC8">
        <w:rPr>
          <w:rFonts w:eastAsia="Times New Roman" w:cs="Times New Roman"/>
          <w:sz w:val="24"/>
          <w:lang w:eastAsia="de-DE"/>
        </w:rPr>
        <w:t xml:space="preserve"> erinnert, </w:t>
      </w:r>
      <w:r w:rsidR="005F46A2">
        <w:rPr>
          <w:rFonts w:eastAsia="Times New Roman" w:cs="Times New Roman"/>
          <w:sz w:val="24"/>
          <w:lang w:eastAsia="de-DE"/>
        </w:rPr>
        <w:t xml:space="preserve">bei dem zuständigen Redakteur </w:t>
      </w:r>
      <w:r w:rsidR="001E4BC8">
        <w:rPr>
          <w:rFonts w:eastAsia="Times New Roman" w:cs="Times New Roman"/>
          <w:sz w:val="24"/>
          <w:lang w:eastAsia="de-DE"/>
        </w:rPr>
        <w:t>ihre</w:t>
      </w:r>
      <w:r w:rsidR="00F7346C">
        <w:rPr>
          <w:rFonts w:eastAsia="Times New Roman" w:cs="Times New Roman"/>
          <w:sz w:val="24"/>
          <w:lang w:eastAsia="de-DE"/>
        </w:rPr>
        <w:t>n Wohnsitz</w:t>
      </w:r>
      <w:r w:rsidR="001E4BC8">
        <w:rPr>
          <w:rFonts w:eastAsia="Times New Roman" w:cs="Times New Roman"/>
          <w:sz w:val="24"/>
          <w:lang w:eastAsia="de-DE"/>
        </w:rPr>
        <w:t xml:space="preserve"> </w:t>
      </w:r>
      <w:r w:rsidR="00F7346C">
        <w:rPr>
          <w:rFonts w:eastAsia="Times New Roman" w:cs="Times New Roman"/>
          <w:sz w:val="24"/>
          <w:lang w:eastAsia="de-DE"/>
        </w:rPr>
        <w:t>– La Paz – erfragt u</w:t>
      </w:r>
      <w:r w:rsidR="001E4BC8">
        <w:rPr>
          <w:rFonts w:eastAsia="Times New Roman" w:cs="Times New Roman"/>
          <w:sz w:val="24"/>
          <w:lang w:eastAsia="de-DE"/>
        </w:rPr>
        <w:t>nd sich in einem ausführlichen, persönlich</w:t>
      </w:r>
      <w:r w:rsidR="005F46A2">
        <w:rPr>
          <w:rFonts w:eastAsia="Times New Roman" w:cs="Times New Roman"/>
          <w:sz w:val="24"/>
          <w:lang w:eastAsia="de-DE"/>
        </w:rPr>
        <w:t xml:space="preserve"> g</w:t>
      </w:r>
      <w:r w:rsidR="005F46A2">
        <w:rPr>
          <w:rFonts w:eastAsia="Times New Roman" w:cs="Times New Roman"/>
          <w:sz w:val="24"/>
          <w:lang w:eastAsia="de-DE"/>
        </w:rPr>
        <w:t>e</w:t>
      </w:r>
      <w:r w:rsidR="005F46A2">
        <w:rPr>
          <w:rFonts w:eastAsia="Times New Roman" w:cs="Times New Roman"/>
          <w:sz w:val="24"/>
          <w:lang w:eastAsia="de-DE"/>
        </w:rPr>
        <w:t>halten</w:t>
      </w:r>
      <w:r w:rsidR="001E4BC8">
        <w:rPr>
          <w:rFonts w:eastAsia="Times New Roman" w:cs="Times New Roman"/>
          <w:sz w:val="24"/>
          <w:lang w:eastAsia="de-DE"/>
        </w:rPr>
        <w:t xml:space="preserve">en Brief an </w:t>
      </w:r>
      <w:r w:rsidR="005F46A2">
        <w:rPr>
          <w:rFonts w:eastAsia="Times New Roman" w:cs="Times New Roman"/>
          <w:sz w:val="24"/>
          <w:lang w:eastAsia="de-DE"/>
        </w:rPr>
        <w:t>die Verfasserin des Artikels</w:t>
      </w:r>
      <w:r w:rsidR="001E4BC8">
        <w:rPr>
          <w:rFonts w:eastAsia="Times New Roman" w:cs="Times New Roman"/>
          <w:sz w:val="24"/>
          <w:lang w:eastAsia="de-DE"/>
        </w:rPr>
        <w:t xml:space="preserve"> mit der Frage gewandt, „ob sie die ihm bekan</w:t>
      </w:r>
      <w:r w:rsidR="001E4BC8">
        <w:rPr>
          <w:rFonts w:eastAsia="Times New Roman" w:cs="Times New Roman"/>
          <w:sz w:val="24"/>
          <w:lang w:eastAsia="de-DE"/>
        </w:rPr>
        <w:t>n</w:t>
      </w:r>
      <w:r w:rsidR="001E4BC8">
        <w:rPr>
          <w:rFonts w:eastAsia="Times New Roman" w:cs="Times New Roman"/>
          <w:sz w:val="24"/>
          <w:lang w:eastAsia="de-DE"/>
        </w:rPr>
        <w:t>te Olga Keller sei“.</w:t>
      </w:r>
      <w:r w:rsidR="00AC262B">
        <w:rPr>
          <w:rFonts w:eastAsia="Times New Roman" w:cs="Times New Roman"/>
          <w:sz w:val="24"/>
          <w:lang w:eastAsia="de-DE"/>
        </w:rPr>
        <w:t xml:space="preserve"> </w:t>
      </w:r>
      <w:r w:rsidR="00727987">
        <w:rPr>
          <w:rFonts w:eastAsia="Times New Roman" w:cs="Times New Roman"/>
          <w:sz w:val="24"/>
          <w:lang w:eastAsia="de-DE"/>
        </w:rPr>
        <w:t>– A</w:t>
      </w:r>
      <w:r w:rsidR="00361A46">
        <w:rPr>
          <w:rFonts w:eastAsia="Times New Roman" w:cs="Times New Roman"/>
          <w:sz w:val="24"/>
          <w:lang w:eastAsia="de-DE"/>
        </w:rPr>
        <w:t>m 12. Februar 1941 erhält er eine Antwort:</w:t>
      </w:r>
    </w:p>
    <w:p w:rsidR="001E4BC8" w:rsidRPr="00F9372F" w:rsidRDefault="00361A46" w:rsidP="00361A46">
      <w:pPr>
        <w:overflowPunct w:val="0"/>
        <w:autoSpaceDE w:val="0"/>
        <w:autoSpaceDN w:val="0"/>
        <w:adjustRightInd w:val="0"/>
        <w:spacing w:after="0"/>
        <w:ind w:left="1134"/>
        <w:jc w:val="both"/>
        <w:textAlignment w:val="baseline"/>
        <w:rPr>
          <w:rFonts w:eastAsia="Times New Roman" w:cs="Times New Roman"/>
          <w:sz w:val="24"/>
          <w:lang w:eastAsia="de-DE"/>
        </w:rPr>
      </w:pPr>
      <w:r>
        <w:rPr>
          <w:rFonts w:eastAsia="Times New Roman" w:cs="Times New Roman"/>
          <w:sz w:val="24"/>
          <w:lang w:eastAsia="de-DE"/>
        </w:rPr>
        <w:t>„</w:t>
      </w:r>
      <w:r w:rsidR="001E4BC8" w:rsidRPr="00F9372F">
        <w:rPr>
          <w:rFonts w:eastAsia="Times New Roman" w:cs="Times New Roman"/>
          <w:sz w:val="24"/>
          <w:lang w:eastAsia="de-DE"/>
        </w:rPr>
        <w:t>Lieber Herr Walter Jacob,</w:t>
      </w:r>
    </w:p>
    <w:p w:rsidR="001E4BC8" w:rsidRPr="00F9372F" w:rsidRDefault="001E4BC8" w:rsidP="00361A46">
      <w:pPr>
        <w:overflowPunct w:val="0"/>
        <w:autoSpaceDE w:val="0"/>
        <w:autoSpaceDN w:val="0"/>
        <w:adjustRightInd w:val="0"/>
        <w:spacing w:after="0"/>
        <w:ind w:left="1134"/>
        <w:jc w:val="both"/>
        <w:textAlignment w:val="baseline"/>
        <w:rPr>
          <w:rFonts w:eastAsia="Times New Roman" w:cs="Times New Roman"/>
          <w:sz w:val="24"/>
          <w:lang w:eastAsia="de-DE"/>
        </w:rPr>
      </w:pPr>
      <w:r w:rsidRPr="00F9372F">
        <w:rPr>
          <w:rFonts w:eastAsia="Times New Roman" w:cs="Times New Roman"/>
          <w:sz w:val="24"/>
          <w:lang w:eastAsia="de-DE"/>
        </w:rPr>
        <w:t xml:space="preserve">Ihr Brief war mir eine wirklich ganz große Freude. Ich weiß natürlich schon längst, dass Sie der Leiter des Deutschen Theaters sind – ich verfolge Ihre Arbeit im </w:t>
      </w:r>
      <w:r w:rsidRPr="00F9372F">
        <w:rPr>
          <w:rFonts w:eastAsia="Times New Roman" w:cs="Times New Roman"/>
          <w:i/>
          <w:sz w:val="24"/>
          <w:lang w:eastAsia="de-DE"/>
        </w:rPr>
        <w:t>Arg[</w:t>
      </w:r>
      <w:proofErr w:type="spellStart"/>
      <w:r w:rsidRPr="00F9372F">
        <w:rPr>
          <w:rFonts w:eastAsia="Times New Roman" w:cs="Times New Roman"/>
          <w:i/>
          <w:sz w:val="24"/>
          <w:lang w:eastAsia="de-DE"/>
        </w:rPr>
        <w:t>entinischen</w:t>
      </w:r>
      <w:proofErr w:type="spellEnd"/>
      <w:r w:rsidRPr="00F9372F">
        <w:rPr>
          <w:rFonts w:eastAsia="Times New Roman" w:cs="Times New Roman"/>
          <w:i/>
          <w:sz w:val="24"/>
          <w:lang w:eastAsia="de-DE"/>
        </w:rPr>
        <w:t xml:space="preserve">] </w:t>
      </w:r>
      <w:proofErr w:type="spellStart"/>
      <w:r w:rsidRPr="00F9372F">
        <w:rPr>
          <w:rFonts w:eastAsia="Times New Roman" w:cs="Times New Roman"/>
          <w:i/>
          <w:sz w:val="24"/>
          <w:lang w:eastAsia="de-DE"/>
        </w:rPr>
        <w:t>Tagebl</w:t>
      </w:r>
      <w:proofErr w:type="spellEnd"/>
      <w:r w:rsidRPr="00F9372F">
        <w:rPr>
          <w:rFonts w:eastAsia="Times New Roman" w:cs="Times New Roman"/>
          <w:i/>
          <w:sz w:val="24"/>
          <w:lang w:eastAsia="de-DE"/>
        </w:rPr>
        <w:t>[</w:t>
      </w:r>
      <w:proofErr w:type="spellStart"/>
      <w:r w:rsidRPr="00F9372F">
        <w:rPr>
          <w:rFonts w:eastAsia="Times New Roman" w:cs="Times New Roman"/>
          <w:i/>
          <w:sz w:val="24"/>
          <w:lang w:eastAsia="de-DE"/>
        </w:rPr>
        <w:t>att</w:t>
      </w:r>
      <w:proofErr w:type="spellEnd"/>
      <w:r w:rsidRPr="00F9372F">
        <w:rPr>
          <w:rFonts w:eastAsia="Times New Roman" w:cs="Times New Roman"/>
          <w:i/>
          <w:sz w:val="24"/>
          <w:lang w:eastAsia="de-DE"/>
        </w:rPr>
        <w:t>]</w:t>
      </w:r>
      <w:r w:rsidRPr="00F9372F">
        <w:rPr>
          <w:rFonts w:eastAsia="Times New Roman" w:cs="Times New Roman"/>
          <w:sz w:val="24"/>
          <w:lang w:eastAsia="de-DE"/>
        </w:rPr>
        <w:t xml:space="preserve"> – und ich ersah daraus auch, dass Sie Frau Lotte Reger geheiratet haben. (Bitte grüßen Sie sie herzlich, jede ihrer Rollen ist mir von </w:t>
      </w:r>
      <w:proofErr w:type="spellStart"/>
      <w:r w:rsidRPr="00F9372F">
        <w:rPr>
          <w:rFonts w:eastAsia="Times New Roman" w:cs="Times New Roman"/>
          <w:sz w:val="24"/>
          <w:lang w:eastAsia="de-DE"/>
        </w:rPr>
        <w:t>Teplitz</w:t>
      </w:r>
      <w:proofErr w:type="spellEnd"/>
      <w:r w:rsidRPr="00F9372F">
        <w:rPr>
          <w:rFonts w:eastAsia="Times New Roman" w:cs="Times New Roman"/>
          <w:sz w:val="24"/>
          <w:lang w:eastAsia="de-DE"/>
        </w:rPr>
        <w:t xml:space="preserve"> her noch in Erinnerung). Aber in dem allgemeinen Pessimismus, der jeden manchmal überkommt, habe ich nicht[s] unternommen, die Verbindung zu Ihnen wieder aufzunehmen. Daher die große Freude, dass es noch so etwas wie menschliches Interesse gibt. Ich habe dasselbe übrigens vor nicht allzu langer Zeit schon einmal erfahren: erinnern Sie sich noch an Arne </w:t>
      </w:r>
      <w:proofErr w:type="spellStart"/>
      <w:r w:rsidRPr="00F9372F">
        <w:rPr>
          <w:rFonts w:eastAsia="Times New Roman" w:cs="Times New Roman"/>
          <w:sz w:val="24"/>
          <w:lang w:eastAsia="de-DE"/>
        </w:rPr>
        <w:t>Laurin</w:t>
      </w:r>
      <w:proofErr w:type="spellEnd"/>
      <w:r w:rsidRPr="00F9372F">
        <w:rPr>
          <w:rFonts w:eastAsia="Times New Roman" w:cs="Times New Roman"/>
          <w:sz w:val="24"/>
          <w:lang w:eastAsia="de-DE"/>
        </w:rPr>
        <w:t xml:space="preserve">, den Chefredakteur der </w:t>
      </w:r>
      <w:r w:rsidRPr="00F9372F">
        <w:rPr>
          <w:rFonts w:eastAsia="Times New Roman" w:cs="Times New Roman"/>
          <w:i/>
          <w:sz w:val="24"/>
          <w:lang w:eastAsia="de-DE"/>
        </w:rPr>
        <w:t>Prager Presse</w:t>
      </w:r>
      <w:r w:rsidRPr="00F9372F">
        <w:rPr>
          <w:rFonts w:eastAsia="Times New Roman" w:cs="Times New Roman"/>
          <w:sz w:val="24"/>
          <w:lang w:eastAsia="de-DE"/>
        </w:rPr>
        <w:t>? Eines schönen Tages liegt ein Brief von ihm, der im tschech</w:t>
      </w:r>
      <w:r w:rsidRPr="00F9372F">
        <w:rPr>
          <w:rFonts w:eastAsia="Times New Roman" w:cs="Times New Roman"/>
          <w:sz w:val="24"/>
          <w:lang w:eastAsia="de-DE"/>
        </w:rPr>
        <w:t>o</w:t>
      </w:r>
      <w:r w:rsidRPr="00F9372F">
        <w:rPr>
          <w:rFonts w:eastAsia="Times New Roman" w:cs="Times New Roman"/>
          <w:sz w:val="24"/>
          <w:lang w:eastAsia="de-DE"/>
        </w:rPr>
        <w:t xml:space="preserve">slowakischen Generalkonsulat in New York arbeitet, hier postlagernd für mich – durch Zufall kam er in meine Hände. </w:t>
      </w:r>
      <w:proofErr w:type="spellStart"/>
      <w:proofErr w:type="gramStart"/>
      <w:r w:rsidRPr="00F9372F">
        <w:rPr>
          <w:rFonts w:eastAsia="Times New Roman" w:cs="Times New Roman"/>
          <w:sz w:val="24"/>
          <w:lang w:eastAsia="de-DE"/>
        </w:rPr>
        <w:t>Irgend jemand</w:t>
      </w:r>
      <w:proofErr w:type="spellEnd"/>
      <w:proofErr w:type="gramEnd"/>
      <w:r w:rsidRPr="00F9372F">
        <w:rPr>
          <w:rFonts w:eastAsia="Times New Roman" w:cs="Times New Roman"/>
          <w:sz w:val="24"/>
          <w:lang w:eastAsia="de-DE"/>
        </w:rPr>
        <w:t xml:space="preserve"> hatte diesem Freunde erzählt, dass ich in Bolivien bin, und er hat es ohne Adresse versucht mich zu finden. Seither stehen wir in regem Briefwechsel, der wirklich zeitweise sehr interessant ist. [...]“</w:t>
      </w:r>
    </w:p>
    <w:p w:rsidR="001E4BC8" w:rsidRPr="00F9372F" w:rsidRDefault="00AC262B" w:rsidP="00361A46">
      <w:pPr>
        <w:overflowPunct w:val="0"/>
        <w:autoSpaceDE w:val="0"/>
        <w:autoSpaceDN w:val="0"/>
        <w:adjustRightInd w:val="0"/>
        <w:spacing w:after="0"/>
        <w:jc w:val="both"/>
        <w:textAlignment w:val="baseline"/>
        <w:rPr>
          <w:rFonts w:eastAsia="Times New Roman" w:cs="Times New Roman"/>
          <w:sz w:val="24"/>
          <w:lang w:eastAsia="de-DE"/>
        </w:rPr>
      </w:pPr>
      <w:r>
        <w:rPr>
          <w:rFonts w:eastAsia="Times New Roman" w:cs="Times New Roman"/>
          <w:sz w:val="24"/>
          <w:lang w:eastAsia="de-DE"/>
        </w:rPr>
        <w:t>Es</w:t>
      </w:r>
      <w:r w:rsidR="001E4BC8" w:rsidRPr="00F9372F">
        <w:rPr>
          <w:rFonts w:eastAsia="Times New Roman" w:cs="Times New Roman"/>
          <w:sz w:val="24"/>
          <w:lang w:eastAsia="de-DE"/>
        </w:rPr>
        <w:t xml:space="preserve"> folgt eine Schilderung, wie sich für Olga Keller die Flucht aus </w:t>
      </w:r>
      <w:proofErr w:type="spellStart"/>
      <w:r w:rsidR="001E4BC8" w:rsidRPr="00F9372F">
        <w:rPr>
          <w:rFonts w:eastAsia="Times New Roman" w:cs="Times New Roman"/>
          <w:sz w:val="24"/>
          <w:lang w:eastAsia="de-DE"/>
        </w:rPr>
        <w:t>Teplitz</w:t>
      </w:r>
      <w:proofErr w:type="spellEnd"/>
      <w:r w:rsidR="001E4BC8" w:rsidRPr="00F9372F">
        <w:rPr>
          <w:rFonts w:eastAsia="Times New Roman" w:cs="Times New Roman"/>
          <w:sz w:val="24"/>
          <w:lang w:eastAsia="de-DE"/>
        </w:rPr>
        <w:t xml:space="preserve"> vollzog</w:t>
      </w:r>
      <w:r w:rsidR="00514705">
        <w:rPr>
          <w:rFonts w:eastAsia="Times New Roman" w:cs="Times New Roman"/>
          <w:sz w:val="24"/>
          <w:lang w:eastAsia="de-DE"/>
        </w:rPr>
        <w:t>. Dabei wird ausführlich auf die Atmosphäre eingegangen, die bereits in der Phase unmittelbar vor der A</w:t>
      </w:r>
      <w:r w:rsidR="00514705">
        <w:rPr>
          <w:rFonts w:eastAsia="Times New Roman" w:cs="Times New Roman"/>
          <w:sz w:val="24"/>
          <w:lang w:eastAsia="de-DE"/>
        </w:rPr>
        <w:t>n</w:t>
      </w:r>
      <w:r w:rsidR="00514705">
        <w:rPr>
          <w:rFonts w:eastAsia="Times New Roman" w:cs="Times New Roman"/>
          <w:sz w:val="24"/>
          <w:lang w:eastAsia="de-DE"/>
        </w:rPr>
        <w:t>nexion in der Stadt herrschte</w:t>
      </w:r>
      <w:r w:rsidR="001E4BC8" w:rsidRPr="00F9372F">
        <w:rPr>
          <w:rFonts w:eastAsia="Times New Roman" w:cs="Times New Roman"/>
          <w:sz w:val="24"/>
          <w:lang w:eastAsia="de-DE"/>
        </w:rPr>
        <w:t>:</w:t>
      </w:r>
    </w:p>
    <w:p w:rsidR="001E4BC8" w:rsidRPr="00F9372F" w:rsidRDefault="001E4BC8" w:rsidP="00361A46">
      <w:pPr>
        <w:overflowPunct w:val="0"/>
        <w:autoSpaceDE w:val="0"/>
        <w:autoSpaceDN w:val="0"/>
        <w:adjustRightInd w:val="0"/>
        <w:spacing w:after="0"/>
        <w:ind w:left="1134"/>
        <w:jc w:val="both"/>
        <w:textAlignment w:val="baseline"/>
        <w:rPr>
          <w:rFonts w:eastAsia="Times New Roman" w:cs="Times New Roman"/>
          <w:sz w:val="24"/>
          <w:lang w:eastAsia="de-DE"/>
        </w:rPr>
      </w:pPr>
      <w:r w:rsidRPr="00F9372F">
        <w:rPr>
          <w:rFonts w:eastAsia="Times New Roman" w:cs="Times New Roman"/>
          <w:sz w:val="24"/>
          <w:lang w:eastAsia="de-DE"/>
        </w:rPr>
        <w:lastRenderedPageBreak/>
        <w:t xml:space="preserve">„Ich nehme an, dass Sie nicht wissen, wie sich unser Kreis, oder doch die Reste davon, </w:t>
      </w:r>
      <w:proofErr w:type="gramStart"/>
      <w:r w:rsidRPr="00F9372F">
        <w:rPr>
          <w:rFonts w:eastAsia="Times New Roman" w:cs="Times New Roman"/>
          <w:sz w:val="24"/>
          <w:lang w:eastAsia="de-DE"/>
        </w:rPr>
        <w:t>auflöste</w:t>
      </w:r>
      <w:proofErr w:type="gramEnd"/>
      <w:r w:rsidRPr="00F9372F">
        <w:rPr>
          <w:rFonts w:eastAsia="Times New Roman" w:cs="Times New Roman"/>
          <w:sz w:val="24"/>
          <w:lang w:eastAsia="de-DE"/>
        </w:rPr>
        <w:t xml:space="preserve">. Also: Am Abend des 14. September </w:t>
      </w:r>
      <w:r w:rsidR="005F46A2">
        <w:rPr>
          <w:rFonts w:eastAsia="Times New Roman" w:cs="Times New Roman"/>
          <w:sz w:val="24"/>
          <w:lang w:eastAsia="de-DE"/>
        </w:rPr>
        <w:t>[19]</w:t>
      </w:r>
      <w:r w:rsidRPr="00F9372F">
        <w:rPr>
          <w:rFonts w:eastAsia="Times New Roman" w:cs="Times New Roman"/>
          <w:sz w:val="24"/>
          <w:lang w:eastAsia="de-DE"/>
        </w:rPr>
        <w:t>38 saßen wir wie g</w:t>
      </w:r>
      <w:r w:rsidRPr="00F9372F">
        <w:rPr>
          <w:rFonts w:eastAsia="Times New Roman" w:cs="Times New Roman"/>
          <w:sz w:val="24"/>
          <w:lang w:eastAsia="de-DE"/>
        </w:rPr>
        <w:t>e</w:t>
      </w:r>
      <w:r w:rsidRPr="00F9372F">
        <w:rPr>
          <w:rFonts w:eastAsia="Times New Roman" w:cs="Times New Roman"/>
          <w:sz w:val="24"/>
          <w:lang w:eastAsia="de-DE"/>
        </w:rPr>
        <w:t xml:space="preserve">wöhnlich bei Dr. Neubauers beisammen, </w:t>
      </w:r>
      <w:proofErr w:type="spellStart"/>
      <w:r w:rsidRPr="00F9372F">
        <w:rPr>
          <w:rFonts w:eastAsia="Times New Roman" w:cs="Times New Roman"/>
          <w:sz w:val="24"/>
          <w:lang w:eastAsia="de-DE"/>
        </w:rPr>
        <w:t>Hurrle</w:t>
      </w:r>
      <w:proofErr w:type="spellEnd"/>
      <w:r w:rsidRPr="00F9372F">
        <w:rPr>
          <w:rFonts w:eastAsia="Times New Roman" w:cs="Times New Roman"/>
          <w:sz w:val="24"/>
          <w:lang w:eastAsia="de-DE"/>
        </w:rPr>
        <w:t>,</w:t>
      </w:r>
      <w:r w:rsidR="00D953E2">
        <w:rPr>
          <w:rStyle w:val="Funotenzeichen"/>
          <w:rFonts w:eastAsia="Times New Roman" w:cs="Times New Roman"/>
          <w:sz w:val="24"/>
          <w:lang w:eastAsia="de-DE"/>
        </w:rPr>
        <w:footnoteReference w:id="7"/>
      </w:r>
      <w:r w:rsidRPr="00F9372F">
        <w:rPr>
          <w:rFonts w:eastAsia="Times New Roman" w:cs="Times New Roman"/>
          <w:sz w:val="24"/>
          <w:lang w:eastAsia="de-DE"/>
        </w:rPr>
        <w:t xml:space="preserve"> Dr. Knöpfmacher – seine Frau war mit dem Kleinen schon bei früheren Unruhen nach Prag geflüchtet – und noch ein Ehepaar, das aber sonst nicht zu unserem Kreis gehörte. In der Straße war die übliche Aufregung, seit Tagen war Gebrüll und </w:t>
      </w:r>
      <w:r w:rsidR="00514705">
        <w:rPr>
          <w:rFonts w:eastAsia="Times New Roman" w:cs="Times New Roman"/>
          <w:sz w:val="24"/>
          <w:lang w:eastAsia="de-DE"/>
        </w:rPr>
        <w:t>‚</w:t>
      </w:r>
      <w:r w:rsidRPr="00F9372F">
        <w:rPr>
          <w:rFonts w:eastAsia="Times New Roman" w:cs="Times New Roman"/>
          <w:sz w:val="24"/>
          <w:lang w:eastAsia="de-DE"/>
        </w:rPr>
        <w:t>Kundgebung</w:t>
      </w:r>
      <w:r w:rsidR="00514705">
        <w:rPr>
          <w:rFonts w:eastAsia="Times New Roman" w:cs="Times New Roman"/>
          <w:sz w:val="24"/>
          <w:lang w:eastAsia="de-DE"/>
        </w:rPr>
        <w:t>‘</w:t>
      </w:r>
      <w:r w:rsidRPr="00F9372F">
        <w:rPr>
          <w:rFonts w:eastAsia="Times New Roman" w:cs="Times New Roman"/>
          <w:sz w:val="24"/>
          <w:lang w:eastAsia="de-DE"/>
        </w:rPr>
        <w:t xml:space="preserve">. Einmal hatte Dr. </w:t>
      </w:r>
      <w:proofErr w:type="spellStart"/>
      <w:r w:rsidRPr="00F9372F">
        <w:rPr>
          <w:rFonts w:eastAsia="Times New Roman" w:cs="Times New Roman"/>
          <w:sz w:val="24"/>
          <w:lang w:eastAsia="de-DE"/>
        </w:rPr>
        <w:t>Riethof</w:t>
      </w:r>
      <w:proofErr w:type="spellEnd"/>
      <w:r w:rsidRPr="00F9372F">
        <w:rPr>
          <w:rFonts w:eastAsia="Times New Roman" w:cs="Times New Roman"/>
          <w:sz w:val="24"/>
          <w:lang w:eastAsia="de-DE"/>
        </w:rPr>
        <w:t xml:space="preserve"> uns an einem Abend mit dem Wagen nach Hause gefahren, da wurde das Auto vor dem Theater von der Menge umringt – keinen Schritt konnten wir vo</w:t>
      </w:r>
      <w:r w:rsidRPr="00F9372F">
        <w:rPr>
          <w:rFonts w:eastAsia="Times New Roman" w:cs="Times New Roman"/>
          <w:sz w:val="24"/>
          <w:lang w:eastAsia="de-DE"/>
        </w:rPr>
        <w:t>r</w:t>
      </w:r>
      <w:r w:rsidRPr="00F9372F">
        <w:rPr>
          <w:rFonts w:eastAsia="Times New Roman" w:cs="Times New Roman"/>
          <w:sz w:val="24"/>
          <w:lang w:eastAsia="de-DE"/>
        </w:rPr>
        <w:t xml:space="preserve">wärts oder zurück, die Leute drohten mit den Fäusten und riefen </w:t>
      </w:r>
      <w:r w:rsidR="00514705">
        <w:rPr>
          <w:rFonts w:eastAsia="Times New Roman" w:cs="Times New Roman"/>
          <w:sz w:val="24"/>
          <w:lang w:eastAsia="de-DE"/>
        </w:rPr>
        <w:t>‚</w:t>
      </w:r>
      <w:r w:rsidRPr="00F9372F">
        <w:rPr>
          <w:rFonts w:eastAsia="Times New Roman" w:cs="Times New Roman"/>
          <w:sz w:val="24"/>
          <w:lang w:eastAsia="de-DE"/>
        </w:rPr>
        <w:t>nach Palästina mit Euch, verrecken sollt Ihr</w:t>
      </w:r>
      <w:r w:rsidR="00514705">
        <w:rPr>
          <w:rFonts w:eastAsia="Times New Roman" w:cs="Times New Roman"/>
          <w:sz w:val="24"/>
          <w:lang w:eastAsia="de-DE"/>
        </w:rPr>
        <w:t>‘</w:t>
      </w:r>
      <w:r w:rsidRPr="00F9372F">
        <w:rPr>
          <w:rFonts w:eastAsia="Times New Roman" w:cs="Times New Roman"/>
          <w:sz w:val="24"/>
          <w:lang w:eastAsia="de-DE"/>
        </w:rPr>
        <w:t>. Ich bin eine gute Hasserin geworden seit damals, aber an jenem Abend konnte ich nur immer völlig ohne Hass in die verzerrten G</w:t>
      </w:r>
      <w:r w:rsidRPr="00F9372F">
        <w:rPr>
          <w:rFonts w:eastAsia="Times New Roman" w:cs="Times New Roman"/>
          <w:sz w:val="24"/>
          <w:lang w:eastAsia="de-DE"/>
        </w:rPr>
        <w:t>e</w:t>
      </w:r>
      <w:r w:rsidRPr="00F9372F">
        <w:rPr>
          <w:rFonts w:eastAsia="Times New Roman" w:cs="Times New Roman"/>
          <w:sz w:val="24"/>
          <w:lang w:eastAsia="de-DE"/>
        </w:rPr>
        <w:t>sichter sehen. Das waren ja Kinder, alle kaum 17 Jahre alt. – An dem Abend bei Neubauers gingen wir immer einmal auf den Balkon hinaus, um zu beraten, wie wir wohl nach Hause kommen könnten. Sie werden vielleicht sagen, warum wir an solchen Abenden nicht überhaupt zu Hause geblieben waren, unsere Männer fanden es feige zu fliehen – bis zu diesem Abend. Erlassen Sie es mir, unsere Stimmung zu schildern. Das Radio war fast die einzige Stimme im Zimmer. Plöt</w:t>
      </w:r>
      <w:r w:rsidRPr="00F9372F">
        <w:rPr>
          <w:rFonts w:eastAsia="Times New Roman" w:cs="Times New Roman"/>
          <w:sz w:val="24"/>
          <w:lang w:eastAsia="de-DE"/>
        </w:rPr>
        <w:t>z</w:t>
      </w:r>
      <w:r w:rsidRPr="00F9372F">
        <w:rPr>
          <w:rFonts w:eastAsia="Times New Roman" w:cs="Times New Roman"/>
          <w:sz w:val="24"/>
          <w:lang w:eastAsia="de-DE"/>
        </w:rPr>
        <w:t xml:space="preserve">lich läutete das </w:t>
      </w:r>
      <w:proofErr w:type="spellStart"/>
      <w:r w:rsidRPr="00F9372F">
        <w:rPr>
          <w:rFonts w:eastAsia="Times New Roman" w:cs="Times New Roman"/>
          <w:sz w:val="24"/>
          <w:lang w:eastAsia="de-DE"/>
        </w:rPr>
        <w:t>Telephon</w:t>
      </w:r>
      <w:proofErr w:type="spellEnd"/>
      <w:r w:rsidRPr="00F9372F">
        <w:rPr>
          <w:rFonts w:eastAsia="Times New Roman" w:cs="Times New Roman"/>
          <w:sz w:val="24"/>
          <w:lang w:eastAsia="de-DE"/>
        </w:rPr>
        <w:t xml:space="preserve"> und </w:t>
      </w:r>
      <w:proofErr w:type="spellStart"/>
      <w:r w:rsidRPr="00F9372F">
        <w:rPr>
          <w:rFonts w:eastAsia="Times New Roman" w:cs="Times New Roman"/>
          <w:sz w:val="24"/>
          <w:lang w:eastAsia="de-DE"/>
        </w:rPr>
        <w:t>Hurrle</w:t>
      </w:r>
      <w:proofErr w:type="spellEnd"/>
      <w:r w:rsidRPr="00F9372F">
        <w:rPr>
          <w:rFonts w:eastAsia="Times New Roman" w:cs="Times New Roman"/>
          <w:sz w:val="24"/>
          <w:lang w:eastAsia="de-DE"/>
        </w:rPr>
        <w:t xml:space="preserve"> wurde gerufen.</w:t>
      </w:r>
      <w:r w:rsidR="00514705">
        <w:rPr>
          <w:rStyle w:val="Funotenzeichen"/>
          <w:rFonts w:eastAsia="Times New Roman" w:cs="Times New Roman"/>
          <w:sz w:val="24"/>
          <w:lang w:eastAsia="de-DE"/>
        </w:rPr>
        <w:footnoteReference w:id="8"/>
      </w:r>
      <w:r w:rsidRPr="00F9372F">
        <w:rPr>
          <w:rFonts w:eastAsia="Times New Roman" w:cs="Times New Roman"/>
          <w:sz w:val="24"/>
          <w:lang w:eastAsia="de-DE"/>
        </w:rPr>
        <w:t xml:space="preserve"> Was er damals erfuhr, weiß ich nicht, er kam jedenfalls leichenblass ins Zimmer zurück und sagte: </w:t>
      </w:r>
      <w:r w:rsidR="00514705">
        <w:rPr>
          <w:rFonts w:eastAsia="Times New Roman" w:cs="Times New Roman"/>
          <w:sz w:val="24"/>
          <w:lang w:eastAsia="de-DE"/>
        </w:rPr>
        <w:t>‚</w:t>
      </w:r>
      <w:r w:rsidRPr="00F9372F">
        <w:rPr>
          <w:rFonts w:eastAsia="Times New Roman" w:cs="Times New Roman"/>
          <w:sz w:val="24"/>
          <w:lang w:eastAsia="de-DE"/>
        </w:rPr>
        <w:t>Ihr müsst augenblicklich nach Prag. Neubauers fahre ich, Ihr anderen sehet zu, dass Ihr e</w:t>
      </w:r>
      <w:r w:rsidRPr="00F9372F">
        <w:rPr>
          <w:rFonts w:eastAsia="Times New Roman" w:cs="Times New Roman"/>
          <w:sz w:val="24"/>
          <w:lang w:eastAsia="de-DE"/>
        </w:rPr>
        <w:t>i</w:t>
      </w:r>
      <w:r w:rsidRPr="00F9372F">
        <w:rPr>
          <w:rFonts w:eastAsia="Times New Roman" w:cs="Times New Roman"/>
          <w:sz w:val="24"/>
          <w:lang w:eastAsia="de-DE"/>
        </w:rPr>
        <w:t>nen Wagen bekommt</w:t>
      </w:r>
      <w:proofErr w:type="gramStart"/>
      <w:r w:rsidRPr="00F9372F">
        <w:rPr>
          <w:rFonts w:eastAsia="Times New Roman" w:cs="Times New Roman"/>
          <w:sz w:val="24"/>
          <w:lang w:eastAsia="de-DE"/>
        </w:rPr>
        <w:t>.</w:t>
      </w:r>
      <w:r w:rsidR="00514705">
        <w:rPr>
          <w:rFonts w:eastAsia="Times New Roman" w:cs="Times New Roman"/>
          <w:sz w:val="24"/>
          <w:lang w:eastAsia="de-DE"/>
        </w:rPr>
        <w:t>‘</w:t>
      </w:r>
      <w:proofErr w:type="gramEnd"/>
      <w:r w:rsidRPr="00F9372F">
        <w:rPr>
          <w:rFonts w:eastAsia="Times New Roman" w:cs="Times New Roman"/>
          <w:sz w:val="24"/>
          <w:lang w:eastAsia="de-DE"/>
        </w:rPr>
        <w:t xml:space="preserve"> Es war aus ihm nicht mehr heraus zu bekommen, und da seine kaum verhüllte Aufregung uns wirkliche Gefahr erkennen ließ, eilten wir j</w:t>
      </w:r>
      <w:r w:rsidRPr="00F9372F">
        <w:rPr>
          <w:rFonts w:eastAsia="Times New Roman" w:cs="Times New Roman"/>
          <w:sz w:val="24"/>
          <w:lang w:eastAsia="de-DE"/>
        </w:rPr>
        <w:t>e</w:t>
      </w:r>
      <w:r w:rsidRPr="00F9372F">
        <w:rPr>
          <w:rFonts w:eastAsia="Times New Roman" w:cs="Times New Roman"/>
          <w:sz w:val="24"/>
          <w:lang w:eastAsia="de-DE"/>
        </w:rPr>
        <w:t xml:space="preserve">der, seine Sachen zu packen. Es war 11 Uhr nachts. Soll ich Ihnen schildern, wie wir daheim einen Koffer packten mit dem aus dem Schlaf geweckten Mädchen, so ein bisschen Wäsche und ein paar Kleider? Das Kind ließen wir schlafen, bis Dr. Knöpfmacher mit einem Auto uns holen kam. Da war es ein Uhr nachts. Koffer, Kind und Hund unter dem Arm hinunter. Zwei tschechische Polizisten standen am Haustor mit aufgepflanztem Gewehr: </w:t>
      </w:r>
      <w:r w:rsidR="00514705">
        <w:rPr>
          <w:rFonts w:eastAsia="Times New Roman" w:cs="Times New Roman"/>
          <w:sz w:val="24"/>
          <w:lang w:eastAsia="de-DE"/>
        </w:rPr>
        <w:t>‚</w:t>
      </w:r>
      <w:r w:rsidRPr="00F9372F">
        <w:rPr>
          <w:rFonts w:eastAsia="Times New Roman" w:cs="Times New Roman"/>
          <w:sz w:val="24"/>
          <w:lang w:eastAsia="de-DE"/>
        </w:rPr>
        <w:t>Wohin wollen Sie jetzt in der Nacht</w:t>
      </w:r>
      <w:proofErr w:type="gramStart"/>
      <w:r w:rsidRPr="00F9372F">
        <w:rPr>
          <w:rFonts w:eastAsia="Times New Roman" w:cs="Times New Roman"/>
          <w:sz w:val="24"/>
          <w:lang w:eastAsia="de-DE"/>
        </w:rPr>
        <w:t>?</w:t>
      </w:r>
      <w:r w:rsidR="00514705">
        <w:rPr>
          <w:rFonts w:eastAsia="Times New Roman" w:cs="Times New Roman"/>
          <w:sz w:val="24"/>
          <w:lang w:eastAsia="de-DE"/>
        </w:rPr>
        <w:t>‘</w:t>
      </w:r>
      <w:proofErr w:type="gramEnd"/>
      <w:r w:rsidRPr="00F9372F">
        <w:rPr>
          <w:rFonts w:eastAsia="Times New Roman" w:cs="Times New Roman"/>
          <w:sz w:val="24"/>
          <w:lang w:eastAsia="de-DE"/>
        </w:rPr>
        <w:t xml:space="preserve"> </w:t>
      </w:r>
      <w:r w:rsidR="00514705">
        <w:rPr>
          <w:rFonts w:eastAsia="Times New Roman" w:cs="Times New Roman"/>
          <w:sz w:val="24"/>
          <w:lang w:eastAsia="de-DE"/>
        </w:rPr>
        <w:t>‚</w:t>
      </w:r>
      <w:r w:rsidRPr="00F9372F">
        <w:rPr>
          <w:rFonts w:eastAsia="Times New Roman" w:cs="Times New Roman"/>
          <w:sz w:val="24"/>
          <w:lang w:eastAsia="de-DE"/>
        </w:rPr>
        <w:t>Nach Prag, wir sind Juden</w:t>
      </w:r>
      <w:proofErr w:type="gramStart"/>
      <w:r w:rsidRPr="00F9372F">
        <w:rPr>
          <w:rFonts w:eastAsia="Times New Roman" w:cs="Times New Roman"/>
          <w:sz w:val="24"/>
          <w:lang w:eastAsia="de-DE"/>
        </w:rPr>
        <w:t>.</w:t>
      </w:r>
      <w:r w:rsidR="00514705">
        <w:rPr>
          <w:rFonts w:eastAsia="Times New Roman" w:cs="Times New Roman"/>
          <w:sz w:val="24"/>
          <w:lang w:eastAsia="de-DE"/>
        </w:rPr>
        <w:t>‘</w:t>
      </w:r>
      <w:proofErr w:type="gramEnd"/>
      <w:r w:rsidRPr="00F9372F">
        <w:rPr>
          <w:rFonts w:eastAsia="Times New Roman" w:cs="Times New Roman"/>
          <w:sz w:val="24"/>
          <w:lang w:eastAsia="de-DE"/>
        </w:rPr>
        <w:t xml:space="preserve"> </w:t>
      </w:r>
      <w:r w:rsidR="00514705">
        <w:rPr>
          <w:rFonts w:eastAsia="Times New Roman" w:cs="Times New Roman"/>
          <w:sz w:val="24"/>
          <w:lang w:eastAsia="de-DE"/>
        </w:rPr>
        <w:t>‚</w:t>
      </w:r>
      <w:r w:rsidRPr="00F9372F">
        <w:rPr>
          <w:rFonts w:eastAsia="Times New Roman" w:cs="Times New Roman"/>
          <w:sz w:val="24"/>
          <w:lang w:eastAsia="de-DE"/>
        </w:rPr>
        <w:t>Aber gehen Sie doch schlafen, es wird nichts passi</w:t>
      </w:r>
      <w:r w:rsidRPr="00F9372F">
        <w:rPr>
          <w:rFonts w:eastAsia="Times New Roman" w:cs="Times New Roman"/>
          <w:sz w:val="24"/>
          <w:lang w:eastAsia="de-DE"/>
        </w:rPr>
        <w:t>e</w:t>
      </w:r>
      <w:r w:rsidRPr="00F9372F">
        <w:rPr>
          <w:rFonts w:eastAsia="Times New Roman" w:cs="Times New Roman"/>
          <w:sz w:val="24"/>
          <w:lang w:eastAsia="de-DE"/>
        </w:rPr>
        <w:t>ren, wir schützen Sie schon</w:t>
      </w:r>
      <w:r w:rsidR="00514705">
        <w:rPr>
          <w:rFonts w:eastAsia="Times New Roman" w:cs="Times New Roman"/>
          <w:sz w:val="24"/>
          <w:lang w:eastAsia="de-DE"/>
        </w:rPr>
        <w:t>‘</w:t>
      </w:r>
      <w:r w:rsidRPr="00F9372F">
        <w:rPr>
          <w:rFonts w:eastAsia="Times New Roman" w:cs="Times New Roman"/>
          <w:sz w:val="24"/>
          <w:lang w:eastAsia="de-DE"/>
        </w:rPr>
        <w:t xml:space="preserve">, sagten diese Braven, und wir schüttelten ihnen tief ergriffen die Hände. Sie hatten übrigens ihre Kinder und Frauen auch nach Prag gebracht – vorsichtshalber! Diese Fahrt durch die Nacht – es war neblig, keiner sprach ein Wort, hie und da tauchte der Schatten eines </w:t>
      </w:r>
      <w:proofErr w:type="spellStart"/>
      <w:r w:rsidRPr="00F9372F">
        <w:rPr>
          <w:rFonts w:eastAsia="Times New Roman" w:cs="Times New Roman"/>
          <w:sz w:val="24"/>
          <w:lang w:eastAsia="de-DE"/>
        </w:rPr>
        <w:t>Tankes</w:t>
      </w:r>
      <w:proofErr w:type="spellEnd"/>
      <w:r w:rsidRPr="00F9372F">
        <w:rPr>
          <w:rFonts w:eastAsia="Times New Roman" w:cs="Times New Roman"/>
          <w:sz w:val="24"/>
          <w:lang w:eastAsia="de-DE"/>
        </w:rPr>
        <w:t xml:space="preserve"> [eines Panzers] auf – es war gespenstig. Aber lieber Jacob, niemand von uns hatte damals das Gefühl der Unwiderruflichkeit. Dann kam eine kleine Groteske: In Prag war kein Zimmer zu bekommen, wörtlich zu nehmen, und das Bürgertum der Sudetenstädte, soweit es jüdisch war, saß in dieser Nacht auf den Stufen vor dem Bahnhof, denn die L</w:t>
      </w:r>
      <w:r w:rsidRPr="00F9372F">
        <w:rPr>
          <w:rFonts w:eastAsia="Times New Roman" w:cs="Times New Roman"/>
          <w:sz w:val="24"/>
          <w:lang w:eastAsia="de-DE"/>
        </w:rPr>
        <w:t>o</w:t>
      </w:r>
      <w:r w:rsidRPr="00F9372F">
        <w:rPr>
          <w:rFonts w:eastAsia="Times New Roman" w:cs="Times New Roman"/>
          <w:sz w:val="24"/>
          <w:lang w:eastAsia="de-DE"/>
        </w:rPr>
        <w:t>kalitäten waren um diese Stunde geschlossen.“</w:t>
      </w:r>
    </w:p>
    <w:p w:rsidR="00A129A5" w:rsidRDefault="00A129A5" w:rsidP="00361A46">
      <w:pPr>
        <w:overflowPunct w:val="0"/>
        <w:autoSpaceDE w:val="0"/>
        <w:autoSpaceDN w:val="0"/>
        <w:adjustRightInd w:val="0"/>
        <w:spacing w:after="0"/>
        <w:jc w:val="both"/>
        <w:textAlignment w:val="baseline"/>
        <w:rPr>
          <w:rFonts w:eastAsia="Times New Roman" w:cs="Times New Roman"/>
          <w:sz w:val="24"/>
          <w:lang w:eastAsia="de-DE"/>
        </w:rPr>
      </w:pPr>
      <w:r>
        <w:rPr>
          <w:rFonts w:eastAsia="Times New Roman" w:cs="Times New Roman"/>
          <w:sz w:val="24"/>
          <w:lang w:eastAsia="de-DE"/>
        </w:rPr>
        <w:t xml:space="preserve">Man war in Sicherheit. </w:t>
      </w:r>
      <w:r w:rsidR="00433652">
        <w:rPr>
          <w:rFonts w:eastAsia="Times New Roman" w:cs="Times New Roman"/>
          <w:sz w:val="24"/>
          <w:lang w:eastAsia="de-DE"/>
        </w:rPr>
        <w:t>T</w:t>
      </w:r>
      <w:r>
        <w:rPr>
          <w:rFonts w:eastAsia="Times New Roman" w:cs="Times New Roman"/>
          <w:sz w:val="24"/>
          <w:lang w:eastAsia="de-DE"/>
        </w:rPr>
        <w:t>rotz</w:t>
      </w:r>
      <w:r w:rsidR="00433652">
        <w:rPr>
          <w:rFonts w:eastAsia="Times New Roman" w:cs="Times New Roman"/>
          <w:sz w:val="24"/>
          <w:lang w:eastAsia="de-DE"/>
        </w:rPr>
        <w:t xml:space="preserve">dem </w:t>
      </w:r>
      <w:r>
        <w:rPr>
          <w:rFonts w:eastAsia="Times New Roman" w:cs="Times New Roman"/>
          <w:sz w:val="24"/>
          <w:lang w:eastAsia="de-DE"/>
        </w:rPr>
        <w:t xml:space="preserve">meinten die Ehemänner, noch einmal nach </w:t>
      </w:r>
      <w:proofErr w:type="spellStart"/>
      <w:r>
        <w:rPr>
          <w:rFonts w:eastAsia="Times New Roman" w:cs="Times New Roman"/>
          <w:sz w:val="24"/>
          <w:lang w:eastAsia="de-DE"/>
        </w:rPr>
        <w:t>Teplitz</w:t>
      </w:r>
      <w:proofErr w:type="spellEnd"/>
      <w:r>
        <w:rPr>
          <w:rFonts w:eastAsia="Times New Roman" w:cs="Times New Roman"/>
          <w:sz w:val="24"/>
          <w:lang w:eastAsia="de-DE"/>
        </w:rPr>
        <w:t xml:space="preserve"> zurüc</w:t>
      </w:r>
      <w:r>
        <w:rPr>
          <w:rFonts w:eastAsia="Times New Roman" w:cs="Times New Roman"/>
          <w:sz w:val="24"/>
          <w:lang w:eastAsia="de-DE"/>
        </w:rPr>
        <w:t>k</w:t>
      </w:r>
      <w:r>
        <w:rPr>
          <w:rFonts w:eastAsia="Times New Roman" w:cs="Times New Roman"/>
          <w:sz w:val="24"/>
          <w:lang w:eastAsia="de-DE"/>
        </w:rPr>
        <w:t xml:space="preserve">fahren zu müssen. </w:t>
      </w:r>
      <w:r w:rsidR="00257A51">
        <w:rPr>
          <w:rFonts w:eastAsia="Times New Roman" w:cs="Times New Roman"/>
          <w:sz w:val="24"/>
          <w:lang w:eastAsia="de-DE"/>
        </w:rPr>
        <w:t>Sie erkannten nicht, welcher Gefahr sie sich damit aussetzten:</w:t>
      </w:r>
    </w:p>
    <w:p w:rsidR="00257A51" w:rsidRDefault="00257A51" w:rsidP="00257A51">
      <w:pPr>
        <w:overflowPunct w:val="0"/>
        <w:autoSpaceDE w:val="0"/>
        <w:autoSpaceDN w:val="0"/>
        <w:adjustRightInd w:val="0"/>
        <w:spacing w:after="0"/>
        <w:ind w:left="1134"/>
        <w:jc w:val="both"/>
        <w:textAlignment w:val="baseline"/>
        <w:rPr>
          <w:rFonts w:eastAsia="Times New Roman" w:cs="Times New Roman"/>
          <w:sz w:val="24"/>
          <w:lang w:eastAsia="de-DE"/>
        </w:rPr>
      </w:pPr>
      <w:r>
        <w:rPr>
          <w:rFonts w:eastAsia="Times New Roman" w:cs="Times New Roman"/>
          <w:sz w:val="24"/>
          <w:lang w:eastAsia="de-DE"/>
        </w:rPr>
        <w:lastRenderedPageBreak/>
        <w:t>„Nebenbei bemerkt, mein Mann fuhr noch in dieser Nacht zurück, weil er es unter seiner Würde fand, seinen Posten zu verlassen, weil dies lebensgefährlich gewo</w:t>
      </w:r>
      <w:r>
        <w:rPr>
          <w:rFonts w:eastAsia="Times New Roman" w:cs="Times New Roman"/>
          <w:sz w:val="24"/>
          <w:lang w:eastAsia="de-DE"/>
        </w:rPr>
        <w:t>r</w:t>
      </w:r>
      <w:r>
        <w:rPr>
          <w:rFonts w:eastAsia="Times New Roman" w:cs="Times New Roman"/>
          <w:sz w:val="24"/>
          <w:lang w:eastAsia="de-DE"/>
        </w:rPr>
        <w:t>den war. Komische männliche Ehrbegriffe! Übrigens auch Dr. Knöpfmacher fuhr zurück und sein 17jähriger Sohn war dann einige Monate im Lager Oranienburg, ohne dass die Eltern ein Wort von ihm erlangen konnten.“</w:t>
      </w:r>
    </w:p>
    <w:p w:rsidR="00FB5F76" w:rsidRPr="00F9372F" w:rsidRDefault="00514705" w:rsidP="00361A46">
      <w:pPr>
        <w:overflowPunct w:val="0"/>
        <w:autoSpaceDE w:val="0"/>
        <w:autoSpaceDN w:val="0"/>
        <w:adjustRightInd w:val="0"/>
        <w:spacing w:after="0"/>
        <w:jc w:val="both"/>
        <w:textAlignment w:val="baseline"/>
        <w:rPr>
          <w:rFonts w:eastAsia="Times New Roman" w:cs="Times New Roman"/>
          <w:sz w:val="24"/>
          <w:lang w:eastAsia="de-DE"/>
        </w:rPr>
      </w:pPr>
      <w:r>
        <w:rPr>
          <w:rFonts w:eastAsia="Times New Roman" w:cs="Times New Roman"/>
          <w:sz w:val="24"/>
          <w:lang w:eastAsia="de-DE"/>
        </w:rPr>
        <w:t xml:space="preserve">Olga Keller </w:t>
      </w:r>
      <w:r w:rsidR="008809EF">
        <w:rPr>
          <w:rFonts w:eastAsia="Times New Roman" w:cs="Times New Roman"/>
          <w:sz w:val="24"/>
          <w:lang w:eastAsia="de-DE"/>
        </w:rPr>
        <w:t xml:space="preserve">erwähnt noch einmal die Hilfe </w:t>
      </w:r>
      <w:proofErr w:type="spellStart"/>
      <w:r w:rsidR="008809EF">
        <w:rPr>
          <w:rFonts w:eastAsia="Times New Roman" w:cs="Times New Roman"/>
          <w:sz w:val="24"/>
          <w:lang w:eastAsia="de-DE"/>
        </w:rPr>
        <w:t>Curth</w:t>
      </w:r>
      <w:proofErr w:type="spellEnd"/>
      <w:r w:rsidR="008809EF">
        <w:rPr>
          <w:rFonts w:eastAsia="Times New Roman" w:cs="Times New Roman"/>
          <w:sz w:val="24"/>
          <w:lang w:eastAsia="de-DE"/>
        </w:rPr>
        <w:t xml:space="preserve"> </w:t>
      </w:r>
      <w:proofErr w:type="spellStart"/>
      <w:r w:rsidR="008809EF">
        <w:rPr>
          <w:rFonts w:eastAsia="Times New Roman" w:cs="Times New Roman"/>
          <w:sz w:val="24"/>
          <w:lang w:eastAsia="de-DE"/>
        </w:rPr>
        <w:t>Hurrles</w:t>
      </w:r>
      <w:proofErr w:type="spellEnd"/>
      <w:r w:rsidR="00257A51">
        <w:rPr>
          <w:rFonts w:eastAsia="Times New Roman" w:cs="Times New Roman"/>
          <w:sz w:val="24"/>
          <w:lang w:eastAsia="de-DE"/>
        </w:rPr>
        <w:t xml:space="preserve">. </w:t>
      </w:r>
      <w:r w:rsidR="00EE1E2B">
        <w:rPr>
          <w:rFonts w:eastAsia="Times New Roman" w:cs="Times New Roman"/>
          <w:sz w:val="24"/>
          <w:lang w:eastAsia="de-DE"/>
        </w:rPr>
        <w:t>F</w:t>
      </w:r>
      <w:r w:rsidR="00257A51">
        <w:rPr>
          <w:rFonts w:eastAsia="Times New Roman" w:cs="Times New Roman"/>
          <w:sz w:val="24"/>
          <w:lang w:eastAsia="de-DE"/>
        </w:rPr>
        <w:t xml:space="preserve">ür die Familie Neubauer </w:t>
      </w:r>
      <w:r w:rsidR="00EE1E2B">
        <w:rPr>
          <w:rFonts w:eastAsia="Times New Roman" w:cs="Times New Roman"/>
          <w:sz w:val="24"/>
          <w:lang w:eastAsia="de-DE"/>
        </w:rPr>
        <w:t>transpo</w:t>
      </w:r>
      <w:r w:rsidR="00EE1E2B">
        <w:rPr>
          <w:rFonts w:eastAsia="Times New Roman" w:cs="Times New Roman"/>
          <w:sz w:val="24"/>
          <w:lang w:eastAsia="de-DE"/>
        </w:rPr>
        <w:t>r</w:t>
      </w:r>
      <w:r w:rsidR="00EE1E2B">
        <w:rPr>
          <w:rFonts w:eastAsia="Times New Roman" w:cs="Times New Roman"/>
          <w:sz w:val="24"/>
          <w:lang w:eastAsia="de-DE"/>
        </w:rPr>
        <w:t xml:space="preserve">tiert er </w:t>
      </w:r>
      <w:r w:rsidR="00257A51">
        <w:rPr>
          <w:rFonts w:eastAsia="Times New Roman" w:cs="Times New Roman"/>
          <w:sz w:val="24"/>
          <w:lang w:eastAsia="de-DE"/>
        </w:rPr>
        <w:t>Mobiliar und Wertgegenstände nach Prag und setzt sich damit selber einer erheblichen Gefahr aus</w:t>
      </w:r>
      <w:r w:rsidR="008809EF">
        <w:rPr>
          <w:rFonts w:eastAsia="Times New Roman" w:cs="Times New Roman"/>
          <w:sz w:val="24"/>
          <w:lang w:eastAsia="de-DE"/>
        </w:rPr>
        <w:t>:</w:t>
      </w:r>
    </w:p>
    <w:p w:rsidR="00F26B55" w:rsidRDefault="008809EF" w:rsidP="008809EF">
      <w:pPr>
        <w:spacing w:after="0"/>
        <w:ind w:left="1134"/>
        <w:jc w:val="both"/>
        <w:rPr>
          <w:rFonts w:cs="Times New Roman"/>
          <w:sz w:val="24"/>
          <w:szCs w:val="24"/>
        </w:rPr>
      </w:pPr>
      <w:r>
        <w:rPr>
          <w:rFonts w:cs="Times New Roman"/>
          <w:sz w:val="24"/>
          <w:szCs w:val="24"/>
        </w:rPr>
        <w:t xml:space="preserve">„Direktor </w:t>
      </w:r>
      <w:proofErr w:type="spellStart"/>
      <w:r>
        <w:rPr>
          <w:rFonts w:cs="Times New Roman"/>
          <w:sz w:val="24"/>
          <w:szCs w:val="24"/>
        </w:rPr>
        <w:t>Hurrle</w:t>
      </w:r>
      <w:proofErr w:type="spellEnd"/>
      <w:r>
        <w:rPr>
          <w:rFonts w:cs="Times New Roman"/>
          <w:sz w:val="24"/>
          <w:szCs w:val="24"/>
        </w:rPr>
        <w:t xml:space="preserve"> benahm sich weiter sehr freundschaftlich. Er brachte für Ne</w:t>
      </w:r>
      <w:r>
        <w:rPr>
          <w:rFonts w:cs="Times New Roman"/>
          <w:sz w:val="24"/>
          <w:szCs w:val="24"/>
        </w:rPr>
        <w:t>u</w:t>
      </w:r>
      <w:r>
        <w:rPr>
          <w:rFonts w:cs="Times New Roman"/>
          <w:sz w:val="24"/>
          <w:szCs w:val="24"/>
        </w:rPr>
        <w:t>bauers in seinem Wagen Teppiche und andere Wertgegenstände aus ihrer Wo</w:t>
      </w:r>
      <w:r>
        <w:rPr>
          <w:rFonts w:cs="Times New Roman"/>
          <w:sz w:val="24"/>
          <w:szCs w:val="24"/>
        </w:rPr>
        <w:t>h</w:t>
      </w:r>
      <w:r>
        <w:rPr>
          <w:rFonts w:cs="Times New Roman"/>
          <w:sz w:val="24"/>
          <w:szCs w:val="24"/>
        </w:rPr>
        <w:t>nung, und diese Fahrten konnten ihn jedes Mal mehr als nur seine Stellung kosten. Darum sei ihm auch verziehen, dass er seine Lili hie und da ‚betrog‘, ich weiß e</w:t>
      </w:r>
      <w:r>
        <w:rPr>
          <w:rFonts w:cs="Times New Roman"/>
          <w:sz w:val="24"/>
          <w:szCs w:val="24"/>
        </w:rPr>
        <w:t>i</w:t>
      </w:r>
      <w:r>
        <w:rPr>
          <w:rFonts w:cs="Times New Roman"/>
          <w:sz w:val="24"/>
          <w:szCs w:val="24"/>
        </w:rPr>
        <w:t xml:space="preserve">ne entzückende Geschichte davon, die Ihnen gern einmalerzähle, wenn es Sie freut – Diskretion ist ein Unding geworden, wenn der eine in Palästina und der andere in </w:t>
      </w:r>
      <w:proofErr w:type="spellStart"/>
      <w:r>
        <w:rPr>
          <w:rFonts w:cs="Times New Roman"/>
          <w:sz w:val="24"/>
          <w:szCs w:val="24"/>
        </w:rPr>
        <w:t>Teplitz</w:t>
      </w:r>
      <w:proofErr w:type="spellEnd"/>
      <w:r>
        <w:rPr>
          <w:rFonts w:cs="Times New Roman"/>
          <w:sz w:val="24"/>
          <w:szCs w:val="24"/>
        </w:rPr>
        <w:t xml:space="preserve"> Theaterdirektor ist.“</w:t>
      </w:r>
    </w:p>
    <w:p w:rsidR="00F26B55" w:rsidRDefault="008809EF" w:rsidP="001B7C84">
      <w:pPr>
        <w:spacing w:after="0"/>
        <w:jc w:val="both"/>
        <w:rPr>
          <w:rFonts w:cs="Times New Roman"/>
          <w:sz w:val="24"/>
          <w:szCs w:val="24"/>
        </w:rPr>
      </w:pPr>
      <w:r>
        <w:rPr>
          <w:rFonts w:cs="Times New Roman"/>
          <w:sz w:val="24"/>
          <w:szCs w:val="24"/>
        </w:rPr>
        <w:t>Es folg</w:t>
      </w:r>
      <w:r w:rsidR="00B544BB">
        <w:rPr>
          <w:rFonts w:cs="Times New Roman"/>
          <w:sz w:val="24"/>
          <w:szCs w:val="24"/>
        </w:rPr>
        <w:t>en</w:t>
      </w:r>
      <w:r>
        <w:rPr>
          <w:rFonts w:cs="Times New Roman"/>
          <w:sz w:val="24"/>
          <w:szCs w:val="24"/>
        </w:rPr>
        <w:t xml:space="preserve"> die Geschichte</w:t>
      </w:r>
      <w:r w:rsidR="00B544BB">
        <w:rPr>
          <w:rFonts w:cs="Times New Roman"/>
          <w:sz w:val="24"/>
          <w:szCs w:val="24"/>
        </w:rPr>
        <w:t>n</w:t>
      </w:r>
      <w:r>
        <w:rPr>
          <w:rFonts w:cs="Times New Roman"/>
          <w:sz w:val="24"/>
          <w:szCs w:val="24"/>
        </w:rPr>
        <w:t xml:space="preserve"> der </w:t>
      </w:r>
      <w:r w:rsidR="00EE1E2B">
        <w:rPr>
          <w:rFonts w:cs="Times New Roman"/>
          <w:sz w:val="24"/>
          <w:szCs w:val="24"/>
        </w:rPr>
        <w:t xml:space="preserve">Emigration des Ehepaares </w:t>
      </w:r>
      <w:r w:rsidR="00B544BB">
        <w:rPr>
          <w:rFonts w:cs="Times New Roman"/>
          <w:sz w:val="24"/>
          <w:szCs w:val="24"/>
        </w:rPr>
        <w:t>Keller sowie der ihr</w:t>
      </w:r>
      <w:r w:rsidR="00EE1E2B">
        <w:rPr>
          <w:rFonts w:cs="Times New Roman"/>
          <w:sz w:val="24"/>
          <w:szCs w:val="24"/>
        </w:rPr>
        <w:t>er Tochter</w:t>
      </w:r>
      <w:r w:rsidR="00B544BB">
        <w:rPr>
          <w:rFonts w:cs="Times New Roman"/>
          <w:sz w:val="24"/>
          <w:szCs w:val="24"/>
        </w:rPr>
        <w:t xml:space="preserve"> sowie</w:t>
      </w:r>
      <w:r w:rsidR="00EE1E2B">
        <w:rPr>
          <w:rFonts w:cs="Times New Roman"/>
          <w:sz w:val="24"/>
          <w:szCs w:val="24"/>
        </w:rPr>
        <w:t xml:space="preserve"> der </w:t>
      </w:r>
      <w:r w:rsidR="00B544BB">
        <w:rPr>
          <w:rFonts w:cs="Times New Roman"/>
          <w:sz w:val="24"/>
          <w:szCs w:val="24"/>
        </w:rPr>
        <w:t xml:space="preserve">Bericht über die </w:t>
      </w:r>
      <w:r w:rsidR="00EE1E2B">
        <w:rPr>
          <w:rFonts w:cs="Times New Roman"/>
          <w:sz w:val="24"/>
          <w:szCs w:val="24"/>
        </w:rPr>
        <w:t xml:space="preserve">Schwierigkeiten bei der Ausreise aus Prag und über die Ankunft in </w:t>
      </w:r>
      <w:r w:rsidR="00B544BB">
        <w:rPr>
          <w:rFonts w:cs="Times New Roman"/>
          <w:sz w:val="24"/>
          <w:szCs w:val="24"/>
        </w:rPr>
        <w:t>Bol</w:t>
      </w:r>
      <w:r w:rsidR="00B544BB">
        <w:rPr>
          <w:rFonts w:cs="Times New Roman"/>
          <w:sz w:val="24"/>
          <w:szCs w:val="24"/>
        </w:rPr>
        <w:t>i</w:t>
      </w:r>
      <w:r w:rsidR="00B544BB">
        <w:rPr>
          <w:rFonts w:cs="Times New Roman"/>
          <w:sz w:val="24"/>
          <w:szCs w:val="24"/>
        </w:rPr>
        <w:t>vien</w:t>
      </w:r>
      <w:r w:rsidR="00B544BB">
        <w:rPr>
          <w:rStyle w:val="Funotenzeichen"/>
          <w:rFonts w:cs="Times New Roman"/>
          <w:sz w:val="24"/>
          <w:szCs w:val="24"/>
        </w:rPr>
        <w:footnoteReference w:id="9"/>
      </w:r>
      <w:r>
        <w:rPr>
          <w:rFonts w:cs="Times New Roman"/>
          <w:sz w:val="24"/>
          <w:szCs w:val="24"/>
        </w:rPr>
        <w:t>:</w:t>
      </w:r>
    </w:p>
    <w:p w:rsidR="008809EF" w:rsidRDefault="008809EF" w:rsidP="008809EF">
      <w:pPr>
        <w:overflowPunct w:val="0"/>
        <w:autoSpaceDE w:val="0"/>
        <w:autoSpaceDN w:val="0"/>
        <w:adjustRightInd w:val="0"/>
        <w:spacing w:after="0"/>
        <w:ind w:left="1134"/>
        <w:jc w:val="both"/>
        <w:textAlignment w:val="baseline"/>
        <w:rPr>
          <w:rFonts w:eastAsia="Times New Roman" w:cs="Times New Roman"/>
          <w:sz w:val="24"/>
          <w:lang w:eastAsia="de-DE"/>
        </w:rPr>
      </w:pPr>
      <w:r w:rsidRPr="00F9372F">
        <w:rPr>
          <w:rFonts w:eastAsia="Times New Roman" w:cs="Times New Roman"/>
          <w:sz w:val="24"/>
          <w:lang w:eastAsia="de-DE"/>
        </w:rPr>
        <w:t xml:space="preserve">„Wir sind hier </w:t>
      </w:r>
      <w:r>
        <w:rPr>
          <w:rFonts w:eastAsia="Times New Roman" w:cs="Times New Roman"/>
          <w:sz w:val="24"/>
          <w:lang w:eastAsia="de-DE"/>
        </w:rPr>
        <w:t xml:space="preserve">[in Bolivien] </w:t>
      </w:r>
      <w:r w:rsidRPr="00F9372F">
        <w:rPr>
          <w:rFonts w:eastAsia="Times New Roman" w:cs="Times New Roman"/>
          <w:sz w:val="24"/>
          <w:lang w:eastAsia="de-DE"/>
        </w:rPr>
        <w:t xml:space="preserve">gelandet. Es ist uns nicht gelungen, unsere Möbel nach Prag zu schaffen, und was aus ihnen geworden ist, weiß ich nicht. Unser Kind ging mit einem Kindertransport nach England. Dann brach der Krieg aus, jede Möglichkeit der Verständigung und des Wiedersehens riss ab. So ein Satz schreibt sich leicht, versuchen Sie zu sehen, was dahinter ist. Dann das Visum nach Bolivien. Dann ein interessantes Intermezzo mit den deutschen Behörden – ich will Ihnen gerne auch das einmal schildern – und dann wurde unser ganzes Gepäck am Bahnhof beschlagnahmt, weil </w:t>
      </w:r>
      <w:r>
        <w:rPr>
          <w:rFonts w:eastAsia="Times New Roman" w:cs="Times New Roman"/>
          <w:sz w:val="24"/>
          <w:lang w:eastAsia="de-DE"/>
        </w:rPr>
        <w:t>‚</w:t>
      </w:r>
      <w:r w:rsidRPr="00F9372F">
        <w:rPr>
          <w:rFonts w:eastAsia="Times New Roman" w:cs="Times New Roman"/>
          <w:sz w:val="24"/>
          <w:lang w:eastAsia="de-DE"/>
        </w:rPr>
        <w:t>zu geringe Abgaben dafür bezahlt worden waren</w:t>
      </w:r>
      <w:r>
        <w:rPr>
          <w:rFonts w:eastAsia="Times New Roman" w:cs="Times New Roman"/>
          <w:sz w:val="24"/>
          <w:lang w:eastAsia="de-DE"/>
        </w:rPr>
        <w:t>‘</w:t>
      </w:r>
      <w:r w:rsidRPr="00F9372F">
        <w:rPr>
          <w:rFonts w:eastAsia="Times New Roman" w:cs="Times New Roman"/>
          <w:sz w:val="24"/>
          <w:lang w:eastAsia="de-DE"/>
        </w:rPr>
        <w:t>. Es enthielt alles, was wir uns mit unserem letzten Gelde zur Au</w:t>
      </w:r>
      <w:r w:rsidRPr="00F9372F">
        <w:rPr>
          <w:rFonts w:eastAsia="Times New Roman" w:cs="Times New Roman"/>
          <w:sz w:val="24"/>
          <w:lang w:eastAsia="de-DE"/>
        </w:rPr>
        <w:t>s</w:t>
      </w:r>
      <w:r w:rsidRPr="00F9372F">
        <w:rPr>
          <w:rFonts w:eastAsia="Times New Roman" w:cs="Times New Roman"/>
          <w:sz w:val="24"/>
          <w:lang w:eastAsia="de-DE"/>
        </w:rPr>
        <w:t xml:space="preserve">wanderung angeschafft hatten, aus </w:t>
      </w:r>
      <w:proofErr w:type="spellStart"/>
      <w:r w:rsidRPr="00F9372F">
        <w:rPr>
          <w:rFonts w:eastAsia="Times New Roman" w:cs="Times New Roman"/>
          <w:sz w:val="24"/>
          <w:lang w:eastAsia="de-DE"/>
        </w:rPr>
        <w:t>Teplitz</w:t>
      </w:r>
      <w:proofErr w:type="spellEnd"/>
      <w:r w:rsidRPr="00F9372F">
        <w:rPr>
          <w:rFonts w:eastAsia="Times New Roman" w:cs="Times New Roman"/>
          <w:sz w:val="24"/>
          <w:lang w:eastAsia="de-DE"/>
        </w:rPr>
        <w:t xml:space="preserve"> hatten wir nur die paar Sachen aus der Fluchtnacht. Wir fuhren ohne Gepäck, in einem kleinen Handkoffer nur zwei P</w:t>
      </w:r>
      <w:r w:rsidRPr="00F9372F">
        <w:rPr>
          <w:rFonts w:eastAsia="Times New Roman" w:cs="Times New Roman"/>
          <w:sz w:val="24"/>
          <w:lang w:eastAsia="de-DE"/>
        </w:rPr>
        <w:t>y</w:t>
      </w:r>
      <w:r w:rsidRPr="00F9372F">
        <w:rPr>
          <w:rFonts w:eastAsia="Times New Roman" w:cs="Times New Roman"/>
          <w:sz w:val="24"/>
          <w:lang w:eastAsia="de-DE"/>
        </w:rPr>
        <w:t>jamas, einmal Wäsche zum Wechseln, ich ein Kleid und mein Mann noch einen Anzug, außer dem einen, den er am Leibe trug, was man halt so für drei Tage G</w:t>
      </w:r>
      <w:r w:rsidRPr="00F9372F">
        <w:rPr>
          <w:rFonts w:eastAsia="Times New Roman" w:cs="Times New Roman"/>
          <w:sz w:val="24"/>
          <w:lang w:eastAsia="de-DE"/>
        </w:rPr>
        <w:t>e</w:t>
      </w:r>
      <w:r w:rsidRPr="00F9372F">
        <w:rPr>
          <w:rFonts w:eastAsia="Times New Roman" w:cs="Times New Roman"/>
          <w:sz w:val="24"/>
          <w:lang w:eastAsia="de-DE"/>
        </w:rPr>
        <w:t>nua ins Handgepäck genommen hatte, bevor man am Schiff seine großen Koffer auspacken kann. Und das ist auch das Einzige, was wir bis heute besitzen! Unsere Koffer wurden später freigegeben, nachdem unsere Verwandten unter großen O</w:t>
      </w:r>
      <w:r w:rsidRPr="00F9372F">
        <w:rPr>
          <w:rFonts w:eastAsia="Times New Roman" w:cs="Times New Roman"/>
          <w:sz w:val="24"/>
          <w:lang w:eastAsia="de-DE"/>
        </w:rPr>
        <w:t>p</w:t>
      </w:r>
      <w:r w:rsidRPr="00F9372F">
        <w:rPr>
          <w:rFonts w:eastAsia="Times New Roman" w:cs="Times New Roman"/>
          <w:sz w:val="24"/>
          <w:lang w:eastAsia="de-DE"/>
        </w:rPr>
        <w:t xml:space="preserve">fern viel dafür gezahlt hatten, um auf dem </w:t>
      </w:r>
      <w:r>
        <w:rPr>
          <w:rFonts w:eastAsia="Times New Roman" w:cs="Times New Roman"/>
          <w:sz w:val="24"/>
          <w:lang w:eastAsia="de-DE"/>
        </w:rPr>
        <w:t>‚</w:t>
      </w:r>
      <w:r w:rsidRPr="00F9372F">
        <w:rPr>
          <w:rFonts w:eastAsia="Times New Roman" w:cs="Times New Roman"/>
          <w:sz w:val="24"/>
          <w:lang w:eastAsia="de-DE"/>
        </w:rPr>
        <w:t>Orazio</w:t>
      </w:r>
      <w:r>
        <w:rPr>
          <w:rFonts w:eastAsia="Times New Roman" w:cs="Times New Roman"/>
          <w:sz w:val="24"/>
          <w:lang w:eastAsia="de-DE"/>
        </w:rPr>
        <w:t>‘</w:t>
      </w:r>
      <w:r w:rsidR="001359D9">
        <w:rPr>
          <w:rStyle w:val="Funotenzeichen"/>
          <w:rFonts w:eastAsia="Times New Roman" w:cs="Times New Roman"/>
          <w:sz w:val="24"/>
          <w:lang w:eastAsia="de-DE"/>
        </w:rPr>
        <w:footnoteReference w:id="10"/>
      </w:r>
      <w:r w:rsidRPr="00F9372F">
        <w:rPr>
          <w:rFonts w:eastAsia="Times New Roman" w:cs="Times New Roman"/>
          <w:sz w:val="24"/>
          <w:lang w:eastAsia="de-DE"/>
        </w:rPr>
        <w:t xml:space="preserve"> verladen zu werden und </w:t>
      </w:r>
      <w:proofErr w:type="spellStart"/>
      <w:r w:rsidRPr="00F9372F">
        <w:rPr>
          <w:rFonts w:eastAsia="Times New Roman" w:cs="Times New Roman"/>
          <w:sz w:val="24"/>
          <w:lang w:eastAsia="de-DE"/>
        </w:rPr>
        <w:t>u</w:t>
      </w:r>
      <w:r w:rsidRPr="00F9372F">
        <w:rPr>
          <w:rFonts w:eastAsia="Times New Roman" w:cs="Times New Roman"/>
          <w:sz w:val="24"/>
          <w:lang w:eastAsia="de-DE"/>
        </w:rPr>
        <w:t>n</w:t>
      </w:r>
      <w:r w:rsidRPr="00F9372F">
        <w:rPr>
          <w:rFonts w:eastAsia="Times New Roman" w:cs="Times New Roman"/>
          <w:sz w:val="24"/>
          <w:lang w:eastAsia="de-DE"/>
        </w:rPr>
        <w:t>versichert</w:t>
      </w:r>
      <w:proofErr w:type="spellEnd"/>
      <w:r w:rsidRPr="00F9372F">
        <w:rPr>
          <w:rFonts w:eastAsia="Times New Roman" w:cs="Times New Roman"/>
          <w:sz w:val="24"/>
          <w:lang w:eastAsia="de-DE"/>
        </w:rPr>
        <w:t xml:space="preserve"> mit ihm unterzugehen. (Versicherung musste in Dollars bezahlt werden, und das war unseren Leuten unmöglich.) Lieber Herr Jacob, Sie dürfen mir gla</w:t>
      </w:r>
      <w:r w:rsidRPr="00F9372F">
        <w:rPr>
          <w:rFonts w:eastAsia="Times New Roman" w:cs="Times New Roman"/>
          <w:sz w:val="24"/>
          <w:lang w:eastAsia="de-DE"/>
        </w:rPr>
        <w:t>u</w:t>
      </w:r>
      <w:r w:rsidRPr="00F9372F">
        <w:rPr>
          <w:rFonts w:eastAsia="Times New Roman" w:cs="Times New Roman"/>
          <w:sz w:val="24"/>
          <w:lang w:eastAsia="de-DE"/>
        </w:rPr>
        <w:t>ben, als ich diese Nachricht erfuhr, habe ich zum ersten Mal seit meiner Emigrat</w:t>
      </w:r>
      <w:r w:rsidRPr="00F9372F">
        <w:rPr>
          <w:rFonts w:eastAsia="Times New Roman" w:cs="Times New Roman"/>
          <w:sz w:val="24"/>
          <w:lang w:eastAsia="de-DE"/>
        </w:rPr>
        <w:t>i</w:t>
      </w:r>
      <w:r w:rsidRPr="00F9372F">
        <w:rPr>
          <w:rFonts w:eastAsia="Times New Roman" w:cs="Times New Roman"/>
          <w:sz w:val="24"/>
          <w:lang w:eastAsia="de-DE"/>
        </w:rPr>
        <w:t>on von Herzen gelacht. Ich hatte mich schon damit abgefunden, ein armer Schl</w:t>
      </w:r>
      <w:r w:rsidRPr="00F9372F">
        <w:rPr>
          <w:rFonts w:eastAsia="Times New Roman" w:cs="Times New Roman"/>
          <w:sz w:val="24"/>
          <w:lang w:eastAsia="de-DE"/>
        </w:rPr>
        <w:t>u</w:t>
      </w:r>
      <w:r w:rsidRPr="00F9372F">
        <w:rPr>
          <w:rFonts w:eastAsia="Times New Roman" w:cs="Times New Roman"/>
          <w:sz w:val="24"/>
          <w:lang w:eastAsia="de-DE"/>
        </w:rPr>
        <w:lastRenderedPageBreak/>
        <w:t>cker zu sein, und das Missgeschick mit unserer letzten Habe entbehrte nicht einer großen Komik.</w:t>
      </w:r>
      <w:r>
        <w:rPr>
          <w:rFonts w:eastAsia="Times New Roman" w:cs="Times New Roman"/>
          <w:sz w:val="24"/>
          <w:lang w:eastAsia="de-DE"/>
        </w:rPr>
        <w:t>“</w:t>
      </w:r>
    </w:p>
    <w:p w:rsidR="008809EF" w:rsidRDefault="008809EF" w:rsidP="008809EF">
      <w:pPr>
        <w:overflowPunct w:val="0"/>
        <w:autoSpaceDE w:val="0"/>
        <w:autoSpaceDN w:val="0"/>
        <w:adjustRightInd w:val="0"/>
        <w:spacing w:after="0"/>
        <w:jc w:val="both"/>
        <w:textAlignment w:val="baseline"/>
        <w:rPr>
          <w:rFonts w:eastAsia="Times New Roman" w:cs="Times New Roman"/>
          <w:sz w:val="24"/>
          <w:lang w:eastAsia="de-DE"/>
        </w:rPr>
      </w:pPr>
      <w:r>
        <w:rPr>
          <w:rFonts w:eastAsia="Times New Roman" w:cs="Times New Roman"/>
          <w:sz w:val="24"/>
          <w:lang w:eastAsia="de-DE"/>
        </w:rPr>
        <w:t>D</w:t>
      </w:r>
      <w:r w:rsidR="00D46348">
        <w:rPr>
          <w:rFonts w:eastAsia="Times New Roman" w:cs="Times New Roman"/>
          <w:sz w:val="24"/>
          <w:lang w:eastAsia="de-DE"/>
        </w:rPr>
        <w:t>i</w:t>
      </w:r>
      <w:r>
        <w:rPr>
          <w:rFonts w:eastAsia="Times New Roman" w:cs="Times New Roman"/>
          <w:sz w:val="24"/>
          <w:lang w:eastAsia="de-DE"/>
        </w:rPr>
        <w:t xml:space="preserve">e nachfolgende Passage ist </w:t>
      </w:r>
      <w:r w:rsidR="00D70251">
        <w:rPr>
          <w:rFonts w:eastAsia="Times New Roman" w:cs="Times New Roman"/>
          <w:sz w:val="24"/>
          <w:lang w:eastAsia="de-DE"/>
        </w:rPr>
        <w:t>charakteristisch</w:t>
      </w:r>
      <w:r>
        <w:rPr>
          <w:rFonts w:eastAsia="Times New Roman" w:cs="Times New Roman"/>
          <w:sz w:val="24"/>
          <w:lang w:eastAsia="de-DE"/>
        </w:rPr>
        <w:t xml:space="preserve"> für diesen Typus von Korrespondenz</w:t>
      </w:r>
      <w:r w:rsidR="00257A51">
        <w:rPr>
          <w:rFonts w:eastAsia="Times New Roman" w:cs="Times New Roman"/>
          <w:sz w:val="24"/>
          <w:lang w:eastAsia="de-DE"/>
        </w:rPr>
        <w:t>. Olga Ke</w:t>
      </w:r>
      <w:r w:rsidR="00257A51">
        <w:rPr>
          <w:rFonts w:eastAsia="Times New Roman" w:cs="Times New Roman"/>
          <w:sz w:val="24"/>
          <w:lang w:eastAsia="de-DE"/>
        </w:rPr>
        <w:t>l</w:t>
      </w:r>
      <w:r w:rsidR="00257A51">
        <w:rPr>
          <w:rFonts w:eastAsia="Times New Roman" w:cs="Times New Roman"/>
          <w:sz w:val="24"/>
          <w:lang w:eastAsia="de-DE"/>
        </w:rPr>
        <w:t>ler ist glücklich</w:t>
      </w:r>
      <w:r w:rsidR="004A7EC1">
        <w:rPr>
          <w:rFonts w:eastAsia="Times New Roman" w:cs="Times New Roman"/>
          <w:sz w:val="24"/>
          <w:lang w:eastAsia="de-DE"/>
        </w:rPr>
        <w:t>, jetzt wieder mit ihrer Tochter vereint zu sein. Fasziniert berichtet sie über ihr Aufnahmeland, und etwas mokant spricht sie über die Mitemigranten. Dass die Emigration nach Bolivien für viele Flüchtlinge der einzig mögliche Ausweg war, weil ihnen die finanzie</w:t>
      </w:r>
      <w:r w:rsidR="004A7EC1">
        <w:rPr>
          <w:rFonts w:eastAsia="Times New Roman" w:cs="Times New Roman"/>
          <w:sz w:val="24"/>
          <w:lang w:eastAsia="de-DE"/>
        </w:rPr>
        <w:t>l</w:t>
      </w:r>
      <w:r w:rsidR="004A7EC1">
        <w:rPr>
          <w:rFonts w:eastAsia="Times New Roman" w:cs="Times New Roman"/>
          <w:sz w:val="24"/>
          <w:lang w:eastAsia="de-DE"/>
        </w:rPr>
        <w:t>len Mittel und Kontakte zu einer Emigration in ein anderes Land fehlten, erwähnt sie nicht</w:t>
      </w:r>
      <w:r>
        <w:rPr>
          <w:rFonts w:eastAsia="Times New Roman" w:cs="Times New Roman"/>
          <w:sz w:val="24"/>
          <w:lang w:eastAsia="de-DE"/>
        </w:rPr>
        <w:t xml:space="preserve">: </w:t>
      </w:r>
    </w:p>
    <w:p w:rsidR="008809EF" w:rsidRPr="00F9372F" w:rsidRDefault="008809EF" w:rsidP="008809EF">
      <w:pPr>
        <w:overflowPunct w:val="0"/>
        <w:autoSpaceDE w:val="0"/>
        <w:autoSpaceDN w:val="0"/>
        <w:adjustRightInd w:val="0"/>
        <w:spacing w:after="0"/>
        <w:ind w:left="1134"/>
        <w:jc w:val="both"/>
        <w:textAlignment w:val="baseline"/>
        <w:rPr>
          <w:rFonts w:eastAsia="Times New Roman" w:cs="Times New Roman"/>
          <w:sz w:val="24"/>
          <w:lang w:eastAsia="de-DE"/>
        </w:rPr>
      </w:pPr>
      <w:r>
        <w:rPr>
          <w:rFonts w:eastAsia="Times New Roman" w:cs="Times New Roman"/>
          <w:sz w:val="24"/>
          <w:lang w:eastAsia="de-DE"/>
        </w:rPr>
        <w:t>„</w:t>
      </w:r>
      <w:r w:rsidRPr="00F9372F">
        <w:rPr>
          <w:rFonts w:eastAsia="Times New Roman" w:cs="Times New Roman"/>
          <w:sz w:val="24"/>
          <w:lang w:eastAsia="de-DE"/>
        </w:rPr>
        <w:t>Wir haben auch Glück gehabt in anderer Beziehung. Unser Kind kam mit dem letzten italienischen Schiff hierher – durch halb Europa und über zwei Meere war das Mädel allein gefahren, und ich nahm sie in Arica selig in Empfang.</w:t>
      </w:r>
    </w:p>
    <w:p w:rsidR="00F26B55" w:rsidRPr="00F26B55" w:rsidRDefault="008809EF" w:rsidP="00D46348">
      <w:pPr>
        <w:spacing w:after="0"/>
        <w:ind w:left="1134"/>
        <w:jc w:val="both"/>
        <w:rPr>
          <w:rFonts w:cs="Times New Roman"/>
          <w:sz w:val="24"/>
          <w:szCs w:val="24"/>
        </w:rPr>
      </w:pPr>
      <w:r w:rsidRPr="00F9372F">
        <w:rPr>
          <w:rFonts w:eastAsia="Times New Roman" w:cs="Times New Roman"/>
          <w:sz w:val="24"/>
          <w:lang w:eastAsia="de-DE"/>
        </w:rPr>
        <w:t>Hier – von hier müsste ich Ihnen seitenlang erzählen, es ist ein sehr interessantes Land. Ein Land der Gegensätze, der sozialen, der landschaftlichen, der kulture</w:t>
      </w:r>
      <w:r w:rsidRPr="00F9372F">
        <w:rPr>
          <w:rFonts w:eastAsia="Times New Roman" w:cs="Times New Roman"/>
          <w:sz w:val="24"/>
          <w:lang w:eastAsia="de-DE"/>
        </w:rPr>
        <w:t>l</w:t>
      </w:r>
      <w:r w:rsidRPr="00F9372F">
        <w:rPr>
          <w:rFonts w:eastAsia="Times New Roman" w:cs="Times New Roman"/>
          <w:sz w:val="24"/>
          <w:lang w:eastAsia="de-DE"/>
        </w:rPr>
        <w:t xml:space="preserve">len. Indianer in </w:t>
      </w:r>
      <w:proofErr w:type="spellStart"/>
      <w:r w:rsidRPr="00F9372F">
        <w:rPr>
          <w:rFonts w:eastAsia="Times New Roman" w:cs="Times New Roman"/>
          <w:sz w:val="24"/>
          <w:lang w:eastAsia="de-DE"/>
        </w:rPr>
        <w:t>Urtracht</w:t>
      </w:r>
      <w:proofErr w:type="spellEnd"/>
      <w:r w:rsidRPr="00F9372F">
        <w:rPr>
          <w:rFonts w:eastAsia="Times New Roman" w:cs="Times New Roman"/>
          <w:sz w:val="24"/>
          <w:lang w:eastAsia="de-DE"/>
        </w:rPr>
        <w:t xml:space="preserve"> und Stromlinienautos, Tropen und Gletscher. Es wird Sie vielleicht interessieren, dass ich an einem Bolivienbuch schreibe, das von einem nordamerikanischen Verlag bestellt ist. Was wir sonst tun? Es ist uns noch nicht gelungen, unseren Lebensunterhalt zu verdienen, wir rühren den ganzen Tag in schmierigen Overalls Schmierseife und Soda und wohnen in einem Zimmer, von dem ich Ihnen auch gerne einmal berichten möchte. Das Einzige, das nicht geli</w:t>
      </w:r>
      <w:r w:rsidRPr="00F9372F">
        <w:rPr>
          <w:rFonts w:eastAsia="Times New Roman" w:cs="Times New Roman"/>
          <w:sz w:val="24"/>
          <w:lang w:eastAsia="de-DE"/>
        </w:rPr>
        <w:t>t</w:t>
      </w:r>
      <w:r w:rsidRPr="00F9372F">
        <w:rPr>
          <w:rFonts w:eastAsia="Times New Roman" w:cs="Times New Roman"/>
          <w:sz w:val="24"/>
          <w:lang w:eastAsia="de-DE"/>
        </w:rPr>
        <w:t xml:space="preserve">ten hat, ist der Humor – immerhin habe ich zwei Paar Strümpfe, die ganz sind, und wenn ich mein Reisekostüm anziehe, sehe ich noch immer wie eine elegante Frau aus. Am meisten entbehrt man hier – außer Geld natürlich – Menschen, mit denen man reden könnte. Hierher ist der größte </w:t>
      </w:r>
      <w:proofErr w:type="spellStart"/>
      <w:r w:rsidRPr="00F9372F">
        <w:rPr>
          <w:rFonts w:eastAsia="Times New Roman" w:cs="Times New Roman"/>
          <w:sz w:val="24"/>
          <w:lang w:eastAsia="de-DE"/>
        </w:rPr>
        <w:t>Powel</w:t>
      </w:r>
      <w:proofErr w:type="spellEnd"/>
      <w:r w:rsidRPr="00F9372F">
        <w:rPr>
          <w:rFonts w:eastAsia="Times New Roman" w:cs="Times New Roman"/>
          <w:sz w:val="24"/>
          <w:lang w:eastAsia="de-DE"/>
        </w:rPr>
        <w:t xml:space="preserve"> der Emigration gegangen, Kleinbürger und Kleinstädter im Leben und in der Seele. Und Krämer – wir sind schon ein mieses Völkchen, unter uns gesagt! Daher tat es so gut, einen Ruf von Ihnen zu bekommen. Ich stehe übrigens mit vielen Freunden von einst in Verbi</w:t>
      </w:r>
      <w:r w:rsidRPr="00F9372F">
        <w:rPr>
          <w:rFonts w:eastAsia="Times New Roman" w:cs="Times New Roman"/>
          <w:sz w:val="24"/>
          <w:lang w:eastAsia="de-DE"/>
        </w:rPr>
        <w:t>n</w:t>
      </w:r>
      <w:r w:rsidRPr="00F9372F">
        <w:rPr>
          <w:rFonts w:eastAsia="Times New Roman" w:cs="Times New Roman"/>
          <w:sz w:val="24"/>
          <w:lang w:eastAsia="de-DE"/>
        </w:rPr>
        <w:t xml:space="preserve">dung, zum Beispiel mit Dr. [Rudolf] Keller vom </w:t>
      </w:r>
      <w:r w:rsidRPr="00F9372F">
        <w:rPr>
          <w:rFonts w:eastAsia="Times New Roman" w:cs="Times New Roman"/>
          <w:i/>
          <w:sz w:val="24"/>
          <w:lang w:eastAsia="de-DE"/>
        </w:rPr>
        <w:t>Prager Tagblatt</w:t>
      </w:r>
      <w:r w:rsidRPr="00F9372F">
        <w:rPr>
          <w:rFonts w:eastAsia="Times New Roman" w:cs="Times New Roman"/>
          <w:sz w:val="24"/>
          <w:lang w:eastAsia="de-DE"/>
        </w:rPr>
        <w:t>, der eine wahre Odyssee hinter sich hat, mit einem Hemd in der Aktentasche über die polnische Grenze geflüchtet, momentan in England, mehrere Berufungen an Universitäten in der Tasche und nach nirgends die Einreise.</w:t>
      </w:r>
      <w:r w:rsidR="00D46348">
        <w:rPr>
          <w:rFonts w:eastAsia="Times New Roman" w:cs="Times New Roman"/>
          <w:sz w:val="24"/>
          <w:lang w:eastAsia="de-DE"/>
        </w:rPr>
        <w:t>“</w:t>
      </w:r>
    </w:p>
    <w:p w:rsidR="00794690" w:rsidRDefault="00D46348" w:rsidP="001B7C84">
      <w:pPr>
        <w:spacing w:after="0"/>
        <w:jc w:val="both"/>
        <w:rPr>
          <w:rFonts w:cs="Times New Roman"/>
          <w:sz w:val="24"/>
          <w:szCs w:val="24"/>
        </w:rPr>
      </w:pPr>
      <w:r>
        <w:rPr>
          <w:rFonts w:cs="Times New Roman"/>
          <w:sz w:val="24"/>
          <w:szCs w:val="24"/>
        </w:rPr>
        <w:t>Der Brief schließt mit einer Entschuldigung:</w:t>
      </w:r>
    </w:p>
    <w:p w:rsidR="00D46348" w:rsidRPr="00F26B55" w:rsidRDefault="00D46348" w:rsidP="00D46348">
      <w:pPr>
        <w:spacing w:after="0"/>
        <w:ind w:left="1134"/>
        <w:jc w:val="both"/>
        <w:rPr>
          <w:rFonts w:cs="Times New Roman"/>
          <w:sz w:val="24"/>
          <w:szCs w:val="24"/>
        </w:rPr>
      </w:pPr>
      <w:r>
        <w:rPr>
          <w:rFonts w:cs="Times New Roman"/>
          <w:sz w:val="24"/>
          <w:szCs w:val="24"/>
        </w:rPr>
        <w:t>„Ich schreibe heute zum ersten Mal auf einer neuen Maschine, die mir ein B</w:t>
      </w:r>
      <w:r>
        <w:rPr>
          <w:rFonts w:cs="Times New Roman"/>
          <w:sz w:val="24"/>
          <w:szCs w:val="24"/>
        </w:rPr>
        <w:t>e</w:t>
      </w:r>
      <w:r>
        <w:rPr>
          <w:rFonts w:cs="Times New Roman"/>
          <w:sz w:val="24"/>
          <w:szCs w:val="24"/>
        </w:rPr>
        <w:t>kannter geliehen hat, meine liegt bekanntlich auf dem Meeresboden, daher verze</w:t>
      </w:r>
      <w:r>
        <w:rPr>
          <w:rFonts w:cs="Times New Roman"/>
          <w:sz w:val="24"/>
          <w:szCs w:val="24"/>
        </w:rPr>
        <w:t>i</w:t>
      </w:r>
      <w:r>
        <w:rPr>
          <w:rFonts w:cs="Times New Roman"/>
          <w:sz w:val="24"/>
          <w:szCs w:val="24"/>
        </w:rPr>
        <w:t>hen sie die Tippfehler. Wenn sie mir eine Anregung geben können, wie ich mit ihr Geld verdienen könnte, wäre ich Ihnen sehr dankbar; es scheint die einz</w:t>
      </w:r>
      <w:r w:rsidR="004A7EC1">
        <w:rPr>
          <w:rFonts w:cs="Times New Roman"/>
          <w:sz w:val="24"/>
          <w:szCs w:val="24"/>
        </w:rPr>
        <w:t>i</w:t>
      </w:r>
      <w:r>
        <w:rPr>
          <w:rFonts w:cs="Times New Roman"/>
          <w:sz w:val="24"/>
          <w:szCs w:val="24"/>
        </w:rPr>
        <w:t>g</w:t>
      </w:r>
      <w:r w:rsidR="004A7EC1">
        <w:rPr>
          <w:rFonts w:cs="Times New Roman"/>
          <w:sz w:val="24"/>
          <w:szCs w:val="24"/>
        </w:rPr>
        <w:t>e</w:t>
      </w:r>
      <w:r>
        <w:rPr>
          <w:rFonts w:cs="Times New Roman"/>
          <w:sz w:val="24"/>
          <w:szCs w:val="24"/>
        </w:rPr>
        <w:t xml:space="preserve"> Arbeit zu sein, zu der ich wirklich befähigt bin.“</w:t>
      </w:r>
    </w:p>
    <w:p w:rsidR="00F26B55" w:rsidRDefault="00D46348" w:rsidP="001B7C84">
      <w:pPr>
        <w:spacing w:after="0"/>
        <w:jc w:val="both"/>
        <w:rPr>
          <w:rFonts w:cs="Times New Roman"/>
          <w:sz w:val="24"/>
          <w:szCs w:val="24"/>
        </w:rPr>
      </w:pPr>
      <w:r>
        <w:rPr>
          <w:rFonts w:cs="Times New Roman"/>
          <w:sz w:val="24"/>
          <w:szCs w:val="24"/>
        </w:rPr>
        <w:t xml:space="preserve">Es folgt noch ein Nachsatz, </w:t>
      </w:r>
      <w:r w:rsidR="001F0E7C">
        <w:rPr>
          <w:rFonts w:cs="Times New Roman"/>
          <w:sz w:val="24"/>
          <w:szCs w:val="24"/>
        </w:rPr>
        <w:t>der</w:t>
      </w:r>
      <w:r>
        <w:rPr>
          <w:rFonts w:cs="Times New Roman"/>
          <w:sz w:val="24"/>
          <w:szCs w:val="24"/>
        </w:rPr>
        <w:t xml:space="preserve"> Hinweis auf </w:t>
      </w:r>
      <w:r w:rsidR="001F0E7C">
        <w:rPr>
          <w:rFonts w:cs="Times New Roman"/>
          <w:sz w:val="24"/>
          <w:szCs w:val="24"/>
        </w:rPr>
        <w:t xml:space="preserve">den Verbleib eines </w:t>
      </w:r>
      <w:proofErr w:type="spellStart"/>
      <w:r w:rsidR="001F0E7C">
        <w:rPr>
          <w:rFonts w:cs="Times New Roman"/>
          <w:sz w:val="24"/>
          <w:szCs w:val="24"/>
        </w:rPr>
        <w:t>Teplitzer</w:t>
      </w:r>
      <w:proofErr w:type="spellEnd"/>
      <w:r w:rsidR="001F0E7C">
        <w:rPr>
          <w:rFonts w:cs="Times New Roman"/>
          <w:sz w:val="24"/>
          <w:szCs w:val="24"/>
        </w:rPr>
        <w:t xml:space="preserve"> </w:t>
      </w:r>
      <w:r>
        <w:rPr>
          <w:rFonts w:cs="Times New Roman"/>
          <w:sz w:val="24"/>
          <w:szCs w:val="24"/>
        </w:rPr>
        <w:t>Schauspieler</w:t>
      </w:r>
      <w:r w:rsidR="001F0E7C">
        <w:rPr>
          <w:rFonts w:cs="Times New Roman"/>
          <w:sz w:val="24"/>
          <w:szCs w:val="24"/>
        </w:rPr>
        <w:t>s, von</w:t>
      </w:r>
      <w:r>
        <w:rPr>
          <w:rFonts w:cs="Times New Roman"/>
          <w:sz w:val="24"/>
          <w:szCs w:val="24"/>
        </w:rPr>
        <w:t xml:space="preserve"> Ernst </w:t>
      </w:r>
      <w:proofErr w:type="spellStart"/>
      <w:r>
        <w:rPr>
          <w:rFonts w:cs="Times New Roman"/>
          <w:sz w:val="24"/>
          <w:szCs w:val="24"/>
        </w:rPr>
        <w:t>Wurmser</w:t>
      </w:r>
      <w:proofErr w:type="spellEnd"/>
      <w:r>
        <w:rPr>
          <w:rFonts w:cs="Times New Roman"/>
          <w:sz w:val="24"/>
          <w:szCs w:val="24"/>
        </w:rPr>
        <w:t>:</w:t>
      </w:r>
    </w:p>
    <w:p w:rsidR="00D46348" w:rsidRDefault="00D46348" w:rsidP="00D46348">
      <w:pPr>
        <w:spacing w:after="0"/>
        <w:ind w:left="1134"/>
        <w:jc w:val="both"/>
        <w:rPr>
          <w:rFonts w:cs="Times New Roman"/>
          <w:sz w:val="24"/>
          <w:szCs w:val="24"/>
        </w:rPr>
      </w:pPr>
      <w:r>
        <w:rPr>
          <w:rFonts w:cs="Times New Roman"/>
          <w:sz w:val="24"/>
          <w:szCs w:val="24"/>
        </w:rPr>
        <w:t>„</w:t>
      </w:r>
      <w:proofErr w:type="spellStart"/>
      <w:r>
        <w:rPr>
          <w:rFonts w:cs="Times New Roman"/>
          <w:sz w:val="24"/>
          <w:szCs w:val="24"/>
        </w:rPr>
        <w:t>Wurmser</w:t>
      </w:r>
      <w:proofErr w:type="spellEnd"/>
      <w:r>
        <w:rPr>
          <w:rFonts w:cs="Times New Roman"/>
          <w:sz w:val="24"/>
          <w:szCs w:val="24"/>
        </w:rPr>
        <w:t xml:space="preserve"> ist in Cochabamba u. hat dort eine Leihbücherei.“</w:t>
      </w:r>
    </w:p>
    <w:p w:rsidR="004A7EC1" w:rsidRDefault="001F0E7C" w:rsidP="004A7EC1">
      <w:pPr>
        <w:spacing w:after="0"/>
        <w:jc w:val="both"/>
        <w:rPr>
          <w:rFonts w:cs="Times New Roman"/>
          <w:sz w:val="24"/>
          <w:szCs w:val="24"/>
        </w:rPr>
      </w:pPr>
      <w:r>
        <w:rPr>
          <w:rFonts w:cs="Times New Roman"/>
          <w:sz w:val="24"/>
          <w:szCs w:val="24"/>
        </w:rPr>
        <w:t xml:space="preserve">Für </w:t>
      </w:r>
      <w:r w:rsidR="004A7EC1">
        <w:rPr>
          <w:rFonts w:cs="Times New Roman"/>
          <w:sz w:val="24"/>
          <w:szCs w:val="24"/>
        </w:rPr>
        <w:t xml:space="preserve">Jacob </w:t>
      </w:r>
      <w:r>
        <w:rPr>
          <w:rFonts w:cs="Times New Roman"/>
          <w:sz w:val="24"/>
          <w:szCs w:val="24"/>
        </w:rPr>
        <w:t xml:space="preserve">ist die Information von Bedeutung. Er </w:t>
      </w:r>
      <w:r w:rsidR="004A7EC1">
        <w:rPr>
          <w:rFonts w:cs="Times New Roman"/>
          <w:sz w:val="24"/>
          <w:szCs w:val="24"/>
        </w:rPr>
        <w:t xml:space="preserve">engagiert </w:t>
      </w:r>
      <w:proofErr w:type="spellStart"/>
      <w:r w:rsidR="004A7EC1">
        <w:rPr>
          <w:rFonts w:cs="Times New Roman"/>
          <w:sz w:val="24"/>
          <w:szCs w:val="24"/>
        </w:rPr>
        <w:t>Wurmser</w:t>
      </w:r>
      <w:proofErr w:type="spellEnd"/>
      <w:r w:rsidR="004A7EC1">
        <w:rPr>
          <w:rFonts w:cs="Times New Roman"/>
          <w:sz w:val="24"/>
          <w:szCs w:val="24"/>
        </w:rPr>
        <w:t xml:space="preserve"> </w:t>
      </w:r>
      <w:r>
        <w:rPr>
          <w:rFonts w:cs="Times New Roman"/>
          <w:sz w:val="24"/>
          <w:szCs w:val="24"/>
        </w:rPr>
        <w:t>für</w:t>
      </w:r>
      <w:r w:rsidR="004A7EC1">
        <w:rPr>
          <w:rFonts w:cs="Times New Roman"/>
          <w:sz w:val="24"/>
          <w:szCs w:val="24"/>
        </w:rPr>
        <w:t xml:space="preserve"> sein Theater in Bu</w:t>
      </w:r>
      <w:r w:rsidR="004A7EC1">
        <w:rPr>
          <w:rFonts w:cs="Times New Roman"/>
          <w:sz w:val="24"/>
          <w:szCs w:val="24"/>
        </w:rPr>
        <w:t>e</w:t>
      </w:r>
      <w:r w:rsidR="004A7EC1">
        <w:rPr>
          <w:rFonts w:cs="Times New Roman"/>
          <w:sz w:val="24"/>
          <w:szCs w:val="24"/>
        </w:rPr>
        <w:t>nos Aires.</w:t>
      </w:r>
    </w:p>
    <w:p w:rsidR="00B544BB" w:rsidRPr="00F26B55" w:rsidRDefault="00B544BB" w:rsidP="004A7EC1">
      <w:pPr>
        <w:spacing w:after="0"/>
        <w:jc w:val="both"/>
        <w:rPr>
          <w:rFonts w:cs="Times New Roman"/>
          <w:sz w:val="24"/>
          <w:szCs w:val="24"/>
        </w:rPr>
      </w:pPr>
    </w:p>
    <w:p w:rsidR="00ED0CC2" w:rsidRDefault="00ED0CC2" w:rsidP="004A7EC1">
      <w:pPr>
        <w:overflowPunct w:val="0"/>
        <w:autoSpaceDE w:val="0"/>
        <w:autoSpaceDN w:val="0"/>
        <w:adjustRightInd w:val="0"/>
        <w:spacing w:after="0"/>
        <w:ind w:firstLine="708"/>
        <w:jc w:val="both"/>
        <w:textAlignment w:val="baseline"/>
        <w:rPr>
          <w:rFonts w:eastAsia="Times New Roman" w:cs="Times New Roman"/>
          <w:sz w:val="24"/>
          <w:lang w:eastAsia="de-DE"/>
        </w:rPr>
      </w:pPr>
      <w:r w:rsidRPr="00F9372F">
        <w:rPr>
          <w:rFonts w:eastAsia="Times New Roman" w:cs="Times New Roman"/>
          <w:sz w:val="24"/>
          <w:lang w:eastAsia="de-DE"/>
        </w:rPr>
        <w:t xml:space="preserve">Am 9. Oktober 1941 erhält Jacob einen </w:t>
      </w:r>
      <w:r>
        <w:rPr>
          <w:rFonts w:eastAsia="Times New Roman" w:cs="Times New Roman"/>
          <w:sz w:val="24"/>
          <w:lang w:eastAsia="de-DE"/>
        </w:rPr>
        <w:t xml:space="preserve">weiteren </w:t>
      </w:r>
      <w:r w:rsidRPr="00F9372F">
        <w:rPr>
          <w:rFonts w:eastAsia="Times New Roman" w:cs="Times New Roman"/>
          <w:sz w:val="24"/>
          <w:lang w:eastAsia="de-DE"/>
        </w:rPr>
        <w:t>Brief von Olga Keller</w:t>
      </w:r>
      <w:r>
        <w:rPr>
          <w:rFonts w:eastAsia="Times New Roman" w:cs="Times New Roman"/>
          <w:sz w:val="24"/>
          <w:lang w:eastAsia="de-DE"/>
        </w:rPr>
        <w:t xml:space="preserve">. </w:t>
      </w:r>
      <w:r w:rsidR="001F0E7C">
        <w:rPr>
          <w:rFonts w:eastAsia="Times New Roman" w:cs="Times New Roman"/>
          <w:sz w:val="24"/>
          <w:lang w:eastAsia="de-DE"/>
        </w:rPr>
        <w:t xml:space="preserve">Es hat ein </w:t>
      </w:r>
      <w:r w:rsidR="001F184F">
        <w:rPr>
          <w:rFonts w:eastAsia="Times New Roman" w:cs="Times New Roman"/>
          <w:sz w:val="24"/>
          <w:lang w:eastAsia="de-DE"/>
        </w:rPr>
        <w:t xml:space="preserve">Wechsel des </w:t>
      </w:r>
      <w:r w:rsidR="001F0E7C">
        <w:rPr>
          <w:rFonts w:eastAsia="Times New Roman" w:cs="Times New Roman"/>
          <w:sz w:val="24"/>
          <w:lang w:eastAsia="de-DE"/>
        </w:rPr>
        <w:t>Aufenthalts</w:t>
      </w:r>
      <w:r w:rsidR="001F184F">
        <w:rPr>
          <w:rFonts w:eastAsia="Times New Roman" w:cs="Times New Roman"/>
          <w:sz w:val="24"/>
          <w:lang w:eastAsia="de-DE"/>
        </w:rPr>
        <w:t>ortes</w:t>
      </w:r>
      <w:r w:rsidR="001F0E7C">
        <w:rPr>
          <w:rFonts w:eastAsia="Times New Roman" w:cs="Times New Roman"/>
          <w:sz w:val="24"/>
          <w:lang w:eastAsia="de-DE"/>
        </w:rPr>
        <w:t xml:space="preserve"> stattgefunden. Aber </w:t>
      </w:r>
      <w:r w:rsidR="001F184F">
        <w:rPr>
          <w:rFonts w:eastAsia="Times New Roman" w:cs="Times New Roman"/>
          <w:sz w:val="24"/>
          <w:lang w:eastAsia="de-DE"/>
        </w:rPr>
        <w:t xml:space="preserve">nicht nur </w:t>
      </w:r>
      <w:r w:rsidR="001F0E7C">
        <w:rPr>
          <w:rFonts w:eastAsia="Times New Roman" w:cs="Times New Roman"/>
          <w:sz w:val="24"/>
          <w:lang w:eastAsia="de-DE"/>
        </w:rPr>
        <w:t>dies</w:t>
      </w:r>
      <w:r w:rsidR="001F184F">
        <w:rPr>
          <w:rFonts w:eastAsia="Times New Roman" w:cs="Times New Roman"/>
          <w:sz w:val="24"/>
          <w:lang w:eastAsia="de-DE"/>
        </w:rPr>
        <w:t xml:space="preserve"> – die gesamte Lebenssituat</w:t>
      </w:r>
      <w:r w:rsidR="001F184F">
        <w:rPr>
          <w:rFonts w:eastAsia="Times New Roman" w:cs="Times New Roman"/>
          <w:sz w:val="24"/>
          <w:lang w:eastAsia="de-DE"/>
        </w:rPr>
        <w:t>i</w:t>
      </w:r>
      <w:r w:rsidR="001F184F">
        <w:rPr>
          <w:rFonts w:eastAsia="Times New Roman" w:cs="Times New Roman"/>
          <w:sz w:val="24"/>
          <w:lang w:eastAsia="de-DE"/>
        </w:rPr>
        <w:t>on hat sich grundsätzlich verändert</w:t>
      </w:r>
      <w:r>
        <w:rPr>
          <w:rFonts w:eastAsia="Times New Roman" w:cs="Times New Roman"/>
          <w:sz w:val="24"/>
          <w:lang w:eastAsia="de-DE"/>
        </w:rPr>
        <w:t>:</w:t>
      </w:r>
    </w:p>
    <w:p w:rsidR="00ED0CC2" w:rsidRPr="00F9372F" w:rsidRDefault="00ED0CC2" w:rsidP="00ED0CC2">
      <w:pPr>
        <w:overflowPunct w:val="0"/>
        <w:autoSpaceDE w:val="0"/>
        <w:autoSpaceDN w:val="0"/>
        <w:adjustRightInd w:val="0"/>
        <w:spacing w:after="0"/>
        <w:ind w:left="1134"/>
        <w:jc w:val="both"/>
        <w:textAlignment w:val="baseline"/>
        <w:rPr>
          <w:rFonts w:eastAsia="Times New Roman" w:cs="Times New Roman"/>
          <w:sz w:val="24"/>
          <w:lang w:eastAsia="de-DE"/>
        </w:rPr>
      </w:pPr>
      <w:r w:rsidRPr="00F9372F">
        <w:rPr>
          <w:rFonts w:eastAsia="Times New Roman" w:cs="Times New Roman"/>
          <w:sz w:val="24"/>
          <w:lang w:eastAsia="de-DE"/>
        </w:rPr>
        <w:lastRenderedPageBreak/>
        <w:t xml:space="preserve">„Wir leben nicht mehr in La Paz, sondern in </w:t>
      </w:r>
      <w:proofErr w:type="spellStart"/>
      <w:r w:rsidRPr="00F9372F">
        <w:rPr>
          <w:rFonts w:eastAsia="Times New Roman" w:cs="Times New Roman"/>
          <w:sz w:val="24"/>
          <w:lang w:eastAsia="de-DE"/>
        </w:rPr>
        <w:t>Ururo</w:t>
      </w:r>
      <w:proofErr w:type="spellEnd"/>
      <w:r w:rsidRPr="00F9372F">
        <w:rPr>
          <w:rFonts w:eastAsia="Times New Roman" w:cs="Times New Roman"/>
          <w:sz w:val="24"/>
          <w:lang w:eastAsia="de-DE"/>
        </w:rPr>
        <w:t>, der größten Minenstadt dieses seltsamen Landes. Man könnte hier manchmal denken, man wäre in U.S.A., soviel englisch hört man, es sind die vielen Ingenieure von den Minen. Was wir hier tun? Nun, – mein Mann liest hier an der Universität Finanzwissenschaft und Banktec</w:t>
      </w:r>
      <w:r w:rsidRPr="00F9372F">
        <w:rPr>
          <w:rFonts w:eastAsia="Times New Roman" w:cs="Times New Roman"/>
          <w:sz w:val="24"/>
          <w:lang w:eastAsia="de-DE"/>
        </w:rPr>
        <w:t>h</w:t>
      </w:r>
      <w:r w:rsidRPr="00F9372F">
        <w:rPr>
          <w:rFonts w:eastAsia="Times New Roman" w:cs="Times New Roman"/>
          <w:sz w:val="24"/>
          <w:lang w:eastAsia="de-DE"/>
        </w:rPr>
        <w:t>nik. Vom Seifensieder zum Universitätsprofessor – wir haben unser südamerik</w:t>
      </w:r>
      <w:r w:rsidRPr="00F9372F">
        <w:rPr>
          <w:rFonts w:eastAsia="Times New Roman" w:cs="Times New Roman"/>
          <w:sz w:val="24"/>
          <w:lang w:eastAsia="de-DE"/>
        </w:rPr>
        <w:t>a</w:t>
      </w:r>
      <w:r w:rsidRPr="00F9372F">
        <w:rPr>
          <w:rFonts w:eastAsia="Times New Roman" w:cs="Times New Roman"/>
          <w:sz w:val="24"/>
          <w:lang w:eastAsia="de-DE"/>
        </w:rPr>
        <w:t>nisches Märchen erlebt.“</w:t>
      </w:r>
    </w:p>
    <w:p w:rsidR="001F184F" w:rsidRDefault="009C44EC" w:rsidP="001F184F">
      <w:pPr>
        <w:spacing w:after="0"/>
        <w:jc w:val="both"/>
        <w:rPr>
          <w:rFonts w:cs="Times New Roman"/>
          <w:sz w:val="24"/>
          <w:szCs w:val="24"/>
        </w:rPr>
      </w:pPr>
      <w:r>
        <w:rPr>
          <w:rFonts w:cs="Times New Roman"/>
          <w:sz w:val="24"/>
          <w:szCs w:val="24"/>
        </w:rPr>
        <w:t xml:space="preserve">Dann </w:t>
      </w:r>
      <w:r w:rsidR="001F0E7C">
        <w:rPr>
          <w:rFonts w:cs="Times New Roman"/>
          <w:sz w:val="24"/>
          <w:szCs w:val="24"/>
        </w:rPr>
        <w:t xml:space="preserve">fällt </w:t>
      </w:r>
      <w:r w:rsidR="001F184F">
        <w:rPr>
          <w:rFonts w:cs="Times New Roman"/>
          <w:sz w:val="24"/>
          <w:szCs w:val="24"/>
        </w:rPr>
        <w:t>der Satz</w:t>
      </w:r>
      <w:r w:rsidR="001F0E7C">
        <w:rPr>
          <w:rFonts w:cs="Times New Roman"/>
          <w:sz w:val="24"/>
          <w:szCs w:val="24"/>
        </w:rPr>
        <w:t>:</w:t>
      </w:r>
      <w:r w:rsidR="001F184F">
        <w:rPr>
          <w:rFonts w:cs="Times New Roman"/>
          <w:sz w:val="24"/>
          <w:szCs w:val="24"/>
        </w:rPr>
        <w:t xml:space="preserve"> </w:t>
      </w:r>
    </w:p>
    <w:p w:rsidR="009C44EC" w:rsidRDefault="009C44EC" w:rsidP="001F184F">
      <w:pPr>
        <w:spacing w:after="0"/>
        <w:ind w:left="1134"/>
        <w:jc w:val="both"/>
        <w:rPr>
          <w:rFonts w:cs="Times New Roman"/>
          <w:sz w:val="24"/>
          <w:szCs w:val="24"/>
        </w:rPr>
      </w:pPr>
      <w:r>
        <w:rPr>
          <w:rFonts w:cs="Times New Roman"/>
          <w:sz w:val="24"/>
          <w:szCs w:val="24"/>
        </w:rPr>
        <w:t>„Die Freundschaften der Emigration sind anders als die des Lebens, das wir ve</w:t>
      </w:r>
      <w:r>
        <w:rPr>
          <w:rFonts w:cs="Times New Roman"/>
          <w:sz w:val="24"/>
          <w:szCs w:val="24"/>
        </w:rPr>
        <w:t>r</w:t>
      </w:r>
      <w:r>
        <w:rPr>
          <w:rFonts w:cs="Times New Roman"/>
          <w:sz w:val="24"/>
          <w:szCs w:val="24"/>
        </w:rPr>
        <w:t>lassen haben.“</w:t>
      </w:r>
    </w:p>
    <w:p w:rsidR="00A91346" w:rsidRDefault="001F184F" w:rsidP="009C44EC">
      <w:pPr>
        <w:spacing w:after="0"/>
        <w:jc w:val="both"/>
        <w:rPr>
          <w:rFonts w:cs="Times New Roman"/>
          <w:sz w:val="24"/>
          <w:szCs w:val="24"/>
        </w:rPr>
      </w:pPr>
      <w:r>
        <w:rPr>
          <w:rFonts w:cs="Times New Roman"/>
          <w:sz w:val="24"/>
          <w:szCs w:val="24"/>
        </w:rPr>
        <w:t xml:space="preserve">Er </w:t>
      </w:r>
      <w:r w:rsidR="001F0E7C">
        <w:rPr>
          <w:rFonts w:cs="Times New Roman"/>
          <w:sz w:val="24"/>
          <w:szCs w:val="24"/>
        </w:rPr>
        <w:t xml:space="preserve">ist aufschlussreich </w:t>
      </w:r>
      <w:r>
        <w:rPr>
          <w:rFonts w:cs="Times New Roman"/>
          <w:sz w:val="24"/>
          <w:szCs w:val="24"/>
        </w:rPr>
        <w:t xml:space="preserve">ein Schlüssel </w:t>
      </w:r>
      <w:r w:rsidR="001F0E7C">
        <w:rPr>
          <w:rFonts w:cs="Times New Roman"/>
          <w:sz w:val="24"/>
          <w:szCs w:val="24"/>
        </w:rPr>
        <w:t>für d</w:t>
      </w:r>
      <w:r>
        <w:rPr>
          <w:rFonts w:cs="Times New Roman"/>
          <w:sz w:val="24"/>
          <w:szCs w:val="24"/>
        </w:rPr>
        <w:t>as Verständnis des Exils</w:t>
      </w:r>
      <w:r w:rsidR="00E613F5">
        <w:rPr>
          <w:rFonts w:cs="Times New Roman"/>
          <w:sz w:val="24"/>
          <w:szCs w:val="24"/>
        </w:rPr>
        <w:t>:</w:t>
      </w:r>
      <w:r w:rsidR="001F0E7C">
        <w:rPr>
          <w:rFonts w:cs="Times New Roman"/>
          <w:sz w:val="24"/>
          <w:szCs w:val="24"/>
        </w:rPr>
        <w:t xml:space="preserve"> </w:t>
      </w:r>
      <w:r w:rsidR="009C44EC">
        <w:rPr>
          <w:rFonts w:cs="Times New Roman"/>
          <w:sz w:val="24"/>
          <w:szCs w:val="24"/>
        </w:rPr>
        <w:t xml:space="preserve">Man </w:t>
      </w:r>
      <w:r w:rsidR="00A91346">
        <w:rPr>
          <w:rFonts w:cs="Times New Roman"/>
          <w:sz w:val="24"/>
          <w:szCs w:val="24"/>
        </w:rPr>
        <w:t xml:space="preserve">kann nur überleben, weil man mit der Unterstützung durch Freunde rechnen kann. </w:t>
      </w:r>
      <w:r w:rsidR="008F1BDE">
        <w:rPr>
          <w:rFonts w:cs="Times New Roman"/>
          <w:sz w:val="24"/>
          <w:szCs w:val="24"/>
        </w:rPr>
        <w:t>Für Olga Keller heißt das: Der intellektuelle Austausch ist</w:t>
      </w:r>
      <w:r w:rsidR="001F0E7C">
        <w:rPr>
          <w:rFonts w:cs="Times New Roman"/>
          <w:sz w:val="24"/>
          <w:szCs w:val="24"/>
        </w:rPr>
        <w:t xml:space="preserve"> unerlässlich</w:t>
      </w:r>
      <w:r w:rsidR="008F1BDE">
        <w:rPr>
          <w:rFonts w:cs="Times New Roman"/>
          <w:sz w:val="24"/>
          <w:szCs w:val="24"/>
        </w:rPr>
        <w:t>:</w:t>
      </w:r>
      <w:r w:rsidR="009C44EC">
        <w:rPr>
          <w:rFonts w:cs="Times New Roman"/>
          <w:sz w:val="24"/>
          <w:szCs w:val="24"/>
        </w:rPr>
        <w:t xml:space="preserve"> Man möchte wieder einmal mit Menschen sprechen, die „keine Würstel verkaufen oder Minenschuhe handeln“.</w:t>
      </w:r>
      <w:r w:rsidR="00582640">
        <w:rPr>
          <w:rFonts w:cs="Times New Roman"/>
          <w:sz w:val="24"/>
          <w:szCs w:val="24"/>
        </w:rPr>
        <w:t xml:space="preserve"> </w:t>
      </w:r>
      <w:r w:rsidR="00E613F5">
        <w:rPr>
          <w:rFonts w:cs="Times New Roman"/>
          <w:sz w:val="24"/>
          <w:szCs w:val="24"/>
        </w:rPr>
        <w:t>– O</w:t>
      </w:r>
      <w:r w:rsidR="00582640">
        <w:rPr>
          <w:rFonts w:cs="Times New Roman"/>
          <w:sz w:val="24"/>
          <w:szCs w:val="24"/>
        </w:rPr>
        <w:t xml:space="preserve">lga Kellers Briefe </w:t>
      </w:r>
      <w:r w:rsidR="00E613F5">
        <w:rPr>
          <w:rFonts w:cs="Times New Roman"/>
          <w:sz w:val="24"/>
          <w:szCs w:val="24"/>
        </w:rPr>
        <w:t xml:space="preserve">an P. Walter Jacob </w:t>
      </w:r>
      <w:r w:rsidR="00582640">
        <w:rPr>
          <w:rFonts w:cs="Times New Roman"/>
          <w:sz w:val="24"/>
          <w:szCs w:val="24"/>
        </w:rPr>
        <w:t>sind das Zeugnis</w:t>
      </w:r>
      <w:r w:rsidR="00E613F5">
        <w:rPr>
          <w:rFonts w:cs="Times New Roman"/>
          <w:sz w:val="24"/>
          <w:szCs w:val="24"/>
        </w:rPr>
        <w:t>se</w:t>
      </w:r>
      <w:r w:rsidR="00582640">
        <w:rPr>
          <w:rFonts w:cs="Times New Roman"/>
          <w:sz w:val="24"/>
          <w:szCs w:val="24"/>
        </w:rPr>
        <w:t xml:space="preserve"> eines schier unglaublichen Lebensmuts</w:t>
      </w:r>
      <w:r w:rsidR="00E613F5">
        <w:rPr>
          <w:rFonts w:cs="Times New Roman"/>
          <w:sz w:val="24"/>
          <w:szCs w:val="24"/>
        </w:rPr>
        <w:t xml:space="preserve"> und einer </w:t>
      </w:r>
      <w:r w:rsidR="00582640">
        <w:rPr>
          <w:rFonts w:cs="Times New Roman"/>
          <w:sz w:val="24"/>
          <w:szCs w:val="24"/>
        </w:rPr>
        <w:t>immense</w:t>
      </w:r>
      <w:r w:rsidR="00E613F5">
        <w:rPr>
          <w:rFonts w:cs="Times New Roman"/>
          <w:sz w:val="24"/>
          <w:szCs w:val="24"/>
        </w:rPr>
        <w:t>n</w:t>
      </w:r>
      <w:r w:rsidR="00582640">
        <w:rPr>
          <w:rFonts w:cs="Times New Roman"/>
          <w:sz w:val="24"/>
          <w:szCs w:val="24"/>
        </w:rPr>
        <w:t xml:space="preserve"> Zuve</w:t>
      </w:r>
      <w:r w:rsidR="00582640">
        <w:rPr>
          <w:rFonts w:cs="Times New Roman"/>
          <w:sz w:val="24"/>
          <w:szCs w:val="24"/>
        </w:rPr>
        <w:t>r</w:t>
      </w:r>
      <w:r w:rsidR="00582640">
        <w:rPr>
          <w:rFonts w:cs="Times New Roman"/>
          <w:sz w:val="24"/>
          <w:szCs w:val="24"/>
        </w:rPr>
        <w:t>sicht,</w:t>
      </w:r>
      <w:r w:rsidR="00E613F5">
        <w:rPr>
          <w:rFonts w:cs="Times New Roman"/>
          <w:sz w:val="24"/>
          <w:szCs w:val="24"/>
        </w:rPr>
        <w:t xml:space="preserve"> trotz aller Schwierigkeiten</w:t>
      </w:r>
      <w:r w:rsidR="00582640">
        <w:rPr>
          <w:rFonts w:cs="Times New Roman"/>
          <w:sz w:val="24"/>
          <w:szCs w:val="24"/>
        </w:rPr>
        <w:t xml:space="preserve"> </w:t>
      </w:r>
      <w:r w:rsidR="00E613F5">
        <w:rPr>
          <w:rFonts w:cs="Times New Roman"/>
          <w:sz w:val="24"/>
          <w:szCs w:val="24"/>
        </w:rPr>
        <w:t xml:space="preserve">imstande zu sein, </w:t>
      </w:r>
      <w:r w:rsidR="00582640">
        <w:rPr>
          <w:rFonts w:cs="Times New Roman"/>
          <w:sz w:val="24"/>
          <w:szCs w:val="24"/>
        </w:rPr>
        <w:t xml:space="preserve">die Misere des Exils </w:t>
      </w:r>
      <w:r w:rsidR="00E613F5">
        <w:rPr>
          <w:rFonts w:cs="Times New Roman"/>
          <w:sz w:val="24"/>
          <w:szCs w:val="24"/>
        </w:rPr>
        <w:t xml:space="preserve">letztendlich zu </w:t>
      </w:r>
      <w:r w:rsidR="00582640">
        <w:rPr>
          <w:rFonts w:cs="Times New Roman"/>
          <w:sz w:val="24"/>
          <w:szCs w:val="24"/>
        </w:rPr>
        <w:t>mei</w:t>
      </w:r>
      <w:r w:rsidR="00582640">
        <w:rPr>
          <w:rFonts w:cs="Times New Roman"/>
          <w:sz w:val="24"/>
          <w:szCs w:val="24"/>
        </w:rPr>
        <w:t>s</w:t>
      </w:r>
      <w:r w:rsidR="00582640">
        <w:rPr>
          <w:rFonts w:cs="Times New Roman"/>
          <w:sz w:val="24"/>
          <w:szCs w:val="24"/>
        </w:rPr>
        <w:t xml:space="preserve">tern. Man muss um die Zukunft kämpfen, denn: </w:t>
      </w:r>
      <w:r w:rsidR="00582640" w:rsidRPr="00F9372F">
        <w:rPr>
          <w:rFonts w:eastAsia="Times New Roman" w:cs="Times New Roman"/>
          <w:sz w:val="24"/>
          <w:lang w:eastAsia="de-DE"/>
        </w:rPr>
        <w:t>Wer kapituliert, sein Leben aufgibt, den Glauben an die Zukunft verliert, der gibt Hitler Recht.</w:t>
      </w:r>
      <w:r w:rsidR="00582640">
        <w:rPr>
          <w:rFonts w:eastAsia="Times New Roman" w:cs="Times New Roman"/>
          <w:sz w:val="24"/>
          <w:lang w:eastAsia="de-DE"/>
        </w:rPr>
        <w:t xml:space="preserve"> </w:t>
      </w:r>
    </w:p>
    <w:p w:rsidR="00582640" w:rsidRDefault="00582640" w:rsidP="009C44EC">
      <w:pPr>
        <w:spacing w:after="0"/>
        <w:jc w:val="both"/>
        <w:rPr>
          <w:rFonts w:cs="Times New Roman"/>
          <w:sz w:val="24"/>
          <w:szCs w:val="24"/>
        </w:rPr>
      </w:pPr>
    </w:p>
    <w:p w:rsidR="00A91346" w:rsidRDefault="00A91346" w:rsidP="00A91346">
      <w:pPr>
        <w:spacing w:after="0"/>
        <w:jc w:val="center"/>
        <w:rPr>
          <w:rFonts w:cs="Times New Roman"/>
          <w:b/>
          <w:sz w:val="24"/>
          <w:szCs w:val="24"/>
        </w:rPr>
      </w:pPr>
      <w:r w:rsidRPr="00A91346">
        <w:rPr>
          <w:rFonts w:cs="Times New Roman"/>
          <w:b/>
          <w:sz w:val="24"/>
          <w:szCs w:val="24"/>
        </w:rPr>
        <w:t>*</w:t>
      </w:r>
    </w:p>
    <w:p w:rsidR="000568D5" w:rsidRPr="00A91346" w:rsidRDefault="000568D5" w:rsidP="00A91346">
      <w:pPr>
        <w:spacing w:after="0"/>
        <w:jc w:val="center"/>
        <w:rPr>
          <w:rFonts w:cs="Times New Roman"/>
          <w:b/>
          <w:sz w:val="24"/>
          <w:szCs w:val="24"/>
        </w:rPr>
      </w:pPr>
    </w:p>
    <w:p w:rsidR="00C230D4" w:rsidRDefault="00C230D4" w:rsidP="000568D5">
      <w:pPr>
        <w:spacing w:after="0"/>
        <w:jc w:val="both"/>
        <w:rPr>
          <w:rFonts w:cs="Times New Roman"/>
          <w:sz w:val="24"/>
          <w:szCs w:val="24"/>
        </w:rPr>
      </w:pPr>
      <w:r w:rsidRPr="002919F2">
        <w:rPr>
          <w:rFonts w:cs="Times New Roman"/>
          <w:sz w:val="24"/>
          <w:szCs w:val="24"/>
        </w:rPr>
        <w:t xml:space="preserve">Anna Maria Jokl ist unter Psychologen und Psychotherapeuten </w:t>
      </w:r>
      <w:r w:rsidR="007C048A" w:rsidRPr="002919F2">
        <w:rPr>
          <w:rFonts w:cs="Times New Roman"/>
          <w:sz w:val="24"/>
          <w:szCs w:val="24"/>
        </w:rPr>
        <w:t xml:space="preserve">eine </w:t>
      </w:r>
      <w:r w:rsidRPr="002919F2">
        <w:rPr>
          <w:rFonts w:cs="Times New Roman"/>
          <w:sz w:val="24"/>
          <w:szCs w:val="24"/>
        </w:rPr>
        <w:t>bekannte Persönlichkeit.</w:t>
      </w:r>
      <w:r>
        <w:rPr>
          <w:rFonts w:cs="Times New Roman"/>
          <w:sz w:val="24"/>
          <w:szCs w:val="24"/>
        </w:rPr>
        <w:t xml:space="preserve"> Die Literaturwissenschaft hat sich </w:t>
      </w:r>
      <w:r w:rsidR="007C048A">
        <w:rPr>
          <w:rFonts w:cs="Times New Roman"/>
          <w:sz w:val="24"/>
          <w:szCs w:val="24"/>
        </w:rPr>
        <w:t xml:space="preserve">mit ihr dagegen </w:t>
      </w:r>
      <w:r>
        <w:rPr>
          <w:rFonts w:cs="Times New Roman"/>
          <w:sz w:val="24"/>
          <w:szCs w:val="24"/>
        </w:rPr>
        <w:t>bislang nur wenig befasst.</w:t>
      </w:r>
      <w:r w:rsidR="00D70251">
        <w:rPr>
          <w:rStyle w:val="Funotenzeichen"/>
          <w:rFonts w:cs="Times New Roman"/>
          <w:sz w:val="24"/>
          <w:szCs w:val="24"/>
        </w:rPr>
        <w:footnoteReference w:id="11"/>
      </w:r>
      <w:r>
        <w:rPr>
          <w:rFonts w:cs="Times New Roman"/>
          <w:sz w:val="24"/>
          <w:szCs w:val="24"/>
        </w:rPr>
        <w:t xml:space="preserve"> </w:t>
      </w:r>
      <w:r w:rsidRPr="002919F2">
        <w:rPr>
          <w:rFonts w:cs="Times New Roman"/>
          <w:sz w:val="24"/>
          <w:szCs w:val="24"/>
        </w:rPr>
        <w:t>Sie wurde 1911 in Wien geboren. 1927 siedelte sie nach Berlin über, besuchte zwischen 1929 und 1932 dort die Piscator-(Schauspiel-)Schule, arbeitete an der Rundfunkversuchsstelle im Bereich „Drama“, der späteren Hörspielabteilung des Berliner Senders, und war daneben auch Spr</w:t>
      </w:r>
      <w:r w:rsidRPr="002919F2">
        <w:rPr>
          <w:rFonts w:cs="Times New Roman"/>
          <w:sz w:val="24"/>
          <w:szCs w:val="24"/>
        </w:rPr>
        <w:t>e</w:t>
      </w:r>
      <w:r w:rsidRPr="002919F2">
        <w:rPr>
          <w:rFonts w:cs="Times New Roman"/>
          <w:sz w:val="24"/>
          <w:szCs w:val="24"/>
        </w:rPr>
        <w:t xml:space="preserve">cherin und Autorin für den Deutschlandsender. Die Titel ihrer experimentellen Sendungen und Hörspiele verweisen bereits auf die späteren Kinderbücher: </w:t>
      </w:r>
      <w:r w:rsidRPr="008719C0">
        <w:rPr>
          <w:rFonts w:cs="Times New Roman"/>
          <w:i/>
          <w:sz w:val="24"/>
          <w:szCs w:val="24"/>
        </w:rPr>
        <w:t>Blitzlicht auf Szene 13</w:t>
      </w:r>
      <w:r w:rsidRPr="002919F2">
        <w:rPr>
          <w:rFonts w:cs="Times New Roman"/>
          <w:sz w:val="24"/>
          <w:szCs w:val="24"/>
        </w:rPr>
        <w:t xml:space="preserve">, </w:t>
      </w:r>
      <w:r w:rsidRPr="008719C0">
        <w:rPr>
          <w:rFonts w:cs="Times New Roman"/>
          <w:i/>
          <w:sz w:val="24"/>
          <w:szCs w:val="24"/>
        </w:rPr>
        <w:t>H</w:t>
      </w:r>
      <w:r w:rsidRPr="008719C0">
        <w:rPr>
          <w:rFonts w:cs="Times New Roman"/>
          <w:i/>
          <w:sz w:val="24"/>
          <w:szCs w:val="24"/>
        </w:rPr>
        <w:t>e</w:t>
      </w:r>
      <w:r w:rsidRPr="008719C0">
        <w:rPr>
          <w:rFonts w:cs="Times New Roman"/>
          <w:i/>
          <w:sz w:val="24"/>
          <w:szCs w:val="24"/>
        </w:rPr>
        <w:t>xe</w:t>
      </w:r>
      <w:proofErr w:type="gramStart"/>
      <w:r w:rsidRPr="008719C0">
        <w:rPr>
          <w:rFonts w:cs="Times New Roman"/>
          <w:i/>
          <w:sz w:val="24"/>
          <w:szCs w:val="24"/>
        </w:rPr>
        <w:t>?</w:t>
      </w:r>
      <w:r w:rsidR="000A5781">
        <w:rPr>
          <w:rFonts w:cs="Times New Roman"/>
          <w:i/>
          <w:sz w:val="24"/>
          <w:szCs w:val="24"/>
        </w:rPr>
        <w:t>,</w:t>
      </w:r>
      <w:proofErr w:type="gramEnd"/>
      <w:r w:rsidRPr="002919F2">
        <w:rPr>
          <w:rFonts w:cs="Times New Roman"/>
          <w:sz w:val="24"/>
          <w:szCs w:val="24"/>
        </w:rPr>
        <w:t xml:space="preserve"> </w:t>
      </w:r>
      <w:r w:rsidRPr="008719C0">
        <w:rPr>
          <w:rFonts w:cs="Times New Roman"/>
          <w:i/>
          <w:sz w:val="24"/>
          <w:szCs w:val="24"/>
        </w:rPr>
        <w:t xml:space="preserve">Hans und Paul wolle </w:t>
      </w:r>
      <w:proofErr w:type="spellStart"/>
      <w:r w:rsidRPr="008719C0">
        <w:rPr>
          <w:rFonts w:cs="Times New Roman"/>
          <w:i/>
          <w:sz w:val="24"/>
          <w:szCs w:val="24"/>
        </w:rPr>
        <w:t>Tscheljuskin</w:t>
      </w:r>
      <w:proofErr w:type="spellEnd"/>
      <w:r w:rsidRPr="008719C0">
        <w:rPr>
          <w:rFonts w:cs="Times New Roman"/>
          <w:i/>
          <w:sz w:val="24"/>
          <w:szCs w:val="24"/>
        </w:rPr>
        <w:t xml:space="preserve"> retten</w:t>
      </w:r>
      <w:r w:rsidRPr="002919F2">
        <w:rPr>
          <w:rFonts w:cs="Times New Roman"/>
          <w:sz w:val="24"/>
          <w:szCs w:val="24"/>
        </w:rPr>
        <w:t xml:space="preserve">. Nach dem Hörspiel </w:t>
      </w:r>
      <w:r w:rsidRPr="008719C0">
        <w:rPr>
          <w:rFonts w:cs="Times New Roman"/>
          <w:i/>
          <w:sz w:val="24"/>
          <w:szCs w:val="24"/>
        </w:rPr>
        <w:t>Blitzlicht auf Szene 13</w:t>
      </w:r>
      <w:r w:rsidRPr="002919F2">
        <w:rPr>
          <w:rFonts w:cs="Times New Roman"/>
          <w:sz w:val="24"/>
          <w:szCs w:val="24"/>
        </w:rPr>
        <w:t xml:space="preserve"> wurde 1932 ein Film mit dem Titel </w:t>
      </w:r>
      <w:r w:rsidRPr="008719C0">
        <w:rPr>
          <w:rFonts w:cs="Times New Roman"/>
          <w:i/>
          <w:sz w:val="24"/>
          <w:szCs w:val="24"/>
        </w:rPr>
        <w:t>Tratsch</w:t>
      </w:r>
      <w:r w:rsidRPr="002919F2">
        <w:rPr>
          <w:rFonts w:cs="Times New Roman"/>
          <w:sz w:val="24"/>
          <w:szCs w:val="24"/>
        </w:rPr>
        <w:t xml:space="preserve"> gedreht. Sie schrieb Filmskripte, arbeitete für die renommierte </w:t>
      </w:r>
      <w:proofErr w:type="spellStart"/>
      <w:r w:rsidRPr="002919F2">
        <w:rPr>
          <w:rFonts w:cs="Times New Roman"/>
          <w:i/>
          <w:sz w:val="24"/>
          <w:szCs w:val="24"/>
        </w:rPr>
        <w:t>Vossische</w:t>
      </w:r>
      <w:proofErr w:type="spellEnd"/>
      <w:r w:rsidRPr="002919F2">
        <w:rPr>
          <w:rFonts w:cs="Times New Roman"/>
          <w:i/>
          <w:sz w:val="24"/>
          <w:szCs w:val="24"/>
        </w:rPr>
        <w:t xml:space="preserve"> Zeitung</w:t>
      </w:r>
      <w:r w:rsidRPr="002919F2">
        <w:rPr>
          <w:rFonts w:cs="Times New Roman"/>
          <w:sz w:val="24"/>
          <w:szCs w:val="24"/>
        </w:rPr>
        <w:t xml:space="preserve"> und für die Ufa als Dramaturgin.</w:t>
      </w:r>
      <w:r>
        <w:rPr>
          <w:rFonts w:cs="Times New Roman"/>
          <w:sz w:val="24"/>
          <w:szCs w:val="24"/>
        </w:rPr>
        <w:t xml:space="preserve"> – 1</w:t>
      </w:r>
      <w:r w:rsidRPr="002919F2">
        <w:rPr>
          <w:rFonts w:cs="Times New Roman"/>
          <w:sz w:val="24"/>
          <w:szCs w:val="24"/>
        </w:rPr>
        <w:t>933 emigrierte Anna M</w:t>
      </w:r>
      <w:r w:rsidRPr="002919F2">
        <w:rPr>
          <w:rFonts w:cs="Times New Roman"/>
          <w:sz w:val="24"/>
          <w:szCs w:val="24"/>
        </w:rPr>
        <w:t>a</w:t>
      </w:r>
      <w:r w:rsidRPr="002919F2">
        <w:rPr>
          <w:rFonts w:cs="Times New Roman"/>
          <w:sz w:val="24"/>
          <w:szCs w:val="24"/>
        </w:rPr>
        <w:t xml:space="preserve">ria Jokl in die Č.S.R. Sie war </w:t>
      </w:r>
      <w:r w:rsidR="007C048A">
        <w:rPr>
          <w:rFonts w:cs="Times New Roman"/>
          <w:sz w:val="24"/>
          <w:szCs w:val="24"/>
        </w:rPr>
        <w:t>a</w:t>
      </w:r>
      <w:r w:rsidRPr="002919F2">
        <w:rPr>
          <w:rFonts w:cs="Times New Roman"/>
          <w:sz w:val="24"/>
          <w:szCs w:val="24"/>
        </w:rPr>
        <w:t xml:space="preserve">ls freie Journalistin für die tschechische Presse tätig, u.a. für das </w:t>
      </w:r>
      <w:r w:rsidRPr="002919F2">
        <w:rPr>
          <w:rFonts w:cs="Times New Roman"/>
          <w:i/>
          <w:sz w:val="24"/>
          <w:szCs w:val="24"/>
        </w:rPr>
        <w:t>Prager Tagblatt</w:t>
      </w:r>
      <w:r>
        <w:rPr>
          <w:rFonts w:cs="Times New Roman"/>
          <w:i/>
          <w:sz w:val="24"/>
          <w:szCs w:val="24"/>
        </w:rPr>
        <w:t xml:space="preserve"> </w:t>
      </w:r>
      <w:r w:rsidRPr="002919F2">
        <w:rPr>
          <w:rFonts w:cs="Times New Roman"/>
          <w:sz w:val="24"/>
          <w:szCs w:val="24"/>
        </w:rPr>
        <w:t xml:space="preserve">und den </w:t>
      </w:r>
      <w:r w:rsidRPr="002919F2">
        <w:rPr>
          <w:rFonts w:cs="Times New Roman"/>
          <w:i/>
          <w:sz w:val="24"/>
          <w:szCs w:val="24"/>
        </w:rPr>
        <w:t>Prager Börsenkurier</w:t>
      </w:r>
      <w:r w:rsidRPr="002919F2">
        <w:rPr>
          <w:rFonts w:cs="Times New Roman"/>
          <w:sz w:val="24"/>
          <w:szCs w:val="24"/>
        </w:rPr>
        <w:t xml:space="preserve">. Sie beteiligte sich an der Arbeit des Bert-Brecht-Clubs, einer von Wieland Herzfelde und F.C. </w:t>
      </w:r>
      <w:proofErr w:type="spellStart"/>
      <w:r w:rsidRPr="002919F2">
        <w:rPr>
          <w:rFonts w:cs="Times New Roman"/>
          <w:sz w:val="24"/>
          <w:szCs w:val="24"/>
        </w:rPr>
        <w:t>Weiskopf</w:t>
      </w:r>
      <w:proofErr w:type="spellEnd"/>
      <w:r w:rsidRPr="002919F2">
        <w:rPr>
          <w:rFonts w:cs="Times New Roman"/>
          <w:sz w:val="24"/>
          <w:szCs w:val="24"/>
        </w:rPr>
        <w:t xml:space="preserve"> gegründeten Vereinigung der in die Č.S.R. geflüchteten deutschen Schriftsteller und Publizisten. </w:t>
      </w:r>
    </w:p>
    <w:p w:rsidR="00C230D4" w:rsidRPr="002919F2" w:rsidRDefault="00C230D4" w:rsidP="00C230D4">
      <w:pPr>
        <w:spacing w:after="0"/>
        <w:ind w:firstLine="708"/>
        <w:jc w:val="both"/>
        <w:rPr>
          <w:rFonts w:cs="Times New Roman"/>
          <w:sz w:val="24"/>
          <w:szCs w:val="24"/>
        </w:rPr>
      </w:pPr>
      <w:r w:rsidRPr="002919F2">
        <w:rPr>
          <w:rFonts w:cs="Times New Roman"/>
          <w:sz w:val="24"/>
          <w:szCs w:val="24"/>
        </w:rPr>
        <w:t>Im April 1939, bei Einmarsch der deutschen Truppen, flüchtete Anna Maria Jokl zu Fuß über die Grenze nach Polen und mit Unterstützung des britischen Czech Trust Fund we</w:t>
      </w:r>
      <w:r w:rsidRPr="002919F2">
        <w:rPr>
          <w:rFonts w:cs="Times New Roman"/>
          <w:sz w:val="24"/>
          <w:szCs w:val="24"/>
        </w:rPr>
        <w:t>i</w:t>
      </w:r>
      <w:r w:rsidRPr="002919F2">
        <w:rPr>
          <w:rFonts w:cs="Times New Roman"/>
          <w:sz w:val="24"/>
          <w:szCs w:val="24"/>
        </w:rPr>
        <w:t xml:space="preserve">ter nach Großbritannien. Von 1941 bis 1945 leitete sie die künstlerischen Aktivitäten des „Czech Trust Fund </w:t>
      </w:r>
      <w:proofErr w:type="spellStart"/>
      <w:r w:rsidRPr="002919F2">
        <w:rPr>
          <w:rFonts w:cs="Times New Roman"/>
          <w:sz w:val="24"/>
          <w:szCs w:val="24"/>
        </w:rPr>
        <w:t>Hostel</w:t>
      </w:r>
      <w:proofErr w:type="spellEnd"/>
      <w:r w:rsidRPr="002919F2">
        <w:rPr>
          <w:rFonts w:cs="Times New Roman"/>
          <w:sz w:val="24"/>
          <w:szCs w:val="24"/>
        </w:rPr>
        <w:t>“ in der Canterbury Hall in London. Ihren Lebensunterhalt verdie</w:t>
      </w:r>
      <w:r w:rsidRPr="002919F2">
        <w:rPr>
          <w:rFonts w:cs="Times New Roman"/>
          <w:sz w:val="24"/>
          <w:szCs w:val="24"/>
        </w:rPr>
        <w:t>n</w:t>
      </w:r>
      <w:r w:rsidRPr="002919F2">
        <w:rPr>
          <w:rFonts w:cs="Times New Roman"/>
          <w:sz w:val="24"/>
          <w:szCs w:val="24"/>
        </w:rPr>
        <w:t xml:space="preserve">te sie sich durch Arbeit in einer Lederwarenfabrik. Sie schrieb Texte für die Revuen des Freien Deutschen Kulturbundes und Skripte für das Kindertheater. Eine dieser Revuen, die </w:t>
      </w:r>
      <w:r w:rsidRPr="002919F2">
        <w:rPr>
          <w:rFonts w:cs="Times New Roman"/>
          <w:sz w:val="24"/>
          <w:szCs w:val="24"/>
        </w:rPr>
        <w:lastRenderedPageBreak/>
        <w:t xml:space="preserve">von der Gruppe „Young </w:t>
      </w:r>
      <w:proofErr w:type="spellStart"/>
      <w:r w:rsidRPr="002919F2">
        <w:rPr>
          <w:rFonts w:cs="Times New Roman"/>
          <w:sz w:val="24"/>
          <w:szCs w:val="24"/>
        </w:rPr>
        <w:t>Czechoslowakia</w:t>
      </w:r>
      <w:proofErr w:type="spellEnd"/>
      <w:r w:rsidRPr="002919F2">
        <w:rPr>
          <w:rFonts w:cs="Times New Roman"/>
          <w:sz w:val="24"/>
          <w:szCs w:val="24"/>
        </w:rPr>
        <w:t xml:space="preserve">“ aufgeführt wurde, trug den bezeichnenden Titel </w:t>
      </w:r>
      <w:proofErr w:type="spellStart"/>
      <w:r w:rsidRPr="008719C0">
        <w:rPr>
          <w:rFonts w:cs="Times New Roman"/>
          <w:i/>
          <w:sz w:val="24"/>
          <w:szCs w:val="24"/>
        </w:rPr>
        <w:t>Where</w:t>
      </w:r>
      <w:proofErr w:type="spellEnd"/>
      <w:r w:rsidRPr="008719C0">
        <w:rPr>
          <w:rFonts w:cs="Times New Roman"/>
          <w:i/>
          <w:sz w:val="24"/>
          <w:szCs w:val="24"/>
        </w:rPr>
        <w:t xml:space="preserve"> do </w:t>
      </w:r>
      <w:proofErr w:type="spellStart"/>
      <w:r w:rsidRPr="008719C0">
        <w:rPr>
          <w:rFonts w:cs="Times New Roman"/>
          <w:i/>
          <w:sz w:val="24"/>
          <w:szCs w:val="24"/>
        </w:rPr>
        <w:t>you</w:t>
      </w:r>
      <w:proofErr w:type="spellEnd"/>
      <w:r w:rsidRPr="008719C0">
        <w:rPr>
          <w:rFonts w:cs="Times New Roman"/>
          <w:i/>
          <w:sz w:val="24"/>
          <w:szCs w:val="24"/>
        </w:rPr>
        <w:t xml:space="preserve"> </w:t>
      </w:r>
      <w:proofErr w:type="spellStart"/>
      <w:r w:rsidRPr="008719C0">
        <w:rPr>
          <w:rFonts w:cs="Times New Roman"/>
          <w:i/>
          <w:sz w:val="24"/>
          <w:szCs w:val="24"/>
        </w:rPr>
        <w:t>come</w:t>
      </w:r>
      <w:proofErr w:type="spellEnd"/>
      <w:r w:rsidRPr="008719C0">
        <w:rPr>
          <w:rFonts w:cs="Times New Roman"/>
          <w:i/>
          <w:sz w:val="24"/>
          <w:szCs w:val="24"/>
        </w:rPr>
        <w:t xml:space="preserve"> </w:t>
      </w:r>
      <w:proofErr w:type="spellStart"/>
      <w:r w:rsidRPr="008719C0">
        <w:rPr>
          <w:rFonts w:cs="Times New Roman"/>
          <w:i/>
          <w:sz w:val="24"/>
          <w:szCs w:val="24"/>
        </w:rPr>
        <w:t>from</w:t>
      </w:r>
      <w:proofErr w:type="spellEnd"/>
      <w:r w:rsidRPr="008719C0">
        <w:rPr>
          <w:rFonts w:cs="Times New Roman"/>
          <w:i/>
          <w:sz w:val="24"/>
          <w:szCs w:val="24"/>
        </w:rPr>
        <w:t>?</w:t>
      </w:r>
      <w:r w:rsidR="00C2516D" w:rsidRPr="00C2516D">
        <w:rPr>
          <w:rStyle w:val="Funotenzeichen"/>
          <w:rFonts w:cs="Times New Roman"/>
          <w:sz w:val="24"/>
          <w:szCs w:val="24"/>
        </w:rPr>
        <w:t xml:space="preserve"> </w:t>
      </w:r>
      <w:r w:rsidR="00C2516D">
        <w:rPr>
          <w:rStyle w:val="Funotenzeichen"/>
          <w:rFonts w:cs="Times New Roman"/>
          <w:sz w:val="24"/>
          <w:szCs w:val="24"/>
        </w:rPr>
        <w:footnoteReference w:id="12"/>
      </w:r>
    </w:p>
    <w:p w:rsidR="00C230D4" w:rsidRPr="002919F2" w:rsidRDefault="00C230D4" w:rsidP="00C230D4">
      <w:pPr>
        <w:spacing w:after="0"/>
        <w:jc w:val="both"/>
        <w:rPr>
          <w:rFonts w:cs="Times New Roman"/>
          <w:sz w:val="24"/>
          <w:szCs w:val="24"/>
        </w:rPr>
      </w:pPr>
      <w:r w:rsidRPr="002919F2">
        <w:rPr>
          <w:rFonts w:cs="Times New Roman"/>
          <w:sz w:val="24"/>
          <w:szCs w:val="24"/>
        </w:rPr>
        <w:tab/>
        <w:t>Nach dem Kriege absolvierte Anna Maria Jokl in London eine psychoanalytische Ausbildung, die sie 1948/49 am Zürcher Institut von C. G. Jung fortsetzte. 1949 ging sie aus Anla</w:t>
      </w:r>
      <w:r>
        <w:rPr>
          <w:rFonts w:cs="Times New Roman"/>
          <w:sz w:val="24"/>
          <w:szCs w:val="24"/>
        </w:rPr>
        <w:t>ss</w:t>
      </w:r>
      <w:r w:rsidRPr="002919F2">
        <w:rPr>
          <w:rFonts w:cs="Times New Roman"/>
          <w:sz w:val="24"/>
          <w:szCs w:val="24"/>
        </w:rPr>
        <w:t xml:space="preserve"> der Verfilmung ihres Kinderbuches </w:t>
      </w:r>
      <w:r w:rsidRPr="0084647D">
        <w:rPr>
          <w:rFonts w:cs="Times New Roman"/>
          <w:i/>
          <w:sz w:val="24"/>
          <w:szCs w:val="24"/>
        </w:rPr>
        <w:t>Die Perlmutterfarbe</w:t>
      </w:r>
      <w:r>
        <w:rPr>
          <w:rFonts w:cs="Times New Roman"/>
          <w:sz w:val="24"/>
          <w:szCs w:val="24"/>
        </w:rPr>
        <w:t xml:space="preserve"> </w:t>
      </w:r>
      <w:r w:rsidRPr="002919F2">
        <w:rPr>
          <w:rFonts w:cs="Times New Roman"/>
          <w:sz w:val="24"/>
          <w:szCs w:val="24"/>
        </w:rPr>
        <w:t xml:space="preserve">durch die </w:t>
      </w:r>
      <w:proofErr w:type="spellStart"/>
      <w:r w:rsidRPr="002919F2">
        <w:rPr>
          <w:rFonts w:cs="Times New Roman"/>
          <w:sz w:val="24"/>
          <w:szCs w:val="24"/>
        </w:rPr>
        <w:t>Defa</w:t>
      </w:r>
      <w:proofErr w:type="spellEnd"/>
      <w:r w:rsidRPr="002919F2">
        <w:rPr>
          <w:rFonts w:cs="Times New Roman"/>
          <w:sz w:val="24"/>
          <w:szCs w:val="24"/>
        </w:rPr>
        <w:t xml:space="preserve"> nach Ostbe</w:t>
      </w:r>
      <w:r w:rsidRPr="002919F2">
        <w:rPr>
          <w:rFonts w:cs="Times New Roman"/>
          <w:sz w:val="24"/>
          <w:szCs w:val="24"/>
        </w:rPr>
        <w:t>r</w:t>
      </w:r>
      <w:r w:rsidRPr="002919F2">
        <w:rPr>
          <w:rFonts w:cs="Times New Roman"/>
          <w:sz w:val="24"/>
          <w:szCs w:val="24"/>
        </w:rPr>
        <w:t xml:space="preserve">lin. Nach </w:t>
      </w:r>
      <w:r>
        <w:rPr>
          <w:rFonts w:cs="Times New Roman"/>
          <w:sz w:val="24"/>
          <w:szCs w:val="24"/>
        </w:rPr>
        <w:t>zwei</w:t>
      </w:r>
      <w:r w:rsidRPr="002919F2">
        <w:rPr>
          <w:rFonts w:cs="Times New Roman"/>
          <w:sz w:val="24"/>
          <w:szCs w:val="24"/>
        </w:rPr>
        <w:t xml:space="preserve"> Monaten Aufenthalt wurde sie ausgewiesen </w:t>
      </w:r>
      <w:r>
        <w:rPr>
          <w:rFonts w:cs="Times New Roman"/>
          <w:sz w:val="24"/>
          <w:szCs w:val="24"/>
        </w:rPr>
        <w:t>– o</w:t>
      </w:r>
      <w:r w:rsidRPr="002919F2">
        <w:rPr>
          <w:rFonts w:cs="Times New Roman"/>
          <w:sz w:val="24"/>
          <w:szCs w:val="24"/>
        </w:rPr>
        <w:t>ffensichtlich im Zusamme</w:t>
      </w:r>
      <w:r w:rsidRPr="002919F2">
        <w:rPr>
          <w:rFonts w:cs="Times New Roman"/>
          <w:sz w:val="24"/>
          <w:szCs w:val="24"/>
        </w:rPr>
        <w:t>n</w:t>
      </w:r>
      <w:r w:rsidRPr="002919F2">
        <w:rPr>
          <w:rFonts w:cs="Times New Roman"/>
          <w:sz w:val="24"/>
          <w:szCs w:val="24"/>
        </w:rPr>
        <w:t xml:space="preserve">hang der im Zuge des Prager </w:t>
      </w:r>
      <w:proofErr w:type="spellStart"/>
      <w:r w:rsidRPr="002919F2">
        <w:rPr>
          <w:rFonts w:cs="Times New Roman"/>
          <w:sz w:val="24"/>
          <w:szCs w:val="24"/>
        </w:rPr>
        <w:t>Slansky</w:t>
      </w:r>
      <w:proofErr w:type="spellEnd"/>
      <w:r w:rsidRPr="002919F2">
        <w:rPr>
          <w:rFonts w:cs="Times New Roman"/>
          <w:sz w:val="24"/>
          <w:szCs w:val="24"/>
        </w:rPr>
        <w:t>-Prozesses initiierten Kampagne gegen die „jüdische Westemigration“. Die Verfilmung wurde abgebrochen, die Verlagsverträge storniert. Von 1950 bis 1965 arbeitete Anna Maria Jokl dann als Psychotherapeutin am Jüdischen Kranke</w:t>
      </w:r>
      <w:r w:rsidRPr="002919F2">
        <w:rPr>
          <w:rFonts w:cs="Times New Roman"/>
          <w:sz w:val="24"/>
          <w:szCs w:val="24"/>
        </w:rPr>
        <w:t>n</w:t>
      </w:r>
      <w:r w:rsidRPr="002919F2">
        <w:rPr>
          <w:rFonts w:cs="Times New Roman"/>
          <w:sz w:val="24"/>
          <w:szCs w:val="24"/>
        </w:rPr>
        <w:t>haus in Westberlin und an anderen Kliniken; sie war Lektorin, Rundfunksprecherin und Mi</w:t>
      </w:r>
      <w:r w:rsidRPr="002919F2">
        <w:rPr>
          <w:rFonts w:cs="Times New Roman"/>
          <w:sz w:val="24"/>
          <w:szCs w:val="24"/>
        </w:rPr>
        <w:t>t</w:t>
      </w:r>
      <w:r w:rsidRPr="002919F2">
        <w:rPr>
          <w:rFonts w:cs="Times New Roman"/>
          <w:sz w:val="24"/>
          <w:szCs w:val="24"/>
        </w:rPr>
        <w:t xml:space="preserve">glied des Rundfunkrates des SFB. 1965 ging sie nach Israel. </w:t>
      </w:r>
      <w:r>
        <w:rPr>
          <w:rFonts w:cs="Times New Roman"/>
          <w:sz w:val="24"/>
          <w:szCs w:val="24"/>
        </w:rPr>
        <w:t>Sie starb am 21. Oktober 2001 in Jerusalem.</w:t>
      </w:r>
    </w:p>
    <w:p w:rsidR="00C230D4" w:rsidRPr="002919F2" w:rsidRDefault="00C230D4" w:rsidP="00C230D4">
      <w:pPr>
        <w:spacing w:after="0"/>
        <w:jc w:val="both"/>
        <w:rPr>
          <w:rFonts w:cs="Times New Roman"/>
          <w:sz w:val="24"/>
          <w:szCs w:val="24"/>
        </w:rPr>
      </w:pPr>
    </w:p>
    <w:p w:rsidR="00246A47" w:rsidRDefault="00246A47" w:rsidP="000568D5">
      <w:pPr>
        <w:spacing w:after="0"/>
        <w:ind w:firstLine="708"/>
        <w:jc w:val="both"/>
        <w:rPr>
          <w:rFonts w:cs="Times New Roman"/>
          <w:sz w:val="24"/>
          <w:szCs w:val="24"/>
        </w:rPr>
      </w:pPr>
      <w:r>
        <w:rPr>
          <w:rFonts w:cs="Times New Roman"/>
          <w:sz w:val="24"/>
          <w:szCs w:val="24"/>
        </w:rPr>
        <w:t>A</w:t>
      </w:r>
      <w:r w:rsidR="007C048A">
        <w:rPr>
          <w:rFonts w:cs="Times New Roman"/>
          <w:sz w:val="24"/>
          <w:szCs w:val="24"/>
        </w:rPr>
        <w:t>nders als Olga Keller verließ A</w:t>
      </w:r>
      <w:r>
        <w:rPr>
          <w:rFonts w:cs="Times New Roman"/>
          <w:sz w:val="24"/>
          <w:szCs w:val="24"/>
        </w:rPr>
        <w:t xml:space="preserve">nna Maria Jokl die Tschechoslowakei </w:t>
      </w:r>
      <w:r w:rsidR="007C048A">
        <w:rPr>
          <w:rFonts w:cs="Times New Roman"/>
          <w:sz w:val="24"/>
          <w:szCs w:val="24"/>
        </w:rPr>
        <w:t>nach der deu</w:t>
      </w:r>
      <w:r w:rsidR="007C048A">
        <w:rPr>
          <w:rFonts w:cs="Times New Roman"/>
          <w:sz w:val="24"/>
          <w:szCs w:val="24"/>
        </w:rPr>
        <w:t>t</w:t>
      </w:r>
      <w:r w:rsidR="007C048A">
        <w:rPr>
          <w:rFonts w:cs="Times New Roman"/>
          <w:sz w:val="24"/>
          <w:szCs w:val="24"/>
        </w:rPr>
        <w:t xml:space="preserve">schen Besetzung </w:t>
      </w:r>
      <w:r>
        <w:rPr>
          <w:rFonts w:cs="Times New Roman"/>
          <w:sz w:val="24"/>
          <w:szCs w:val="24"/>
        </w:rPr>
        <w:t xml:space="preserve">auf illegalem Wege. </w:t>
      </w:r>
      <w:r w:rsidR="007C048A">
        <w:rPr>
          <w:rFonts w:cs="Times New Roman"/>
          <w:sz w:val="24"/>
          <w:szCs w:val="24"/>
        </w:rPr>
        <w:t xml:space="preserve">Über den Verlauf </w:t>
      </w:r>
      <w:r>
        <w:rPr>
          <w:rFonts w:cs="Times New Roman"/>
          <w:sz w:val="24"/>
          <w:szCs w:val="24"/>
        </w:rPr>
        <w:t xml:space="preserve">dieser spektakulären Flucht berichtet sie in der Neuauflage ihres Buches </w:t>
      </w:r>
      <w:r>
        <w:rPr>
          <w:rFonts w:cs="Times New Roman"/>
          <w:i/>
          <w:sz w:val="24"/>
          <w:szCs w:val="24"/>
        </w:rPr>
        <w:t>Die Perlmutterfarbe</w:t>
      </w:r>
      <w:r w:rsidRPr="00A63C62">
        <w:rPr>
          <w:rStyle w:val="Funotenzeichen"/>
          <w:rFonts w:cs="Times New Roman"/>
          <w:sz w:val="24"/>
          <w:szCs w:val="24"/>
        </w:rPr>
        <w:footnoteReference w:id="13"/>
      </w:r>
      <w:r w:rsidR="007C048A">
        <w:rPr>
          <w:rFonts w:cs="Times New Roman"/>
          <w:sz w:val="24"/>
          <w:szCs w:val="24"/>
        </w:rPr>
        <w:t>:</w:t>
      </w:r>
      <w:r>
        <w:rPr>
          <w:rFonts w:cs="Times New Roman"/>
          <w:i/>
          <w:sz w:val="24"/>
          <w:szCs w:val="24"/>
        </w:rPr>
        <w:t xml:space="preserve"> </w:t>
      </w:r>
    </w:p>
    <w:p w:rsidR="00246A47" w:rsidRDefault="00246A47" w:rsidP="00693193">
      <w:pPr>
        <w:spacing w:after="0"/>
        <w:ind w:left="1134"/>
        <w:jc w:val="both"/>
        <w:rPr>
          <w:rFonts w:cs="Times New Roman"/>
          <w:sz w:val="24"/>
          <w:szCs w:val="24"/>
        </w:rPr>
      </w:pPr>
      <w:r>
        <w:rPr>
          <w:rFonts w:cs="Times New Roman"/>
          <w:sz w:val="24"/>
          <w:szCs w:val="24"/>
        </w:rPr>
        <w:t xml:space="preserve">„Ich schrieb </w:t>
      </w:r>
      <w:r>
        <w:rPr>
          <w:rFonts w:cs="Times New Roman"/>
          <w:i/>
          <w:sz w:val="24"/>
          <w:szCs w:val="24"/>
        </w:rPr>
        <w:t xml:space="preserve">Die Perlmutterfarbe. Ein Kinderroman für fast alle Leute </w:t>
      </w:r>
      <w:r w:rsidR="00B70CEE">
        <w:rPr>
          <w:rFonts w:cs="Times New Roman"/>
          <w:sz w:val="24"/>
          <w:szCs w:val="24"/>
        </w:rPr>
        <w:t>vor mehr als 50 Jahren, 1937, als junge Schriftstellerin in Prag, um die Folgen zu schildern, die überhebliches Machtstreben mit Hilfe von Lügen und Tricks ergeben können und die nur durch ehrlichen gemeinsamen Kampf überwunden werden können. 1933 war ich aus dem nationalsozialistisch gewordenen Berlin nach Prag geflüc</w:t>
      </w:r>
      <w:r w:rsidR="00B70CEE">
        <w:rPr>
          <w:rFonts w:cs="Times New Roman"/>
          <w:sz w:val="24"/>
          <w:szCs w:val="24"/>
        </w:rPr>
        <w:t>h</w:t>
      </w:r>
      <w:r w:rsidR="00B70CEE">
        <w:rPr>
          <w:rFonts w:cs="Times New Roman"/>
          <w:sz w:val="24"/>
          <w:szCs w:val="24"/>
        </w:rPr>
        <w:t>tet und hatte die Gefährlichkeit der Weiterentwicklung gespürt. Das Buch – mein zweites – konnte nicht mehr erscheinen, weil am 15. März 1939 die Nazis die Tschechoslowakei besetzten. Von einer tschechischen Polizistenfrau gewarnt, flüchtete ich zeitig morgens in die Französische Botschaft und bat, wie viele and</w:t>
      </w:r>
      <w:r w:rsidR="00B70CEE">
        <w:rPr>
          <w:rFonts w:cs="Times New Roman"/>
          <w:sz w:val="24"/>
          <w:szCs w:val="24"/>
        </w:rPr>
        <w:t>e</w:t>
      </w:r>
      <w:r w:rsidR="00B70CEE">
        <w:rPr>
          <w:rFonts w:cs="Times New Roman"/>
          <w:sz w:val="24"/>
          <w:szCs w:val="24"/>
        </w:rPr>
        <w:t>re, um Asyl. Als sich nach zwei Wochen die Möglichkeit zur Flucht über die po</w:t>
      </w:r>
      <w:r w:rsidR="00B70CEE">
        <w:rPr>
          <w:rFonts w:cs="Times New Roman"/>
          <w:sz w:val="24"/>
          <w:szCs w:val="24"/>
        </w:rPr>
        <w:t>l</w:t>
      </w:r>
      <w:r w:rsidR="00B70CEE">
        <w:rPr>
          <w:rFonts w:cs="Times New Roman"/>
          <w:sz w:val="24"/>
          <w:szCs w:val="24"/>
        </w:rPr>
        <w:t>nische Grenze ergab, li</w:t>
      </w:r>
      <w:r w:rsidR="008400BF">
        <w:rPr>
          <w:rFonts w:cs="Times New Roman"/>
          <w:sz w:val="24"/>
          <w:szCs w:val="24"/>
        </w:rPr>
        <w:t>e</w:t>
      </w:r>
      <w:r w:rsidR="00B70CEE">
        <w:rPr>
          <w:rFonts w:cs="Times New Roman"/>
          <w:sz w:val="24"/>
          <w:szCs w:val="24"/>
        </w:rPr>
        <w:t xml:space="preserve">ß ich das Manuskript des Buchs in der Obhut zweier tschechischer Dienstmädchen dort, </w:t>
      </w:r>
      <w:proofErr w:type="spellStart"/>
      <w:r w:rsidR="00B70CEE">
        <w:rPr>
          <w:rFonts w:cs="Times New Roman"/>
          <w:sz w:val="24"/>
          <w:szCs w:val="24"/>
        </w:rPr>
        <w:t>Anička</w:t>
      </w:r>
      <w:proofErr w:type="spellEnd"/>
      <w:r w:rsidR="00B70CEE">
        <w:rPr>
          <w:rFonts w:cs="Times New Roman"/>
          <w:sz w:val="24"/>
          <w:szCs w:val="24"/>
        </w:rPr>
        <w:t xml:space="preserve"> und </w:t>
      </w:r>
      <w:proofErr w:type="spellStart"/>
      <w:r w:rsidR="00B70CEE">
        <w:rPr>
          <w:rFonts w:cs="Times New Roman"/>
          <w:sz w:val="24"/>
          <w:szCs w:val="24"/>
        </w:rPr>
        <w:t>Manička</w:t>
      </w:r>
      <w:proofErr w:type="spellEnd"/>
      <w:r w:rsidR="00B70CEE">
        <w:rPr>
          <w:rFonts w:cs="Times New Roman"/>
          <w:sz w:val="24"/>
          <w:szCs w:val="24"/>
        </w:rPr>
        <w:t xml:space="preserve">, nahm nur eine Tasche mit etwas Wäsche und einen Pullover mit, kaufte vom letzten Geld die Fahrkarte zu einem kleinen Ort nahe der Grenze und ging die Landstraße zu dem Dorf, wo Grenzführer warten sollten. Einer Intuition folgend hatte ich noch in Prag einen Trauerflor an den rechten Mantelärmel geheftet – in Europa das Zeichen für einen Trauerfall in der Familie – denn damals, Anfang 1939, hatte man noch Scheu vor ‚Trauernden‘, und ich wurde wirklich nicht von Posten angehalten. Fand im Dorf das beschriebene Bauernhaus mit zwei einsilbigen Bauernburschen und drei mir unbekannten Emigranten. Als es dunkelte, sagten die Burschen ‚Los‘, erlaubten aber nicht, die Tasche mitzunehmen – sie würde hindern, wenn wir laufen </w:t>
      </w:r>
      <w:proofErr w:type="spellStart"/>
      <w:r w:rsidR="00B70CEE">
        <w:rPr>
          <w:rFonts w:cs="Times New Roman"/>
          <w:sz w:val="24"/>
          <w:szCs w:val="24"/>
        </w:rPr>
        <w:t>müßten</w:t>
      </w:r>
      <w:proofErr w:type="spellEnd"/>
      <w:r w:rsidR="00B70CEE">
        <w:rPr>
          <w:rFonts w:cs="Times New Roman"/>
          <w:sz w:val="24"/>
          <w:szCs w:val="24"/>
        </w:rPr>
        <w:t xml:space="preserve"> und gingen in die mondlose Osternacht hinaus. Es hatte angefangen, stark zu re</w:t>
      </w:r>
      <w:r w:rsidR="00B70CEE">
        <w:rPr>
          <w:rFonts w:cs="Times New Roman"/>
          <w:sz w:val="24"/>
          <w:szCs w:val="24"/>
        </w:rPr>
        <w:t>g</w:t>
      </w:r>
      <w:r w:rsidR="00B70CEE">
        <w:rPr>
          <w:rFonts w:cs="Times New Roman"/>
          <w:sz w:val="24"/>
          <w:szCs w:val="24"/>
        </w:rPr>
        <w:t xml:space="preserve">nen, so </w:t>
      </w:r>
      <w:proofErr w:type="spellStart"/>
      <w:r w:rsidR="00B70CEE">
        <w:rPr>
          <w:rFonts w:cs="Times New Roman"/>
          <w:sz w:val="24"/>
          <w:szCs w:val="24"/>
        </w:rPr>
        <w:t>daß</w:t>
      </w:r>
      <w:proofErr w:type="spellEnd"/>
      <w:r w:rsidR="00B70CEE">
        <w:rPr>
          <w:rFonts w:cs="Times New Roman"/>
          <w:sz w:val="24"/>
          <w:szCs w:val="24"/>
        </w:rPr>
        <w:t xml:space="preserve"> wir bald bis auf die Haut </w:t>
      </w:r>
      <w:proofErr w:type="spellStart"/>
      <w:r w:rsidR="00B70CEE">
        <w:rPr>
          <w:rFonts w:cs="Times New Roman"/>
          <w:sz w:val="24"/>
          <w:szCs w:val="24"/>
        </w:rPr>
        <w:t>durchnäßt</w:t>
      </w:r>
      <w:proofErr w:type="spellEnd"/>
      <w:r w:rsidR="00B70CEE">
        <w:rPr>
          <w:rFonts w:cs="Times New Roman"/>
          <w:sz w:val="24"/>
          <w:szCs w:val="24"/>
        </w:rPr>
        <w:t xml:space="preserve"> waren, aber es war eine laue Frü</w:t>
      </w:r>
      <w:r w:rsidR="00B70CEE">
        <w:rPr>
          <w:rFonts w:cs="Times New Roman"/>
          <w:sz w:val="24"/>
          <w:szCs w:val="24"/>
        </w:rPr>
        <w:t>h</w:t>
      </w:r>
      <w:r w:rsidR="00B70CEE">
        <w:rPr>
          <w:rFonts w:cs="Times New Roman"/>
          <w:sz w:val="24"/>
          <w:szCs w:val="24"/>
        </w:rPr>
        <w:t xml:space="preserve">lingsnacht. Man war schon weit durch offenes Land gegangen, als die Burschen </w:t>
      </w:r>
      <w:r w:rsidR="00A63C62">
        <w:rPr>
          <w:rFonts w:cs="Times New Roman"/>
          <w:sz w:val="24"/>
          <w:szCs w:val="24"/>
        </w:rPr>
        <w:t xml:space="preserve">an einem Gebüsch </w:t>
      </w:r>
      <w:r w:rsidR="00C2516D">
        <w:rPr>
          <w:rFonts w:cs="Times New Roman"/>
          <w:sz w:val="24"/>
          <w:szCs w:val="24"/>
        </w:rPr>
        <w:t>H</w:t>
      </w:r>
      <w:r w:rsidR="00A63C62">
        <w:rPr>
          <w:rFonts w:cs="Times New Roman"/>
          <w:sz w:val="24"/>
          <w:szCs w:val="24"/>
        </w:rPr>
        <w:t xml:space="preserve">alt machten. Man </w:t>
      </w:r>
      <w:proofErr w:type="spellStart"/>
      <w:r w:rsidR="00A63C62">
        <w:rPr>
          <w:rFonts w:cs="Times New Roman"/>
          <w:sz w:val="24"/>
          <w:szCs w:val="24"/>
        </w:rPr>
        <w:t>mußte</w:t>
      </w:r>
      <w:proofErr w:type="spellEnd"/>
      <w:r w:rsidR="00A63C62">
        <w:rPr>
          <w:rFonts w:cs="Times New Roman"/>
          <w:sz w:val="24"/>
          <w:szCs w:val="24"/>
        </w:rPr>
        <w:t xml:space="preserve"> warten. Wir warteten schweigend, eine Viertel-, eine halbe Stunde. Da </w:t>
      </w:r>
      <w:r w:rsidR="00193BB9">
        <w:rPr>
          <w:rFonts w:cs="Times New Roman"/>
          <w:sz w:val="24"/>
          <w:szCs w:val="24"/>
        </w:rPr>
        <w:t>[</w:t>
      </w:r>
      <w:r w:rsidR="00A63C62">
        <w:rPr>
          <w:rFonts w:cs="Times New Roman"/>
          <w:sz w:val="24"/>
          <w:szCs w:val="24"/>
        </w:rPr>
        <w:t>hörte</w:t>
      </w:r>
      <w:r w:rsidR="00193BB9">
        <w:rPr>
          <w:rFonts w:cs="Times New Roman"/>
          <w:sz w:val="24"/>
          <w:szCs w:val="24"/>
        </w:rPr>
        <w:t>]</w:t>
      </w:r>
      <w:r w:rsidR="00A63C62">
        <w:rPr>
          <w:rFonts w:cs="Times New Roman"/>
          <w:sz w:val="24"/>
          <w:szCs w:val="24"/>
        </w:rPr>
        <w:t xml:space="preserve"> ich, wie einer sagte: ‚Wo bleibt J</w:t>
      </w:r>
      <w:r w:rsidR="00A63C62">
        <w:rPr>
          <w:rFonts w:cs="Times New Roman"/>
          <w:sz w:val="24"/>
          <w:szCs w:val="24"/>
        </w:rPr>
        <w:t>o</w:t>
      </w:r>
      <w:r w:rsidR="00A63C62">
        <w:rPr>
          <w:rFonts w:cs="Times New Roman"/>
          <w:sz w:val="24"/>
          <w:szCs w:val="24"/>
        </w:rPr>
        <w:lastRenderedPageBreak/>
        <w:t>sef</w:t>
      </w:r>
      <w:proofErr w:type="gramStart"/>
      <w:r w:rsidR="00A63C62">
        <w:rPr>
          <w:rFonts w:cs="Times New Roman"/>
          <w:sz w:val="24"/>
          <w:szCs w:val="24"/>
        </w:rPr>
        <w:t>?‘</w:t>
      </w:r>
      <w:proofErr w:type="gramEnd"/>
      <w:r w:rsidR="00A63C62">
        <w:rPr>
          <w:rFonts w:cs="Times New Roman"/>
          <w:sz w:val="24"/>
          <w:szCs w:val="24"/>
        </w:rPr>
        <w:t xml:space="preserve"> und der zweite ‚Lassen wir sie stehen?‘</w:t>
      </w:r>
      <w:r w:rsidR="00193BB9">
        <w:rPr>
          <w:rFonts w:cs="Times New Roman"/>
          <w:sz w:val="24"/>
          <w:szCs w:val="24"/>
        </w:rPr>
        <w:t xml:space="preserve"> Meine Mitgänger – sie verstanden nicht Tschechisch, das ich in Prag aufgepickt hatte – ahnten nichts von dem A</w:t>
      </w:r>
      <w:r w:rsidR="00193BB9">
        <w:rPr>
          <w:rFonts w:cs="Times New Roman"/>
          <w:sz w:val="24"/>
          <w:szCs w:val="24"/>
        </w:rPr>
        <w:t>b</w:t>
      </w:r>
      <w:r w:rsidR="00193BB9">
        <w:rPr>
          <w:rFonts w:cs="Times New Roman"/>
          <w:sz w:val="24"/>
          <w:szCs w:val="24"/>
        </w:rPr>
        <w:t>grund, der sich auftat. Da aber kam Josef, ein tschechischer Bauer, der große Grenzschmuggler, und die Burschen blieben zurück, als er die Führung übernahm, mit schweigender Autorität. Wir folgten ihm in der stockdunklen Nacht, gehend, manchmal laufend, über frischgeackerte Felder, die der weiter strömende Regen in Schlamm verwandelt hatte, gerieten einmal in den weithin kreisenden Lichtk</w:t>
      </w:r>
      <w:r w:rsidR="00193BB9">
        <w:rPr>
          <w:rFonts w:cs="Times New Roman"/>
          <w:sz w:val="24"/>
          <w:szCs w:val="24"/>
        </w:rPr>
        <w:t>e</w:t>
      </w:r>
      <w:r w:rsidR="00193BB9">
        <w:rPr>
          <w:rFonts w:cs="Times New Roman"/>
          <w:sz w:val="24"/>
          <w:szCs w:val="24"/>
        </w:rPr>
        <w:t>gel eines Scheinweinwerfers und langten schließlich nach einigen Stunden bei e</w:t>
      </w:r>
      <w:r w:rsidR="00193BB9">
        <w:rPr>
          <w:rFonts w:cs="Times New Roman"/>
          <w:sz w:val="24"/>
          <w:szCs w:val="24"/>
        </w:rPr>
        <w:t>i</w:t>
      </w:r>
      <w:r w:rsidR="00193BB9">
        <w:rPr>
          <w:rFonts w:cs="Times New Roman"/>
          <w:sz w:val="24"/>
          <w:szCs w:val="24"/>
        </w:rPr>
        <w:t xml:space="preserve">ner steinernen </w:t>
      </w:r>
      <w:proofErr w:type="spellStart"/>
      <w:r w:rsidR="00193BB9">
        <w:rPr>
          <w:rFonts w:cs="Times New Roman"/>
          <w:sz w:val="24"/>
          <w:szCs w:val="24"/>
        </w:rPr>
        <w:t>Bauernkate</w:t>
      </w:r>
      <w:proofErr w:type="spellEnd"/>
      <w:r w:rsidR="00193BB9">
        <w:rPr>
          <w:rFonts w:cs="Times New Roman"/>
          <w:sz w:val="24"/>
          <w:szCs w:val="24"/>
        </w:rPr>
        <w:t xml:space="preserve"> an. Dem einzigen Haus an der Landstraße, Josef schob uns durch die Eingangstüre in den großen Raum drinnen. Nun </w:t>
      </w:r>
      <w:proofErr w:type="spellStart"/>
      <w:r w:rsidR="00193BB9">
        <w:rPr>
          <w:rFonts w:cs="Times New Roman"/>
          <w:sz w:val="24"/>
          <w:szCs w:val="24"/>
        </w:rPr>
        <w:t>müßte</w:t>
      </w:r>
      <w:proofErr w:type="spellEnd"/>
      <w:r w:rsidR="00193BB9">
        <w:rPr>
          <w:rFonts w:cs="Times New Roman"/>
          <w:sz w:val="24"/>
          <w:szCs w:val="24"/>
        </w:rPr>
        <w:t xml:space="preserve"> </w:t>
      </w:r>
      <w:r w:rsidR="00C2516D">
        <w:rPr>
          <w:rFonts w:cs="Times New Roman"/>
          <w:sz w:val="24"/>
          <w:szCs w:val="24"/>
        </w:rPr>
        <w:t xml:space="preserve">man </w:t>
      </w:r>
      <w:r w:rsidR="00193BB9">
        <w:rPr>
          <w:rFonts w:cs="Times New Roman"/>
          <w:sz w:val="24"/>
          <w:szCs w:val="24"/>
        </w:rPr>
        <w:t xml:space="preserve">warten, bis die SS-Patrouille vorüber sei. […] Während wir warteten, erzählte ich Josef von dem Aufenthalt in der Französischen Botschaft, von den beiden braven Dienstmädchen, </w:t>
      </w:r>
      <w:proofErr w:type="spellStart"/>
      <w:r w:rsidR="00193BB9">
        <w:rPr>
          <w:rFonts w:cs="Times New Roman"/>
          <w:sz w:val="24"/>
          <w:szCs w:val="24"/>
        </w:rPr>
        <w:t>Anička</w:t>
      </w:r>
      <w:proofErr w:type="spellEnd"/>
      <w:r w:rsidR="00193BB9">
        <w:rPr>
          <w:rFonts w:cs="Times New Roman"/>
          <w:sz w:val="24"/>
          <w:szCs w:val="24"/>
        </w:rPr>
        <w:t xml:space="preserve"> und </w:t>
      </w:r>
      <w:proofErr w:type="spellStart"/>
      <w:r w:rsidR="00193BB9">
        <w:rPr>
          <w:rFonts w:cs="Times New Roman"/>
          <w:sz w:val="24"/>
          <w:szCs w:val="24"/>
        </w:rPr>
        <w:t>Manička</w:t>
      </w:r>
      <w:proofErr w:type="spellEnd"/>
      <w:r w:rsidR="00193BB9">
        <w:rPr>
          <w:rFonts w:cs="Times New Roman"/>
          <w:sz w:val="24"/>
          <w:szCs w:val="24"/>
        </w:rPr>
        <w:t>, dann fragte Josef, ob es mir leid täte, in Prag alles zurückgelassen zu haben und ich sagte, aber nein, die paar alten Möbel, die paar Kleider – leid täte es mir nur um ein Manuskript, ein Buch, das ich eben geschrieben hatte.</w:t>
      </w:r>
    </w:p>
    <w:p w:rsidR="000D56ED" w:rsidRDefault="00193BB9" w:rsidP="00693193">
      <w:pPr>
        <w:spacing w:after="0"/>
        <w:ind w:left="1134"/>
        <w:jc w:val="both"/>
        <w:rPr>
          <w:rFonts w:cs="Times New Roman"/>
          <w:sz w:val="24"/>
          <w:szCs w:val="24"/>
        </w:rPr>
      </w:pPr>
      <w:r>
        <w:rPr>
          <w:rFonts w:cs="Times New Roman"/>
          <w:sz w:val="24"/>
          <w:szCs w:val="24"/>
        </w:rPr>
        <w:t>Da näherte sich von weither der Schein einer starken Taschenlampe, filterte durch das kleine verhangene Fenster gegenüber dem Eingang, dann hörte man Stimmen direkt vor dem Haus. Wortlos schaute ich auf Josef. Er saß unbeweglich, gespannt wie eine Feder, die Hand in der rechten Hosentasche auf die Eingangstür geric</w:t>
      </w:r>
      <w:r>
        <w:rPr>
          <w:rFonts w:cs="Times New Roman"/>
          <w:sz w:val="24"/>
          <w:szCs w:val="24"/>
        </w:rPr>
        <w:t>h</w:t>
      </w:r>
      <w:r>
        <w:rPr>
          <w:rFonts w:cs="Times New Roman"/>
          <w:sz w:val="24"/>
          <w:szCs w:val="24"/>
        </w:rPr>
        <w:t>tet, und ich begriff, er würde die SS über den Haufen schießen, sollten sie herei</w:t>
      </w:r>
      <w:r>
        <w:rPr>
          <w:rFonts w:cs="Times New Roman"/>
          <w:sz w:val="24"/>
          <w:szCs w:val="24"/>
        </w:rPr>
        <w:t>n</w:t>
      </w:r>
      <w:r>
        <w:rPr>
          <w:rFonts w:cs="Times New Roman"/>
          <w:sz w:val="24"/>
          <w:szCs w:val="24"/>
        </w:rPr>
        <w:t xml:space="preserve">kommen, doch sie gingen weiter, hatten sich anscheinend nur für einen Moment vor dem Regen untergestellt. Die schlaftrunkenen Mitgänger wurden geweckt – zum zweiten Mal waren sie unwissend tödlicher Gefahr entgangen –, zweihundert Meter hinter dem Haus verlief die Grenze, ein breiter Bach, den wir durchwateten. Wir waren </w:t>
      </w:r>
      <w:r w:rsidR="000D56ED">
        <w:rPr>
          <w:rFonts w:cs="Times New Roman"/>
          <w:sz w:val="24"/>
          <w:szCs w:val="24"/>
        </w:rPr>
        <w:t>in Polen.</w:t>
      </w:r>
    </w:p>
    <w:p w:rsidR="00193BB9" w:rsidRDefault="000D56ED" w:rsidP="00693193">
      <w:pPr>
        <w:spacing w:after="0"/>
        <w:ind w:left="1134"/>
        <w:jc w:val="both"/>
        <w:rPr>
          <w:rFonts w:cs="Times New Roman"/>
          <w:sz w:val="24"/>
          <w:szCs w:val="24"/>
        </w:rPr>
      </w:pPr>
      <w:r>
        <w:rPr>
          <w:rFonts w:cs="Times New Roman"/>
          <w:sz w:val="24"/>
          <w:szCs w:val="24"/>
        </w:rPr>
        <w:t xml:space="preserve">Ich erinnere mich nicht, wie viele Stunden wir noch weitergingen, wann Josef uns jemandem anderen übergab, wir in einem Bauernhaus schliefen, am nächsten Tag irgendwie weiterreisten und schließlich im polnischen </w:t>
      </w:r>
      <w:proofErr w:type="spellStart"/>
      <w:r>
        <w:rPr>
          <w:rFonts w:cs="Times New Roman"/>
          <w:sz w:val="24"/>
          <w:szCs w:val="24"/>
        </w:rPr>
        <w:t>Kat</w:t>
      </w:r>
      <w:r w:rsidR="00C2516D">
        <w:rPr>
          <w:rFonts w:cs="Times New Roman"/>
          <w:sz w:val="24"/>
          <w:szCs w:val="24"/>
        </w:rPr>
        <w:t>t</w:t>
      </w:r>
      <w:r>
        <w:rPr>
          <w:rFonts w:cs="Times New Roman"/>
          <w:sz w:val="24"/>
          <w:szCs w:val="24"/>
        </w:rPr>
        <w:t>owitz</w:t>
      </w:r>
      <w:proofErr w:type="spellEnd"/>
      <w:r w:rsidR="00193BB9">
        <w:rPr>
          <w:rFonts w:cs="Times New Roman"/>
          <w:sz w:val="24"/>
          <w:szCs w:val="24"/>
        </w:rPr>
        <w:t xml:space="preserve"> </w:t>
      </w:r>
      <w:r>
        <w:rPr>
          <w:rFonts w:cs="Times New Roman"/>
          <w:sz w:val="24"/>
          <w:szCs w:val="24"/>
        </w:rPr>
        <w:t>landeten, unte</w:t>
      </w:r>
      <w:r>
        <w:rPr>
          <w:rFonts w:cs="Times New Roman"/>
          <w:sz w:val="24"/>
          <w:szCs w:val="24"/>
        </w:rPr>
        <w:t>r</w:t>
      </w:r>
      <w:r>
        <w:rPr>
          <w:rFonts w:cs="Times New Roman"/>
          <w:sz w:val="24"/>
          <w:szCs w:val="24"/>
        </w:rPr>
        <w:t xml:space="preserve">gebracht in einem großen Schlafsaal der Polizei, der sonst für </w:t>
      </w:r>
      <w:proofErr w:type="spellStart"/>
      <w:r>
        <w:rPr>
          <w:rFonts w:cs="Times New Roman"/>
          <w:sz w:val="24"/>
          <w:szCs w:val="24"/>
        </w:rPr>
        <w:t>arrestierte</w:t>
      </w:r>
      <w:proofErr w:type="spellEnd"/>
      <w:r>
        <w:rPr>
          <w:rFonts w:cs="Times New Roman"/>
          <w:sz w:val="24"/>
          <w:szCs w:val="24"/>
        </w:rPr>
        <w:t xml:space="preserve"> Betru</w:t>
      </w:r>
      <w:r>
        <w:rPr>
          <w:rFonts w:cs="Times New Roman"/>
          <w:sz w:val="24"/>
          <w:szCs w:val="24"/>
        </w:rPr>
        <w:t>n</w:t>
      </w:r>
      <w:r>
        <w:rPr>
          <w:rFonts w:cs="Times New Roman"/>
          <w:sz w:val="24"/>
          <w:szCs w:val="24"/>
        </w:rPr>
        <w:t>kene und Prostituierte diente, jetzt für hunderte Flüchtlinge, die auf ihre angekü</w:t>
      </w:r>
      <w:r>
        <w:rPr>
          <w:rFonts w:cs="Times New Roman"/>
          <w:sz w:val="24"/>
          <w:szCs w:val="24"/>
        </w:rPr>
        <w:t>n</w:t>
      </w:r>
      <w:r>
        <w:rPr>
          <w:rFonts w:cs="Times New Roman"/>
          <w:sz w:val="24"/>
          <w:szCs w:val="24"/>
        </w:rPr>
        <w:t xml:space="preserve">digten Visen aus London warteten und darum unter dem Schutz des britischen Konsulats in </w:t>
      </w:r>
      <w:proofErr w:type="spellStart"/>
      <w:r>
        <w:rPr>
          <w:rFonts w:cs="Times New Roman"/>
          <w:sz w:val="24"/>
          <w:szCs w:val="24"/>
        </w:rPr>
        <w:t>Ka</w:t>
      </w:r>
      <w:r w:rsidR="00C2516D">
        <w:rPr>
          <w:rFonts w:cs="Times New Roman"/>
          <w:sz w:val="24"/>
          <w:szCs w:val="24"/>
        </w:rPr>
        <w:t>t</w:t>
      </w:r>
      <w:r>
        <w:rPr>
          <w:rFonts w:cs="Times New Roman"/>
          <w:sz w:val="24"/>
          <w:szCs w:val="24"/>
        </w:rPr>
        <w:t>towitz</w:t>
      </w:r>
      <w:proofErr w:type="spellEnd"/>
      <w:r>
        <w:rPr>
          <w:rFonts w:cs="Times New Roman"/>
          <w:sz w:val="24"/>
          <w:szCs w:val="24"/>
        </w:rPr>
        <w:t xml:space="preserve"> standen. Manchmal gab es etwas zu essen – die jüdische Gemeinde tat ihr beschränktes Bestes, für Juden wie Nichtjuden gleichermaßen – an den Wänden des Schafsaals krochen Läuse, man wusch sich und die einzige Wäsche am Leibe mit kaltem Wasser und ohne Seife an einer der zehn rostigen Waschschüsseln und wartete auf die Visen.</w:t>
      </w:r>
    </w:p>
    <w:p w:rsidR="000D56ED" w:rsidRDefault="000D56ED" w:rsidP="00693193">
      <w:pPr>
        <w:spacing w:after="0"/>
        <w:ind w:left="1134"/>
        <w:jc w:val="both"/>
        <w:rPr>
          <w:rFonts w:cs="Times New Roman"/>
          <w:i/>
          <w:sz w:val="24"/>
          <w:szCs w:val="24"/>
        </w:rPr>
      </w:pPr>
      <w:r>
        <w:rPr>
          <w:rFonts w:cs="Times New Roman"/>
          <w:sz w:val="24"/>
          <w:szCs w:val="24"/>
        </w:rPr>
        <w:t xml:space="preserve">Nach ungefähr zwei Wochen sagte mir die Lagerleitung, jemand erwarte mich in einem nahegelegenen Kaffeehaus. Es schien mysteriös, aber die Wirklichkeit war noch mysteriöser: Im Kaffeehaus saß Josef, der Schmuggler, sagte ‚da hast Du‘ und hielt mir ein Paket in altes Zeitungspapier gewickelt entgegen Es war mein Manuskript der </w:t>
      </w:r>
      <w:r>
        <w:rPr>
          <w:rFonts w:cs="Times New Roman"/>
          <w:i/>
          <w:sz w:val="24"/>
          <w:szCs w:val="24"/>
        </w:rPr>
        <w:t>Perlmutterfarbe.</w:t>
      </w:r>
    </w:p>
    <w:p w:rsidR="000D56ED" w:rsidRDefault="000D56ED" w:rsidP="00693193">
      <w:pPr>
        <w:spacing w:after="0"/>
        <w:ind w:left="1134"/>
        <w:jc w:val="both"/>
        <w:rPr>
          <w:rFonts w:cs="Times New Roman"/>
          <w:sz w:val="24"/>
          <w:szCs w:val="24"/>
        </w:rPr>
      </w:pPr>
      <w:r>
        <w:rPr>
          <w:rFonts w:cs="Times New Roman"/>
          <w:sz w:val="24"/>
          <w:szCs w:val="24"/>
        </w:rPr>
        <w:t xml:space="preserve">Josef hatte anscheinend gut zugehört in jenen </w:t>
      </w:r>
      <w:r w:rsidR="00A14E93">
        <w:rPr>
          <w:rFonts w:cs="Times New Roman"/>
          <w:sz w:val="24"/>
          <w:szCs w:val="24"/>
        </w:rPr>
        <w:t xml:space="preserve">gefährlichen Nachtstunden an der Grenze; und als er – vermutlich ein großer Mann auf dem Schmuggelgebiet – in Prag zu tun hatte, war er zur Französischen Botschaft gegangen, hatte dem Portier </w:t>
      </w:r>
      <w:r w:rsidR="00A14E93">
        <w:rPr>
          <w:rFonts w:cs="Times New Roman"/>
          <w:sz w:val="24"/>
          <w:szCs w:val="24"/>
        </w:rPr>
        <w:lastRenderedPageBreak/>
        <w:t xml:space="preserve">gesagt, er sei der Onkel von </w:t>
      </w:r>
      <w:proofErr w:type="spellStart"/>
      <w:r w:rsidR="00A14E93">
        <w:rPr>
          <w:rFonts w:cs="Times New Roman"/>
          <w:sz w:val="24"/>
          <w:szCs w:val="24"/>
        </w:rPr>
        <w:t>Anička</w:t>
      </w:r>
      <w:proofErr w:type="spellEnd"/>
      <w:r w:rsidR="00A14E93">
        <w:rPr>
          <w:rFonts w:cs="Times New Roman"/>
          <w:sz w:val="24"/>
          <w:szCs w:val="24"/>
        </w:rPr>
        <w:t xml:space="preserve">, der er, herbeigerufen, ins Ohr flüsterte, er käme von mir, worauf sie </w:t>
      </w:r>
      <w:r w:rsidR="008400BF">
        <w:rPr>
          <w:rFonts w:cs="Times New Roman"/>
          <w:sz w:val="24"/>
          <w:szCs w:val="24"/>
        </w:rPr>
        <w:t xml:space="preserve">sofort [hin]einging und ihm das Manuskript übergab, das er bei nächster Gelegenheit mit über die Grenz schmuggelte. Er </w:t>
      </w:r>
      <w:proofErr w:type="spellStart"/>
      <w:r w:rsidR="008400BF">
        <w:rPr>
          <w:rFonts w:cs="Times New Roman"/>
          <w:sz w:val="24"/>
          <w:szCs w:val="24"/>
        </w:rPr>
        <w:t>wußte</w:t>
      </w:r>
      <w:proofErr w:type="spellEnd"/>
      <w:r w:rsidR="008400BF">
        <w:rPr>
          <w:rFonts w:cs="Times New Roman"/>
          <w:sz w:val="24"/>
          <w:szCs w:val="24"/>
        </w:rPr>
        <w:t xml:space="preserve">, </w:t>
      </w:r>
      <w:proofErr w:type="spellStart"/>
      <w:r w:rsidR="008400BF">
        <w:rPr>
          <w:rFonts w:cs="Times New Roman"/>
          <w:sz w:val="24"/>
          <w:szCs w:val="24"/>
        </w:rPr>
        <w:t>daß</w:t>
      </w:r>
      <w:proofErr w:type="spellEnd"/>
      <w:r w:rsidR="008400BF">
        <w:rPr>
          <w:rFonts w:cs="Times New Roman"/>
          <w:sz w:val="24"/>
          <w:szCs w:val="24"/>
        </w:rPr>
        <w:t xml:space="preserve"> ich nichts besaß, um solch </w:t>
      </w:r>
      <w:proofErr w:type="spellStart"/>
      <w:r w:rsidR="008400BF">
        <w:rPr>
          <w:rFonts w:cs="Times New Roman"/>
          <w:sz w:val="24"/>
          <w:szCs w:val="24"/>
        </w:rPr>
        <w:t>Unbelohnbares</w:t>
      </w:r>
      <w:proofErr w:type="spellEnd"/>
      <w:r w:rsidR="008400BF">
        <w:rPr>
          <w:rFonts w:cs="Times New Roman"/>
          <w:sz w:val="24"/>
          <w:szCs w:val="24"/>
        </w:rPr>
        <w:t xml:space="preserve"> zu belohnen. Wieso hatte er es getan, warum?</w:t>
      </w:r>
    </w:p>
    <w:p w:rsidR="008400BF" w:rsidRDefault="008400BF" w:rsidP="00693193">
      <w:pPr>
        <w:spacing w:after="0"/>
        <w:ind w:left="1134"/>
        <w:jc w:val="both"/>
        <w:rPr>
          <w:rFonts w:cs="Times New Roman"/>
          <w:sz w:val="24"/>
          <w:szCs w:val="24"/>
        </w:rPr>
      </w:pPr>
      <w:r>
        <w:rPr>
          <w:rFonts w:cs="Times New Roman"/>
          <w:sz w:val="24"/>
          <w:szCs w:val="24"/>
        </w:rPr>
        <w:t xml:space="preserve">‚Ich führe viele über die Grenze‘, antwortete er darauf, damals in dem </w:t>
      </w:r>
      <w:proofErr w:type="spellStart"/>
      <w:r>
        <w:rPr>
          <w:rFonts w:cs="Times New Roman"/>
          <w:sz w:val="24"/>
          <w:szCs w:val="24"/>
        </w:rPr>
        <w:t>Ka</w:t>
      </w:r>
      <w:r w:rsidR="00C2516D">
        <w:rPr>
          <w:rFonts w:cs="Times New Roman"/>
          <w:sz w:val="24"/>
          <w:szCs w:val="24"/>
        </w:rPr>
        <w:t>t</w:t>
      </w:r>
      <w:r>
        <w:rPr>
          <w:rFonts w:cs="Times New Roman"/>
          <w:sz w:val="24"/>
          <w:szCs w:val="24"/>
        </w:rPr>
        <w:t>towitzer</w:t>
      </w:r>
      <w:proofErr w:type="spellEnd"/>
      <w:r>
        <w:rPr>
          <w:rFonts w:cs="Times New Roman"/>
          <w:sz w:val="24"/>
          <w:szCs w:val="24"/>
        </w:rPr>
        <w:t xml:space="preserve"> Kaffeehaus, ‚und die meisten jammern, was sie alles zurückgelassen haben. Du hast nicht gejammert. Dir war nur leid um ein Buch, das Du geschrieben hast. Das hat mir gefallen</w:t>
      </w:r>
      <w:proofErr w:type="gramStart"/>
      <w:r>
        <w:rPr>
          <w:rFonts w:cs="Times New Roman"/>
          <w:sz w:val="24"/>
          <w:szCs w:val="24"/>
        </w:rPr>
        <w:t>.‘</w:t>
      </w:r>
      <w:proofErr w:type="gramEnd"/>
    </w:p>
    <w:p w:rsidR="008400BF" w:rsidRPr="000D56ED" w:rsidRDefault="008400BF" w:rsidP="00693193">
      <w:pPr>
        <w:spacing w:after="0"/>
        <w:ind w:left="1134"/>
        <w:jc w:val="both"/>
        <w:rPr>
          <w:rFonts w:cs="Times New Roman"/>
          <w:sz w:val="24"/>
          <w:szCs w:val="24"/>
        </w:rPr>
      </w:pPr>
      <w:r>
        <w:rPr>
          <w:rFonts w:cs="Times New Roman"/>
          <w:sz w:val="24"/>
          <w:szCs w:val="24"/>
        </w:rPr>
        <w:t>Es gibt im Jüdischen eine Tradition, wonach die Welt erhalten wird um 36 G</w:t>
      </w:r>
      <w:r>
        <w:rPr>
          <w:rFonts w:cs="Times New Roman"/>
          <w:sz w:val="24"/>
          <w:szCs w:val="24"/>
        </w:rPr>
        <w:t>e</w:t>
      </w:r>
      <w:r>
        <w:rPr>
          <w:rFonts w:cs="Times New Roman"/>
          <w:sz w:val="24"/>
          <w:szCs w:val="24"/>
        </w:rPr>
        <w:t xml:space="preserve">rechter willen, die unerkannt unter uns leben. Ich glaube, </w:t>
      </w:r>
      <w:proofErr w:type="spellStart"/>
      <w:r>
        <w:rPr>
          <w:rFonts w:cs="Times New Roman"/>
          <w:sz w:val="24"/>
          <w:szCs w:val="24"/>
        </w:rPr>
        <w:t>daß</w:t>
      </w:r>
      <w:proofErr w:type="spellEnd"/>
      <w:r>
        <w:rPr>
          <w:rFonts w:cs="Times New Roman"/>
          <w:sz w:val="24"/>
          <w:szCs w:val="24"/>
        </w:rPr>
        <w:t xml:space="preserve"> der tschechische Schmuggler Josef vielleicht einer dieser Gerechten war; oder ein Mensch in seiner großen Stunde.“</w:t>
      </w:r>
    </w:p>
    <w:p w:rsidR="00246A47" w:rsidRPr="008400BF" w:rsidRDefault="008400BF" w:rsidP="009C44EC">
      <w:pPr>
        <w:spacing w:after="0"/>
        <w:jc w:val="both"/>
        <w:rPr>
          <w:rFonts w:cs="Times New Roman"/>
          <w:sz w:val="24"/>
          <w:szCs w:val="24"/>
        </w:rPr>
      </w:pPr>
      <w:r>
        <w:rPr>
          <w:rFonts w:cs="Times New Roman"/>
          <w:sz w:val="24"/>
          <w:szCs w:val="24"/>
        </w:rPr>
        <w:t xml:space="preserve">Die Geschichte </w:t>
      </w:r>
      <w:r w:rsidR="00F21695">
        <w:rPr>
          <w:rFonts w:cs="Times New Roman"/>
          <w:sz w:val="24"/>
          <w:szCs w:val="24"/>
        </w:rPr>
        <w:t>von Anna Maria Jokls</w:t>
      </w:r>
      <w:r>
        <w:rPr>
          <w:rFonts w:cs="Times New Roman"/>
          <w:sz w:val="24"/>
          <w:szCs w:val="24"/>
        </w:rPr>
        <w:t xml:space="preserve"> abenteuerliche</w:t>
      </w:r>
      <w:r w:rsidR="00F21695">
        <w:rPr>
          <w:rFonts w:cs="Times New Roman"/>
          <w:sz w:val="24"/>
          <w:szCs w:val="24"/>
        </w:rPr>
        <w:t>r</w:t>
      </w:r>
      <w:r>
        <w:rPr>
          <w:rFonts w:cs="Times New Roman"/>
          <w:sz w:val="24"/>
          <w:szCs w:val="24"/>
        </w:rPr>
        <w:t xml:space="preserve"> Flucht </w:t>
      </w:r>
      <w:r w:rsidR="00F21695">
        <w:rPr>
          <w:rFonts w:cs="Times New Roman"/>
          <w:sz w:val="24"/>
          <w:szCs w:val="24"/>
        </w:rPr>
        <w:t>ist zugleich auch</w:t>
      </w:r>
      <w:r>
        <w:rPr>
          <w:rFonts w:cs="Times New Roman"/>
          <w:sz w:val="24"/>
          <w:szCs w:val="24"/>
        </w:rPr>
        <w:t xml:space="preserve"> das bewegende Porträt eines selbstlosen Helfers. </w:t>
      </w:r>
      <w:r w:rsidR="00F21695">
        <w:rPr>
          <w:rFonts w:cs="Times New Roman"/>
          <w:sz w:val="24"/>
          <w:szCs w:val="24"/>
        </w:rPr>
        <w:t>Jokl</w:t>
      </w:r>
      <w:r w:rsidR="000A5781">
        <w:rPr>
          <w:rFonts w:cs="Times New Roman"/>
          <w:sz w:val="24"/>
          <w:szCs w:val="24"/>
        </w:rPr>
        <w:t xml:space="preserve"> hat </w:t>
      </w:r>
      <w:r w:rsidR="000A5781">
        <w:rPr>
          <w:rFonts w:cs="Times New Roman"/>
          <w:i/>
          <w:sz w:val="24"/>
          <w:szCs w:val="24"/>
        </w:rPr>
        <w:t xml:space="preserve">Die Perlmutterfarbe </w:t>
      </w:r>
      <w:r w:rsidR="000A5781">
        <w:rPr>
          <w:rFonts w:cs="Times New Roman"/>
          <w:sz w:val="24"/>
          <w:szCs w:val="24"/>
        </w:rPr>
        <w:t>Josef, dem „edlen Schmuggler“ gewidmet.</w:t>
      </w:r>
      <w:r w:rsidR="007C048A">
        <w:rPr>
          <w:rFonts w:cs="Times New Roman"/>
          <w:sz w:val="24"/>
          <w:szCs w:val="24"/>
        </w:rPr>
        <w:t xml:space="preserve"> </w:t>
      </w:r>
      <w:r>
        <w:rPr>
          <w:rFonts w:cs="Times New Roman"/>
          <w:sz w:val="24"/>
          <w:szCs w:val="24"/>
        </w:rPr>
        <w:t>Dass Anna Maria Jokl Josef den „36 Gerechten“ zu</w:t>
      </w:r>
      <w:r w:rsidR="000A5781">
        <w:rPr>
          <w:rFonts w:cs="Times New Roman"/>
          <w:sz w:val="24"/>
          <w:szCs w:val="24"/>
        </w:rPr>
        <w:t>ordne</w:t>
      </w:r>
      <w:r>
        <w:rPr>
          <w:rFonts w:cs="Times New Roman"/>
          <w:sz w:val="24"/>
          <w:szCs w:val="24"/>
        </w:rPr>
        <w:t xml:space="preserve">t, ist nur zu verständlich. </w:t>
      </w:r>
    </w:p>
    <w:p w:rsidR="008400BF" w:rsidRDefault="008400BF" w:rsidP="009C44EC">
      <w:pPr>
        <w:spacing w:after="0"/>
        <w:jc w:val="both"/>
        <w:rPr>
          <w:rFonts w:cs="Times New Roman"/>
          <w:sz w:val="24"/>
          <w:szCs w:val="24"/>
        </w:rPr>
      </w:pPr>
    </w:p>
    <w:p w:rsidR="000A5781" w:rsidRPr="00737D06" w:rsidRDefault="00F21695" w:rsidP="000A5781">
      <w:pPr>
        <w:spacing w:after="0"/>
        <w:jc w:val="both"/>
        <w:rPr>
          <w:rFonts w:cs="Times New Roman"/>
          <w:sz w:val="24"/>
          <w:szCs w:val="24"/>
        </w:rPr>
      </w:pPr>
      <w:r>
        <w:rPr>
          <w:rFonts w:cs="Times New Roman"/>
          <w:sz w:val="24"/>
          <w:szCs w:val="24"/>
        </w:rPr>
        <w:tab/>
      </w:r>
      <w:r>
        <w:rPr>
          <w:rFonts w:cs="Times New Roman"/>
          <w:i/>
          <w:sz w:val="24"/>
          <w:szCs w:val="24"/>
        </w:rPr>
        <w:t xml:space="preserve">Die Perlmutterfarbe </w:t>
      </w:r>
      <w:r>
        <w:rPr>
          <w:rFonts w:cs="Times New Roman"/>
          <w:sz w:val="24"/>
          <w:szCs w:val="24"/>
        </w:rPr>
        <w:t xml:space="preserve">ist ein Kinderbuch. Kinderbücher entstanden im Exil in großer Zahl – es war ein marktgängiges Genre. </w:t>
      </w:r>
      <w:r>
        <w:rPr>
          <w:rFonts w:cs="Times New Roman"/>
          <w:i/>
          <w:sz w:val="24"/>
          <w:szCs w:val="24"/>
        </w:rPr>
        <w:t xml:space="preserve">Die Perlmutterfarbe </w:t>
      </w:r>
      <w:r>
        <w:rPr>
          <w:rFonts w:cs="Times New Roman"/>
          <w:sz w:val="24"/>
          <w:szCs w:val="24"/>
        </w:rPr>
        <w:t xml:space="preserve">unterscheidet sich jedoch von der Mehrzahl dieser Bücher durch seine politisch-didaktische Ausrichtung. </w:t>
      </w:r>
      <w:r w:rsidR="00B8749C">
        <w:rPr>
          <w:rFonts w:cs="Times New Roman"/>
          <w:sz w:val="24"/>
          <w:szCs w:val="24"/>
        </w:rPr>
        <w:t>Das</w:t>
      </w:r>
      <w:r w:rsidR="000A5781">
        <w:rPr>
          <w:rFonts w:cs="Times New Roman"/>
          <w:sz w:val="24"/>
          <w:szCs w:val="24"/>
        </w:rPr>
        <w:t xml:space="preserve"> Thema ist</w:t>
      </w:r>
      <w:r w:rsidR="000A5781" w:rsidRPr="002919F2">
        <w:rPr>
          <w:rFonts w:cs="Times New Roman"/>
          <w:sz w:val="24"/>
          <w:szCs w:val="24"/>
        </w:rPr>
        <w:t xml:space="preserve"> der Konflikt zweier Schulklassen</w:t>
      </w:r>
      <w:r w:rsidR="003A53B8">
        <w:rPr>
          <w:rFonts w:cs="Times New Roman"/>
          <w:sz w:val="24"/>
          <w:szCs w:val="24"/>
        </w:rPr>
        <w:t xml:space="preserve">. </w:t>
      </w:r>
      <w:r w:rsidR="00737D06">
        <w:rPr>
          <w:rFonts w:cs="Times New Roman"/>
          <w:sz w:val="24"/>
          <w:szCs w:val="24"/>
        </w:rPr>
        <w:t xml:space="preserve">In der </w:t>
      </w:r>
      <w:r w:rsidR="003A53B8">
        <w:rPr>
          <w:rFonts w:cs="Times New Roman"/>
          <w:sz w:val="24"/>
          <w:szCs w:val="24"/>
        </w:rPr>
        <w:t xml:space="preserve">Folge dieses Konflikts </w:t>
      </w:r>
      <w:r w:rsidR="00737D06">
        <w:rPr>
          <w:rFonts w:cs="Times New Roman"/>
          <w:sz w:val="24"/>
          <w:szCs w:val="24"/>
        </w:rPr>
        <w:t xml:space="preserve">verwandeln sich diese </w:t>
      </w:r>
      <w:r w:rsidR="000A5781" w:rsidRPr="002919F2">
        <w:rPr>
          <w:rFonts w:cs="Times New Roman"/>
          <w:sz w:val="24"/>
          <w:szCs w:val="24"/>
        </w:rPr>
        <w:t>Klassen in rivalisierende, gegeneinander intrigierende Cliquen und Machtkartelle. Das Buch ist eine s</w:t>
      </w:r>
      <w:r w:rsidR="000A5781" w:rsidRPr="002919F2">
        <w:rPr>
          <w:rFonts w:cs="Times New Roman"/>
          <w:sz w:val="24"/>
          <w:szCs w:val="24"/>
        </w:rPr>
        <w:t>o</w:t>
      </w:r>
      <w:r w:rsidR="000A5781" w:rsidRPr="002919F2">
        <w:rPr>
          <w:rFonts w:cs="Times New Roman"/>
          <w:sz w:val="24"/>
          <w:szCs w:val="24"/>
        </w:rPr>
        <w:t xml:space="preserve">zialpsychologische Studie über Gruppenbildungen und über die Konfliktpotentiale, die mit </w:t>
      </w:r>
      <w:r w:rsidR="00737D06">
        <w:rPr>
          <w:rFonts w:cs="Times New Roman"/>
          <w:sz w:val="24"/>
          <w:szCs w:val="24"/>
        </w:rPr>
        <w:t xml:space="preserve">der der Gruppenbildung </w:t>
      </w:r>
      <w:proofErr w:type="gramStart"/>
      <w:r w:rsidR="00737D06">
        <w:rPr>
          <w:rFonts w:cs="Times New Roman"/>
          <w:sz w:val="24"/>
          <w:szCs w:val="24"/>
        </w:rPr>
        <w:t>einhergehenden</w:t>
      </w:r>
      <w:proofErr w:type="gramEnd"/>
      <w:r w:rsidR="00737D06">
        <w:rPr>
          <w:rFonts w:cs="Times New Roman"/>
          <w:sz w:val="24"/>
          <w:szCs w:val="24"/>
        </w:rPr>
        <w:t xml:space="preserve"> Rivalität entstehen. </w:t>
      </w:r>
      <w:r w:rsidR="003A53B8">
        <w:rPr>
          <w:rFonts w:cs="Times New Roman"/>
          <w:sz w:val="24"/>
          <w:szCs w:val="24"/>
        </w:rPr>
        <w:t>Implizit wird damit ein umfa</w:t>
      </w:r>
      <w:r w:rsidR="003A53B8">
        <w:rPr>
          <w:rFonts w:cs="Times New Roman"/>
          <w:sz w:val="24"/>
          <w:szCs w:val="24"/>
        </w:rPr>
        <w:t>s</w:t>
      </w:r>
      <w:r w:rsidR="003A53B8">
        <w:rPr>
          <w:rFonts w:cs="Times New Roman"/>
          <w:sz w:val="24"/>
          <w:szCs w:val="24"/>
        </w:rPr>
        <w:t xml:space="preserve">senderes Thema aufgegriffen: die Konfliktlage zwischen der </w:t>
      </w:r>
      <w:proofErr w:type="spellStart"/>
      <w:r w:rsidR="003A53B8">
        <w:rPr>
          <w:rFonts w:cs="Times New Roman"/>
          <w:sz w:val="24"/>
          <w:szCs w:val="24"/>
        </w:rPr>
        <w:t>tschechischen</w:t>
      </w:r>
      <w:proofErr w:type="spellEnd"/>
      <w:r w:rsidR="003A53B8">
        <w:rPr>
          <w:rFonts w:cs="Times New Roman"/>
          <w:sz w:val="24"/>
          <w:szCs w:val="24"/>
        </w:rPr>
        <w:t xml:space="preserve"> und der deutschen Bevölkerungsgruppe in der Tschechoslowakei.</w:t>
      </w:r>
      <w:r w:rsidR="00737D06">
        <w:rPr>
          <w:rFonts w:cs="Times New Roman"/>
          <w:sz w:val="24"/>
          <w:szCs w:val="24"/>
        </w:rPr>
        <w:t xml:space="preserve"> </w:t>
      </w:r>
      <w:r w:rsidR="00737D06">
        <w:rPr>
          <w:rFonts w:cs="Times New Roman"/>
          <w:i/>
          <w:sz w:val="24"/>
          <w:szCs w:val="24"/>
        </w:rPr>
        <w:t xml:space="preserve">Die Perlmutterfarbe </w:t>
      </w:r>
      <w:r w:rsidR="00737D06">
        <w:rPr>
          <w:rFonts w:cs="Times New Roman"/>
          <w:sz w:val="24"/>
          <w:szCs w:val="24"/>
        </w:rPr>
        <w:t>ist ein unterhaltsames Lehrbuch der Erziehung zu Selbständigkeit und reflektierender Konfliktlösung.</w:t>
      </w:r>
    </w:p>
    <w:p w:rsidR="000A5781" w:rsidRPr="002919F2" w:rsidRDefault="000A5781" w:rsidP="000A5781">
      <w:pPr>
        <w:spacing w:after="0"/>
        <w:jc w:val="both"/>
        <w:rPr>
          <w:rFonts w:cs="Times New Roman"/>
          <w:sz w:val="24"/>
          <w:szCs w:val="24"/>
        </w:rPr>
      </w:pPr>
      <w:r w:rsidRPr="002919F2">
        <w:rPr>
          <w:rFonts w:cs="Times New Roman"/>
          <w:sz w:val="24"/>
          <w:szCs w:val="24"/>
        </w:rPr>
        <w:tab/>
        <w:t xml:space="preserve">Die Ausgangssituation ist denkbar einfach und typisch für Jugendliche der Altersstufe von 13 bis 14 Jahren. </w:t>
      </w:r>
      <w:r w:rsidR="003A53B8">
        <w:rPr>
          <w:rFonts w:cs="Times New Roman"/>
          <w:sz w:val="24"/>
          <w:szCs w:val="24"/>
        </w:rPr>
        <w:t xml:space="preserve">Zuerst werden die </w:t>
      </w:r>
      <w:r w:rsidRPr="002919F2">
        <w:rPr>
          <w:rFonts w:cs="Times New Roman"/>
          <w:sz w:val="24"/>
          <w:szCs w:val="24"/>
        </w:rPr>
        <w:t xml:space="preserve">Akteure </w:t>
      </w:r>
      <w:r w:rsidR="003A53B8">
        <w:rPr>
          <w:rFonts w:cs="Times New Roman"/>
          <w:sz w:val="24"/>
          <w:szCs w:val="24"/>
        </w:rPr>
        <w:t xml:space="preserve">vorgestellt, </w:t>
      </w:r>
      <w:r w:rsidRPr="002919F2">
        <w:rPr>
          <w:rFonts w:cs="Times New Roman"/>
          <w:sz w:val="24"/>
          <w:szCs w:val="24"/>
        </w:rPr>
        <w:t>anschließend d</w:t>
      </w:r>
      <w:r w:rsidR="003A53B8">
        <w:rPr>
          <w:rFonts w:cs="Times New Roman"/>
          <w:sz w:val="24"/>
          <w:szCs w:val="24"/>
        </w:rPr>
        <w:t xml:space="preserve">ie sich scheinbar zufällig entwickelnde </w:t>
      </w:r>
      <w:r w:rsidRPr="002919F2">
        <w:rPr>
          <w:rFonts w:cs="Times New Roman"/>
          <w:sz w:val="24"/>
          <w:szCs w:val="24"/>
        </w:rPr>
        <w:t xml:space="preserve">Problemlage. Zwei Parallelklassen eines Gymnasiums, die „A“- und die „B“-Klasse, befinden sich nebeneinander in derselben Biegung eines Flures, und </w:t>
      </w:r>
      <w:r w:rsidR="003A53B8">
        <w:rPr>
          <w:rFonts w:cs="Times New Roman"/>
          <w:sz w:val="24"/>
          <w:szCs w:val="24"/>
        </w:rPr>
        <w:t>selbstve</w:t>
      </w:r>
      <w:r w:rsidR="003A53B8">
        <w:rPr>
          <w:rFonts w:cs="Times New Roman"/>
          <w:sz w:val="24"/>
          <w:szCs w:val="24"/>
        </w:rPr>
        <w:t>r</w:t>
      </w:r>
      <w:r w:rsidR="003A53B8">
        <w:rPr>
          <w:rFonts w:cs="Times New Roman"/>
          <w:sz w:val="24"/>
          <w:szCs w:val="24"/>
        </w:rPr>
        <w:t xml:space="preserve">ständlich </w:t>
      </w:r>
      <w:r w:rsidRPr="002919F2">
        <w:rPr>
          <w:rFonts w:cs="Times New Roman"/>
          <w:sz w:val="24"/>
          <w:szCs w:val="24"/>
        </w:rPr>
        <w:t>grenzen sich diese Klassen voneinander ab, indem sie sich wechselseitig mit mehr oder weniger abfälligen Bemerkungen</w:t>
      </w:r>
      <w:r w:rsidR="003A53B8">
        <w:rPr>
          <w:rFonts w:cs="Times New Roman"/>
          <w:sz w:val="24"/>
          <w:szCs w:val="24"/>
        </w:rPr>
        <w:t>:</w:t>
      </w:r>
      <w:r w:rsidRPr="002919F2">
        <w:rPr>
          <w:rFonts w:cs="Times New Roman"/>
          <w:sz w:val="24"/>
          <w:szCs w:val="24"/>
        </w:rPr>
        <w:t xml:space="preserve"> „naja, die As“ oder „naja, die </w:t>
      </w:r>
      <w:proofErr w:type="spellStart"/>
      <w:r w:rsidRPr="002919F2">
        <w:rPr>
          <w:rFonts w:cs="Times New Roman"/>
          <w:sz w:val="24"/>
          <w:szCs w:val="24"/>
        </w:rPr>
        <w:t>Bs</w:t>
      </w:r>
      <w:proofErr w:type="spellEnd"/>
      <w:r w:rsidRPr="002919F2">
        <w:rPr>
          <w:rFonts w:cs="Times New Roman"/>
          <w:sz w:val="24"/>
          <w:szCs w:val="24"/>
        </w:rPr>
        <w:t>“</w:t>
      </w:r>
      <w:r w:rsidR="003A53B8">
        <w:rPr>
          <w:rFonts w:cs="Times New Roman"/>
          <w:sz w:val="24"/>
          <w:szCs w:val="24"/>
        </w:rPr>
        <w:t xml:space="preserve">, </w:t>
      </w:r>
      <w:r w:rsidRPr="002919F2">
        <w:rPr>
          <w:rFonts w:cs="Times New Roman"/>
          <w:sz w:val="24"/>
          <w:szCs w:val="24"/>
        </w:rPr>
        <w:t xml:space="preserve">bedenken. </w:t>
      </w:r>
      <w:r w:rsidR="003A53B8">
        <w:rPr>
          <w:rFonts w:cs="Times New Roman"/>
          <w:sz w:val="24"/>
          <w:szCs w:val="24"/>
        </w:rPr>
        <w:t>Natü</w:t>
      </w:r>
      <w:r w:rsidR="003A53B8">
        <w:rPr>
          <w:rFonts w:cs="Times New Roman"/>
          <w:sz w:val="24"/>
          <w:szCs w:val="24"/>
        </w:rPr>
        <w:t>r</w:t>
      </w:r>
      <w:r w:rsidR="003A53B8">
        <w:rPr>
          <w:rFonts w:cs="Times New Roman"/>
          <w:sz w:val="24"/>
          <w:szCs w:val="24"/>
        </w:rPr>
        <w:t xml:space="preserve">lich sind </w:t>
      </w:r>
      <w:r w:rsidRPr="002919F2">
        <w:rPr>
          <w:rFonts w:cs="Times New Roman"/>
          <w:sz w:val="24"/>
          <w:szCs w:val="24"/>
        </w:rPr>
        <w:t>auch Freundschaften über die Klassengrenzen hinweg</w:t>
      </w:r>
      <w:r w:rsidR="003A53B8">
        <w:rPr>
          <w:rFonts w:cs="Times New Roman"/>
          <w:sz w:val="24"/>
          <w:szCs w:val="24"/>
        </w:rPr>
        <w:t xml:space="preserve"> vorha</w:t>
      </w:r>
      <w:r w:rsidR="00B8749C">
        <w:rPr>
          <w:rFonts w:cs="Times New Roman"/>
          <w:sz w:val="24"/>
          <w:szCs w:val="24"/>
        </w:rPr>
        <w:t>nd</w:t>
      </w:r>
      <w:r w:rsidR="003A53B8">
        <w:rPr>
          <w:rFonts w:cs="Times New Roman"/>
          <w:sz w:val="24"/>
          <w:szCs w:val="24"/>
        </w:rPr>
        <w:t>en</w:t>
      </w:r>
      <w:r w:rsidRPr="002919F2">
        <w:rPr>
          <w:rFonts w:cs="Times New Roman"/>
          <w:sz w:val="24"/>
          <w:szCs w:val="24"/>
        </w:rPr>
        <w:t xml:space="preserve">, </w:t>
      </w:r>
      <w:r w:rsidR="003A53B8">
        <w:rPr>
          <w:rFonts w:cs="Times New Roman"/>
          <w:sz w:val="24"/>
          <w:szCs w:val="24"/>
        </w:rPr>
        <w:t>allerdings</w:t>
      </w:r>
      <w:r w:rsidRPr="002919F2">
        <w:rPr>
          <w:rFonts w:cs="Times New Roman"/>
          <w:sz w:val="24"/>
          <w:szCs w:val="24"/>
        </w:rPr>
        <w:t xml:space="preserve"> heben die individuellen Freundschaften die generelle wechselseitige Abgrenzung keineswegs auf. </w:t>
      </w:r>
      <w:r w:rsidR="003A53B8">
        <w:rPr>
          <w:rFonts w:cs="Times New Roman"/>
          <w:sz w:val="24"/>
          <w:szCs w:val="24"/>
        </w:rPr>
        <w:t>Anna Maria Jokl greift also auf eine alltägliche</w:t>
      </w:r>
      <w:r w:rsidR="00737D06">
        <w:rPr>
          <w:rFonts w:cs="Times New Roman"/>
          <w:sz w:val="24"/>
          <w:szCs w:val="24"/>
        </w:rPr>
        <w:t>, allgemein bekannte</w:t>
      </w:r>
      <w:r w:rsidR="003A53B8">
        <w:rPr>
          <w:rFonts w:cs="Times New Roman"/>
          <w:sz w:val="24"/>
          <w:szCs w:val="24"/>
        </w:rPr>
        <w:t xml:space="preserve"> Ausgangssituation z</w:t>
      </w:r>
      <w:r w:rsidR="003A53B8">
        <w:rPr>
          <w:rFonts w:cs="Times New Roman"/>
          <w:sz w:val="24"/>
          <w:szCs w:val="24"/>
        </w:rPr>
        <w:t>u</w:t>
      </w:r>
      <w:r w:rsidR="003A53B8">
        <w:rPr>
          <w:rFonts w:cs="Times New Roman"/>
          <w:sz w:val="24"/>
          <w:szCs w:val="24"/>
        </w:rPr>
        <w:t xml:space="preserve">rück. </w:t>
      </w:r>
    </w:p>
    <w:p w:rsidR="000A5781" w:rsidRPr="002919F2" w:rsidRDefault="000A5781" w:rsidP="000A5781">
      <w:pPr>
        <w:spacing w:after="0"/>
        <w:jc w:val="both"/>
        <w:rPr>
          <w:rFonts w:cs="Times New Roman"/>
          <w:sz w:val="24"/>
          <w:szCs w:val="24"/>
        </w:rPr>
      </w:pPr>
      <w:r w:rsidRPr="002919F2">
        <w:rPr>
          <w:rFonts w:cs="Times New Roman"/>
          <w:sz w:val="24"/>
          <w:szCs w:val="24"/>
        </w:rPr>
        <w:tab/>
        <w:t xml:space="preserve">Diese </w:t>
      </w:r>
      <w:r w:rsidR="00737D06">
        <w:rPr>
          <w:rFonts w:cs="Times New Roman"/>
          <w:sz w:val="24"/>
          <w:szCs w:val="24"/>
        </w:rPr>
        <w:t>Ausgangss</w:t>
      </w:r>
      <w:r w:rsidRPr="002919F2">
        <w:rPr>
          <w:rFonts w:cs="Times New Roman"/>
          <w:sz w:val="24"/>
          <w:szCs w:val="24"/>
        </w:rPr>
        <w:t xml:space="preserve">ituation ändert sich durch eine Koppelung verschiedener Zufälle. </w:t>
      </w:r>
      <w:r w:rsidR="00140505">
        <w:rPr>
          <w:rFonts w:cs="Times New Roman"/>
          <w:sz w:val="24"/>
          <w:szCs w:val="24"/>
        </w:rPr>
        <w:t>I</w:t>
      </w:r>
      <w:r w:rsidRPr="002919F2">
        <w:rPr>
          <w:rFonts w:cs="Times New Roman"/>
          <w:sz w:val="24"/>
          <w:szCs w:val="24"/>
        </w:rPr>
        <w:t xml:space="preserve">n der A-Klasse </w:t>
      </w:r>
      <w:r w:rsidR="00140505">
        <w:rPr>
          <w:rFonts w:cs="Times New Roman"/>
          <w:sz w:val="24"/>
          <w:szCs w:val="24"/>
        </w:rPr>
        <w:t xml:space="preserve">ereignet sich </w:t>
      </w:r>
      <w:r w:rsidRPr="002919F2">
        <w:rPr>
          <w:rFonts w:cs="Times New Roman"/>
          <w:sz w:val="24"/>
          <w:szCs w:val="24"/>
        </w:rPr>
        <w:t xml:space="preserve">eine Reihe von Vorkommnissen, bei denen </w:t>
      </w:r>
      <w:r w:rsidR="00B8749C">
        <w:rPr>
          <w:rFonts w:cs="Times New Roman"/>
          <w:sz w:val="24"/>
          <w:szCs w:val="24"/>
        </w:rPr>
        <w:t xml:space="preserve">es </w:t>
      </w:r>
      <w:r w:rsidRPr="002919F2">
        <w:rPr>
          <w:rFonts w:cs="Times New Roman"/>
          <w:sz w:val="24"/>
          <w:szCs w:val="24"/>
        </w:rPr>
        <w:t>sich um eine Kum</w:t>
      </w:r>
      <w:r w:rsidRPr="002919F2">
        <w:rPr>
          <w:rFonts w:cs="Times New Roman"/>
          <w:sz w:val="24"/>
          <w:szCs w:val="24"/>
        </w:rPr>
        <w:t>u</w:t>
      </w:r>
      <w:r w:rsidRPr="002919F2">
        <w:rPr>
          <w:rFonts w:cs="Times New Roman"/>
          <w:sz w:val="24"/>
          <w:szCs w:val="24"/>
        </w:rPr>
        <w:t xml:space="preserve">lation von Versehen oder Fehlleistungen handelt: </w:t>
      </w:r>
      <w:r w:rsidR="00140505">
        <w:rPr>
          <w:rFonts w:cs="Times New Roman"/>
          <w:sz w:val="24"/>
          <w:szCs w:val="24"/>
        </w:rPr>
        <w:t>M</w:t>
      </w:r>
      <w:r w:rsidRPr="002919F2">
        <w:rPr>
          <w:rFonts w:cs="Times New Roman"/>
          <w:sz w:val="24"/>
          <w:szCs w:val="24"/>
        </w:rPr>
        <w:t>al verschwindet ein Bleistift, mal ein Ze</w:t>
      </w:r>
      <w:r w:rsidRPr="002919F2">
        <w:rPr>
          <w:rFonts w:cs="Times New Roman"/>
          <w:sz w:val="24"/>
          <w:szCs w:val="24"/>
        </w:rPr>
        <w:t>i</w:t>
      </w:r>
      <w:r w:rsidRPr="002919F2">
        <w:rPr>
          <w:rFonts w:cs="Times New Roman"/>
          <w:sz w:val="24"/>
          <w:szCs w:val="24"/>
        </w:rPr>
        <w:t xml:space="preserve">chenheft. Typisch für die Altersstufe ist, dass sofort großspurig von „Diebstählen“ gesprochen wird, obwohl es sich </w:t>
      </w:r>
      <w:r w:rsidR="00140505">
        <w:rPr>
          <w:rFonts w:cs="Times New Roman"/>
          <w:sz w:val="24"/>
          <w:szCs w:val="24"/>
        </w:rPr>
        <w:t>auch um unabsichtliche Vorkommnisse</w:t>
      </w:r>
      <w:r w:rsidRPr="002919F2">
        <w:rPr>
          <w:rFonts w:cs="Times New Roman"/>
          <w:sz w:val="24"/>
          <w:szCs w:val="24"/>
        </w:rPr>
        <w:t xml:space="preserve"> handeln könnte. Gewichtiger ist bereits </w:t>
      </w:r>
      <w:r w:rsidR="00140505">
        <w:rPr>
          <w:rFonts w:cs="Times New Roman"/>
          <w:sz w:val="24"/>
          <w:szCs w:val="24"/>
        </w:rPr>
        <w:t>ein</w:t>
      </w:r>
      <w:r w:rsidRPr="002919F2">
        <w:rPr>
          <w:rFonts w:cs="Times New Roman"/>
          <w:sz w:val="24"/>
          <w:szCs w:val="24"/>
        </w:rPr>
        <w:t xml:space="preserve"> zweite</w:t>
      </w:r>
      <w:r w:rsidR="00140505">
        <w:rPr>
          <w:rFonts w:cs="Times New Roman"/>
          <w:sz w:val="24"/>
          <w:szCs w:val="24"/>
        </w:rPr>
        <w:t>s</w:t>
      </w:r>
      <w:r w:rsidRPr="002919F2">
        <w:rPr>
          <w:rFonts w:cs="Times New Roman"/>
          <w:sz w:val="24"/>
          <w:szCs w:val="24"/>
        </w:rPr>
        <w:t xml:space="preserve"> Ereignis: Alexander nimmt Karli, einem B-Schüler, in der Pause ein Buch aus der Hand, für das er sich interessiert </w:t>
      </w:r>
      <w:r w:rsidR="00140505">
        <w:rPr>
          <w:rFonts w:cs="Times New Roman"/>
          <w:sz w:val="24"/>
          <w:szCs w:val="24"/>
        </w:rPr>
        <w:t xml:space="preserve">– im Grunde nur </w:t>
      </w:r>
      <w:r w:rsidRPr="002919F2">
        <w:rPr>
          <w:rFonts w:cs="Times New Roman"/>
          <w:sz w:val="24"/>
          <w:szCs w:val="24"/>
        </w:rPr>
        <w:t>eine törichte</w:t>
      </w:r>
      <w:r w:rsidR="00140505">
        <w:rPr>
          <w:rFonts w:cs="Times New Roman"/>
          <w:sz w:val="24"/>
          <w:szCs w:val="24"/>
        </w:rPr>
        <w:t xml:space="preserve"> </w:t>
      </w:r>
      <w:r w:rsidRPr="002919F2">
        <w:rPr>
          <w:rFonts w:cs="Times New Roman"/>
          <w:sz w:val="24"/>
          <w:szCs w:val="24"/>
        </w:rPr>
        <w:t xml:space="preserve">Willkürgeste, die </w:t>
      </w:r>
      <w:r w:rsidR="00140505" w:rsidRPr="002919F2">
        <w:rPr>
          <w:rFonts w:cs="Times New Roman"/>
          <w:sz w:val="24"/>
          <w:szCs w:val="24"/>
        </w:rPr>
        <w:t>Al</w:t>
      </w:r>
      <w:r w:rsidR="00140505" w:rsidRPr="002919F2">
        <w:rPr>
          <w:rFonts w:cs="Times New Roman"/>
          <w:sz w:val="24"/>
          <w:szCs w:val="24"/>
        </w:rPr>
        <w:t>e</w:t>
      </w:r>
      <w:r w:rsidR="00140505" w:rsidRPr="002919F2">
        <w:rPr>
          <w:rFonts w:cs="Times New Roman"/>
          <w:sz w:val="24"/>
          <w:szCs w:val="24"/>
        </w:rPr>
        <w:t xml:space="preserve">xanders Mentalität </w:t>
      </w:r>
      <w:r w:rsidRPr="002919F2">
        <w:rPr>
          <w:rFonts w:cs="Times New Roman"/>
          <w:sz w:val="24"/>
          <w:szCs w:val="24"/>
        </w:rPr>
        <w:t>gar nicht entspricht</w:t>
      </w:r>
      <w:r w:rsidR="00140505">
        <w:rPr>
          <w:rFonts w:cs="Times New Roman"/>
          <w:sz w:val="24"/>
          <w:szCs w:val="24"/>
        </w:rPr>
        <w:t>: eine altersbedingte Dummheit.</w:t>
      </w:r>
      <w:r w:rsidRPr="002919F2">
        <w:rPr>
          <w:rFonts w:cs="Times New Roman"/>
          <w:sz w:val="24"/>
          <w:szCs w:val="24"/>
        </w:rPr>
        <w:t xml:space="preserve"> Dann aber reiht sich </w:t>
      </w:r>
      <w:r w:rsidRPr="002919F2">
        <w:rPr>
          <w:rFonts w:cs="Times New Roman"/>
          <w:sz w:val="24"/>
          <w:szCs w:val="24"/>
        </w:rPr>
        <w:lastRenderedPageBreak/>
        <w:t>ein Mi</w:t>
      </w:r>
      <w:r w:rsidR="00356CEA">
        <w:rPr>
          <w:rFonts w:cs="Times New Roman"/>
          <w:sz w:val="24"/>
          <w:szCs w:val="24"/>
        </w:rPr>
        <w:t>ss</w:t>
      </w:r>
      <w:r w:rsidRPr="002919F2">
        <w:rPr>
          <w:rFonts w:cs="Times New Roman"/>
          <w:sz w:val="24"/>
          <w:szCs w:val="24"/>
        </w:rPr>
        <w:t>geschick an das andere: Alexander steckt zufällig auch ein Fläschchen ein, das eine spektakuläre Farbmischung enthält, eben die „Perlmutterfarbe“</w:t>
      </w:r>
      <w:r w:rsidR="00140505">
        <w:rPr>
          <w:rFonts w:cs="Times New Roman"/>
          <w:sz w:val="24"/>
          <w:szCs w:val="24"/>
        </w:rPr>
        <w:t>. D</w:t>
      </w:r>
      <w:r w:rsidRPr="002919F2">
        <w:rPr>
          <w:rFonts w:cs="Times New Roman"/>
          <w:sz w:val="24"/>
          <w:szCs w:val="24"/>
        </w:rPr>
        <w:t xml:space="preserve">iese Farbe läuft über das entwendete Buch aus und verunziert mehrere Seiten. </w:t>
      </w:r>
      <w:r w:rsidR="00140505">
        <w:rPr>
          <w:rFonts w:cs="Times New Roman"/>
          <w:sz w:val="24"/>
          <w:szCs w:val="24"/>
        </w:rPr>
        <w:t>U</w:t>
      </w:r>
      <w:r w:rsidR="00140505" w:rsidRPr="002919F2">
        <w:rPr>
          <w:rFonts w:cs="Times New Roman"/>
          <w:sz w:val="24"/>
          <w:szCs w:val="24"/>
        </w:rPr>
        <w:t xml:space="preserve">m seine Tat, die ihm aus vielerlei Gründen peinlich </w:t>
      </w:r>
      <w:r w:rsidR="00B8749C">
        <w:rPr>
          <w:rFonts w:cs="Times New Roman"/>
          <w:sz w:val="24"/>
          <w:szCs w:val="24"/>
        </w:rPr>
        <w:t>is</w:t>
      </w:r>
      <w:r w:rsidR="00140505" w:rsidRPr="002919F2">
        <w:rPr>
          <w:rFonts w:cs="Times New Roman"/>
          <w:sz w:val="24"/>
          <w:szCs w:val="24"/>
        </w:rPr>
        <w:t>t, „ungeschehen“ zu machen</w:t>
      </w:r>
      <w:r w:rsidR="00140505">
        <w:rPr>
          <w:rFonts w:cs="Times New Roman"/>
          <w:sz w:val="24"/>
          <w:szCs w:val="24"/>
        </w:rPr>
        <w:t xml:space="preserve">, </w:t>
      </w:r>
      <w:r w:rsidR="00140505" w:rsidRPr="002919F2">
        <w:rPr>
          <w:rFonts w:cs="Times New Roman"/>
          <w:sz w:val="24"/>
          <w:szCs w:val="24"/>
        </w:rPr>
        <w:t xml:space="preserve">stopft Alexander </w:t>
      </w:r>
      <w:r w:rsidR="00140505">
        <w:rPr>
          <w:rFonts w:cs="Times New Roman"/>
          <w:sz w:val="24"/>
          <w:szCs w:val="24"/>
        </w:rPr>
        <w:t>i</w:t>
      </w:r>
      <w:r w:rsidRPr="002919F2">
        <w:rPr>
          <w:rFonts w:cs="Times New Roman"/>
          <w:sz w:val="24"/>
          <w:szCs w:val="24"/>
        </w:rPr>
        <w:t>n Panik das Buch in den Ofen</w:t>
      </w:r>
      <w:r w:rsidR="00140505">
        <w:rPr>
          <w:rFonts w:cs="Times New Roman"/>
          <w:sz w:val="24"/>
          <w:szCs w:val="24"/>
        </w:rPr>
        <w:t xml:space="preserve">, </w:t>
      </w:r>
      <w:r w:rsidRPr="002919F2">
        <w:rPr>
          <w:rFonts w:cs="Times New Roman"/>
          <w:sz w:val="24"/>
          <w:szCs w:val="24"/>
        </w:rPr>
        <w:t xml:space="preserve">und statt den Vorfall </w:t>
      </w:r>
      <w:r w:rsidR="00140505">
        <w:rPr>
          <w:rFonts w:cs="Times New Roman"/>
          <w:sz w:val="24"/>
          <w:szCs w:val="24"/>
        </w:rPr>
        <w:t xml:space="preserve">zumindest im Nachhinein </w:t>
      </w:r>
      <w:r w:rsidRPr="002919F2">
        <w:rPr>
          <w:rFonts w:cs="Times New Roman"/>
          <w:sz w:val="24"/>
          <w:szCs w:val="24"/>
        </w:rPr>
        <w:t>dem Geschädigte, dem „B-Karli“, zu beichten und zu versuchen, eine Lösung des Problems</w:t>
      </w:r>
      <w:r w:rsidR="00140505">
        <w:rPr>
          <w:rFonts w:cs="Times New Roman"/>
          <w:sz w:val="24"/>
          <w:szCs w:val="24"/>
        </w:rPr>
        <w:t>, das sich nunmehr stellt,</w:t>
      </w:r>
      <w:r w:rsidRPr="002919F2">
        <w:rPr>
          <w:rFonts w:cs="Times New Roman"/>
          <w:sz w:val="24"/>
          <w:szCs w:val="24"/>
        </w:rPr>
        <w:t xml:space="preserve"> herbeizufü</w:t>
      </w:r>
      <w:r w:rsidRPr="002919F2">
        <w:rPr>
          <w:rFonts w:cs="Times New Roman"/>
          <w:sz w:val="24"/>
          <w:szCs w:val="24"/>
        </w:rPr>
        <w:t>h</w:t>
      </w:r>
      <w:r w:rsidRPr="002919F2">
        <w:rPr>
          <w:rFonts w:cs="Times New Roman"/>
          <w:sz w:val="24"/>
          <w:szCs w:val="24"/>
        </w:rPr>
        <w:t>ren, leugnet Alexander ab, dass er Karli das Buch überhaupt weggenommen hat.</w:t>
      </w:r>
      <w:r w:rsidR="00140505">
        <w:rPr>
          <w:rFonts w:cs="Times New Roman"/>
          <w:sz w:val="24"/>
          <w:szCs w:val="24"/>
        </w:rPr>
        <w:t xml:space="preserve"> Doch das Problem spitzt sich weiter zu.</w:t>
      </w:r>
      <w:r w:rsidRPr="002919F2">
        <w:rPr>
          <w:rFonts w:cs="Times New Roman"/>
          <w:sz w:val="24"/>
          <w:szCs w:val="24"/>
        </w:rPr>
        <w:t xml:space="preserve"> Für ihn überraschend</w:t>
      </w:r>
      <w:r w:rsidR="00140505">
        <w:rPr>
          <w:rFonts w:cs="Times New Roman"/>
          <w:sz w:val="24"/>
          <w:szCs w:val="24"/>
        </w:rPr>
        <w:t xml:space="preserve"> wird er bei der Lüge</w:t>
      </w:r>
      <w:r w:rsidRPr="002919F2">
        <w:rPr>
          <w:rFonts w:cs="Times New Roman"/>
          <w:sz w:val="24"/>
          <w:szCs w:val="24"/>
        </w:rPr>
        <w:t xml:space="preserve"> von einem Mitsch</w:t>
      </w:r>
      <w:r w:rsidRPr="002919F2">
        <w:rPr>
          <w:rFonts w:cs="Times New Roman"/>
          <w:sz w:val="24"/>
          <w:szCs w:val="24"/>
        </w:rPr>
        <w:t>ü</w:t>
      </w:r>
      <w:r w:rsidRPr="002919F2">
        <w:rPr>
          <w:rFonts w:cs="Times New Roman"/>
          <w:sz w:val="24"/>
          <w:szCs w:val="24"/>
        </w:rPr>
        <w:t xml:space="preserve">ler, dem „langen Gruber“, unterstützt </w:t>
      </w:r>
      <w:r w:rsidR="00140505">
        <w:rPr>
          <w:rFonts w:cs="Times New Roman"/>
          <w:sz w:val="24"/>
          <w:szCs w:val="24"/>
        </w:rPr>
        <w:t>– e</w:t>
      </w:r>
      <w:r w:rsidRPr="002919F2">
        <w:rPr>
          <w:rFonts w:cs="Times New Roman"/>
          <w:sz w:val="24"/>
          <w:szCs w:val="24"/>
        </w:rPr>
        <w:t xml:space="preserve">inem </w:t>
      </w:r>
      <w:r w:rsidR="00140505">
        <w:rPr>
          <w:rFonts w:cs="Times New Roman"/>
          <w:sz w:val="24"/>
          <w:szCs w:val="24"/>
        </w:rPr>
        <w:t>Mitschüler</w:t>
      </w:r>
      <w:r w:rsidRPr="002919F2">
        <w:rPr>
          <w:rFonts w:cs="Times New Roman"/>
          <w:sz w:val="24"/>
          <w:szCs w:val="24"/>
        </w:rPr>
        <w:t xml:space="preserve">, den Alexander an sich nicht mag, weil er feige und opportunistisch ist. Gruber, der den Vorgang </w:t>
      </w:r>
      <w:r w:rsidR="00C05723">
        <w:rPr>
          <w:rFonts w:cs="Times New Roman"/>
          <w:sz w:val="24"/>
          <w:szCs w:val="24"/>
        </w:rPr>
        <w:t xml:space="preserve">genau </w:t>
      </w:r>
      <w:r w:rsidRPr="002919F2">
        <w:rPr>
          <w:rFonts w:cs="Times New Roman"/>
          <w:sz w:val="24"/>
          <w:szCs w:val="24"/>
        </w:rPr>
        <w:t>beobachtet hat, unte</w:t>
      </w:r>
      <w:r w:rsidRPr="002919F2">
        <w:rPr>
          <w:rFonts w:cs="Times New Roman"/>
          <w:sz w:val="24"/>
          <w:szCs w:val="24"/>
        </w:rPr>
        <w:t>r</w:t>
      </w:r>
      <w:r w:rsidRPr="002919F2">
        <w:rPr>
          <w:rFonts w:cs="Times New Roman"/>
          <w:sz w:val="24"/>
          <w:szCs w:val="24"/>
        </w:rPr>
        <w:t xml:space="preserve">stützt nicht Karli, den Geschädigten, sondern Alexander. Damit </w:t>
      </w:r>
      <w:r w:rsidR="00C05723">
        <w:rPr>
          <w:rFonts w:cs="Times New Roman"/>
          <w:sz w:val="24"/>
          <w:szCs w:val="24"/>
        </w:rPr>
        <w:t xml:space="preserve">aber </w:t>
      </w:r>
      <w:r w:rsidRPr="002919F2">
        <w:rPr>
          <w:rFonts w:cs="Times New Roman"/>
          <w:sz w:val="24"/>
          <w:szCs w:val="24"/>
        </w:rPr>
        <w:t>gerät Alexander in die Abhängigkeit von Gruber.</w:t>
      </w:r>
    </w:p>
    <w:p w:rsidR="000A5781" w:rsidRPr="002919F2" w:rsidRDefault="000A5781" w:rsidP="000A5781">
      <w:pPr>
        <w:spacing w:after="0"/>
        <w:jc w:val="both"/>
        <w:rPr>
          <w:rFonts w:cs="Times New Roman"/>
          <w:sz w:val="24"/>
          <w:szCs w:val="24"/>
        </w:rPr>
      </w:pPr>
      <w:r w:rsidRPr="002919F2">
        <w:rPr>
          <w:rFonts w:cs="Times New Roman"/>
          <w:sz w:val="24"/>
          <w:szCs w:val="24"/>
        </w:rPr>
        <w:tab/>
        <w:t xml:space="preserve">Das Motiv für Grubers Verhalten </w:t>
      </w:r>
      <w:r w:rsidR="00C05723">
        <w:rPr>
          <w:rFonts w:cs="Times New Roman"/>
          <w:sz w:val="24"/>
          <w:szCs w:val="24"/>
        </w:rPr>
        <w:t>liegt auf der Hand.</w:t>
      </w:r>
      <w:r w:rsidRPr="002919F2">
        <w:rPr>
          <w:rFonts w:cs="Times New Roman"/>
          <w:sz w:val="24"/>
          <w:szCs w:val="24"/>
        </w:rPr>
        <w:t xml:space="preserve"> Gruber, der in der Klasse keinen Rückhalt besitzt, will Alexander, der in der Klasse über Autorität verfügt, in die Hand b</w:t>
      </w:r>
      <w:r w:rsidRPr="002919F2">
        <w:rPr>
          <w:rFonts w:cs="Times New Roman"/>
          <w:sz w:val="24"/>
          <w:szCs w:val="24"/>
        </w:rPr>
        <w:t>e</w:t>
      </w:r>
      <w:r w:rsidRPr="002919F2">
        <w:rPr>
          <w:rFonts w:cs="Times New Roman"/>
          <w:sz w:val="24"/>
          <w:szCs w:val="24"/>
        </w:rPr>
        <w:t>kommen, um auf diese Weise die klasseninterne Hierarchie auf den Kopf zu stellen. Den d</w:t>
      </w:r>
      <w:r w:rsidRPr="002919F2">
        <w:rPr>
          <w:rFonts w:cs="Times New Roman"/>
          <w:sz w:val="24"/>
          <w:szCs w:val="24"/>
        </w:rPr>
        <w:t>a</w:t>
      </w:r>
      <w:r w:rsidRPr="002919F2">
        <w:rPr>
          <w:rFonts w:cs="Times New Roman"/>
          <w:sz w:val="24"/>
          <w:szCs w:val="24"/>
        </w:rPr>
        <w:t>für erforderlichen Anhang verschafft er sich, indem er die „</w:t>
      </w:r>
      <w:proofErr w:type="spellStart"/>
      <w:r w:rsidRPr="002919F2">
        <w:rPr>
          <w:rFonts w:cs="Times New Roman"/>
          <w:sz w:val="24"/>
          <w:szCs w:val="24"/>
        </w:rPr>
        <w:t>Bs</w:t>
      </w:r>
      <w:proofErr w:type="spellEnd"/>
      <w:r w:rsidRPr="002919F2">
        <w:rPr>
          <w:rFonts w:cs="Times New Roman"/>
          <w:sz w:val="24"/>
          <w:szCs w:val="24"/>
        </w:rPr>
        <w:t>“ beschuldigt, für das Ve</w:t>
      </w:r>
      <w:r w:rsidRPr="002919F2">
        <w:rPr>
          <w:rFonts w:cs="Times New Roman"/>
          <w:sz w:val="24"/>
          <w:szCs w:val="24"/>
        </w:rPr>
        <w:t>r</w:t>
      </w:r>
      <w:r w:rsidRPr="002919F2">
        <w:rPr>
          <w:rFonts w:cs="Times New Roman"/>
          <w:sz w:val="24"/>
          <w:szCs w:val="24"/>
        </w:rPr>
        <w:t xml:space="preserve">schwinden der vermissten Gegenstände verantwortlich zu sein. Die Beschuldigung löst </w:t>
      </w:r>
      <w:r w:rsidR="00C05723">
        <w:rPr>
          <w:rFonts w:cs="Times New Roman"/>
          <w:sz w:val="24"/>
          <w:szCs w:val="24"/>
        </w:rPr>
        <w:t xml:space="preserve">unter den Schülern der A-Klasse </w:t>
      </w:r>
      <w:r w:rsidRPr="002919F2">
        <w:rPr>
          <w:rFonts w:cs="Times New Roman"/>
          <w:sz w:val="24"/>
          <w:szCs w:val="24"/>
        </w:rPr>
        <w:t xml:space="preserve">eine Solidarisierungswelle </w:t>
      </w:r>
      <w:r w:rsidR="00B8749C" w:rsidRPr="002919F2">
        <w:rPr>
          <w:rFonts w:cs="Times New Roman"/>
          <w:sz w:val="24"/>
          <w:szCs w:val="24"/>
        </w:rPr>
        <w:t xml:space="preserve">aus </w:t>
      </w:r>
      <w:r w:rsidRPr="002919F2">
        <w:rPr>
          <w:rFonts w:cs="Times New Roman"/>
          <w:sz w:val="24"/>
          <w:szCs w:val="24"/>
        </w:rPr>
        <w:t>und, damit verbunden, eine Ve</w:t>
      </w:r>
      <w:r w:rsidRPr="002919F2">
        <w:rPr>
          <w:rFonts w:cs="Times New Roman"/>
          <w:sz w:val="24"/>
          <w:szCs w:val="24"/>
        </w:rPr>
        <w:t>r</w:t>
      </w:r>
      <w:r w:rsidRPr="002919F2">
        <w:rPr>
          <w:rFonts w:cs="Times New Roman"/>
          <w:sz w:val="24"/>
          <w:szCs w:val="24"/>
        </w:rPr>
        <w:t>stärkung der Ab</w:t>
      </w:r>
      <w:r w:rsidR="00C05723">
        <w:rPr>
          <w:rFonts w:cs="Times New Roman"/>
          <w:sz w:val="24"/>
          <w:szCs w:val="24"/>
        </w:rPr>
        <w:t>g</w:t>
      </w:r>
      <w:r w:rsidRPr="002919F2">
        <w:rPr>
          <w:rFonts w:cs="Times New Roman"/>
          <w:sz w:val="24"/>
          <w:szCs w:val="24"/>
        </w:rPr>
        <w:t xml:space="preserve">renzung gegenüber der B-Klasse. Sofort bekommt die bislang </w:t>
      </w:r>
      <w:r w:rsidR="00C05723">
        <w:rPr>
          <w:rFonts w:cs="Times New Roman"/>
          <w:sz w:val="24"/>
          <w:szCs w:val="24"/>
        </w:rPr>
        <w:t>vergleichsw</w:t>
      </w:r>
      <w:r w:rsidR="00C05723">
        <w:rPr>
          <w:rFonts w:cs="Times New Roman"/>
          <w:sz w:val="24"/>
          <w:szCs w:val="24"/>
        </w:rPr>
        <w:t>e</w:t>
      </w:r>
      <w:r w:rsidR="00C05723">
        <w:rPr>
          <w:rFonts w:cs="Times New Roman"/>
          <w:sz w:val="24"/>
          <w:szCs w:val="24"/>
        </w:rPr>
        <w:t>se harmlose, weil situativ bedingte</w:t>
      </w:r>
      <w:r w:rsidRPr="002919F2">
        <w:rPr>
          <w:rFonts w:cs="Times New Roman"/>
          <w:sz w:val="24"/>
          <w:szCs w:val="24"/>
        </w:rPr>
        <w:t xml:space="preserve"> Rivalität der beiden Klassen einen Anstrich von Fein</w:t>
      </w:r>
      <w:r w:rsidRPr="002919F2">
        <w:rPr>
          <w:rFonts w:cs="Times New Roman"/>
          <w:sz w:val="24"/>
          <w:szCs w:val="24"/>
        </w:rPr>
        <w:t>d</w:t>
      </w:r>
      <w:r w:rsidRPr="002919F2">
        <w:rPr>
          <w:rFonts w:cs="Times New Roman"/>
          <w:sz w:val="24"/>
          <w:szCs w:val="24"/>
        </w:rPr>
        <w:t xml:space="preserve">schaft. Gefährlich wird das, weil indirekt damit eine moralische Verdächtigung </w:t>
      </w:r>
      <w:r w:rsidR="00C05723">
        <w:rPr>
          <w:rFonts w:cs="Times New Roman"/>
          <w:sz w:val="24"/>
          <w:szCs w:val="24"/>
        </w:rPr>
        <w:t>– d</w:t>
      </w:r>
      <w:r w:rsidRPr="002919F2">
        <w:rPr>
          <w:rFonts w:cs="Times New Roman"/>
          <w:sz w:val="24"/>
          <w:szCs w:val="24"/>
        </w:rPr>
        <w:t>es Die</w:t>
      </w:r>
      <w:r w:rsidRPr="002919F2">
        <w:rPr>
          <w:rFonts w:cs="Times New Roman"/>
          <w:sz w:val="24"/>
          <w:szCs w:val="24"/>
        </w:rPr>
        <w:t>b</w:t>
      </w:r>
      <w:r w:rsidRPr="002919F2">
        <w:rPr>
          <w:rFonts w:cs="Times New Roman"/>
          <w:sz w:val="24"/>
          <w:szCs w:val="24"/>
        </w:rPr>
        <w:t xml:space="preserve">stahls bzw. der Kaschierung eines Diebstahls </w:t>
      </w:r>
      <w:r w:rsidR="00C05723">
        <w:rPr>
          <w:rFonts w:cs="Times New Roman"/>
          <w:sz w:val="24"/>
          <w:szCs w:val="24"/>
        </w:rPr>
        <w:t>– v</w:t>
      </w:r>
      <w:r w:rsidRPr="002919F2">
        <w:rPr>
          <w:rFonts w:cs="Times New Roman"/>
          <w:sz w:val="24"/>
          <w:szCs w:val="24"/>
        </w:rPr>
        <w:t>erbunden ist. Die Parallelklasse ist also nicht bloß „anders“</w:t>
      </w:r>
      <w:r w:rsidR="00C05723">
        <w:rPr>
          <w:rFonts w:cs="Times New Roman"/>
          <w:sz w:val="24"/>
          <w:szCs w:val="24"/>
        </w:rPr>
        <w:t xml:space="preserve"> strukturiert – s</w:t>
      </w:r>
      <w:r w:rsidRPr="002919F2">
        <w:rPr>
          <w:rFonts w:cs="Times New Roman"/>
          <w:sz w:val="24"/>
          <w:szCs w:val="24"/>
        </w:rPr>
        <w:t xml:space="preserve">ie handelt auch „unmoralisch“, während man selber „im Recht“ ist. </w:t>
      </w:r>
      <w:r w:rsidR="00C05723">
        <w:rPr>
          <w:rFonts w:cs="Times New Roman"/>
          <w:sz w:val="24"/>
          <w:szCs w:val="24"/>
        </w:rPr>
        <w:t>– A</w:t>
      </w:r>
      <w:r w:rsidRPr="002919F2">
        <w:rPr>
          <w:rFonts w:cs="Times New Roman"/>
          <w:sz w:val="24"/>
          <w:szCs w:val="24"/>
        </w:rPr>
        <w:t>lexander wird während dieser gesamten Entwicklung von Gewissensbissen geplagt, schweigt aber. Übrigens schweigt auch der „B-Karli“, weil es für ihn irgendwie nicht fassbar ist, dass Alexander, der „bislang immer ein anständiger Kerl“ war, wie Karli denkt, ihm ohne Grund das Buch entwendet hat und jetzt sogar abstreitet, das Buch in seine Hände genommen zu haben.</w:t>
      </w:r>
    </w:p>
    <w:p w:rsidR="000A5781" w:rsidRPr="002919F2" w:rsidRDefault="000A5781" w:rsidP="000A5781">
      <w:pPr>
        <w:spacing w:after="0"/>
        <w:jc w:val="both"/>
        <w:rPr>
          <w:rFonts w:cs="Times New Roman"/>
          <w:sz w:val="24"/>
          <w:szCs w:val="24"/>
        </w:rPr>
      </w:pPr>
      <w:r w:rsidRPr="002919F2">
        <w:rPr>
          <w:rFonts w:cs="Times New Roman"/>
          <w:sz w:val="24"/>
          <w:szCs w:val="24"/>
        </w:rPr>
        <w:tab/>
        <w:t xml:space="preserve">Die Lage gestaltet sich noch komplexer, indem einzelne Schüler und sogar eines der beiden Mädchen, die es in der Klasse gibt, Lotte, sich weigern, </w:t>
      </w:r>
      <w:r w:rsidR="00C05723">
        <w:rPr>
          <w:rFonts w:cs="Times New Roman"/>
          <w:sz w:val="24"/>
          <w:szCs w:val="24"/>
        </w:rPr>
        <w:t xml:space="preserve">sich </w:t>
      </w:r>
      <w:r w:rsidRPr="002919F2">
        <w:rPr>
          <w:rFonts w:cs="Times New Roman"/>
          <w:sz w:val="24"/>
          <w:szCs w:val="24"/>
        </w:rPr>
        <w:t>diese</w:t>
      </w:r>
      <w:r w:rsidR="00C05723">
        <w:rPr>
          <w:rFonts w:cs="Times New Roman"/>
          <w:sz w:val="24"/>
          <w:szCs w:val="24"/>
        </w:rPr>
        <w:t>n</w:t>
      </w:r>
      <w:r w:rsidRPr="002919F2">
        <w:rPr>
          <w:rFonts w:cs="Times New Roman"/>
          <w:sz w:val="24"/>
          <w:szCs w:val="24"/>
        </w:rPr>
        <w:t xml:space="preserve"> Verdächtigungen </w:t>
      </w:r>
      <w:r w:rsidR="00C05723">
        <w:rPr>
          <w:rFonts w:cs="Times New Roman"/>
          <w:sz w:val="24"/>
          <w:szCs w:val="24"/>
        </w:rPr>
        <w:t>anzuschließ</w:t>
      </w:r>
      <w:r w:rsidRPr="002919F2">
        <w:rPr>
          <w:rFonts w:cs="Times New Roman"/>
          <w:sz w:val="24"/>
          <w:szCs w:val="24"/>
        </w:rPr>
        <w:t>en. Besonders ein Junge mit dem Spitznamen „Maulwurf“ widersetzt sich. Mau</w:t>
      </w:r>
      <w:r w:rsidRPr="002919F2">
        <w:rPr>
          <w:rFonts w:cs="Times New Roman"/>
          <w:sz w:val="24"/>
          <w:szCs w:val="24"/>
        </w:rPr>
        <w:t>l</w:t>
      </w:r>
      <w:r w:rsidRPr="002919F2">
        <w:rPr>
          <w:rFonts w:cs="Times New Roman"/>
          <w:sz w:val="24"/>
          <w:szCs w:val="24"/>
        </w:rPr>
        <w:t>wurf ist der Freund von Alexander</w:t>
      </w:r>
      <w:r w:rsidR="00C05723">
        <w:rPr>
          <w:rFonts w:cs="Times New Roman"/>
          <w:sz w:val="24"/>
          <w:szCs w:val="24"/>
        </w:rPr>
        <w:t>.</w:t>
      </w:r>
      <w:r w:rsidRPr="002919F2">
        <w:rPr>
          <w:rFonts w:cs="Times New Roman"/>
          <w:sz w:val="24"/>
          <w:szCs w:val="24"/>
        </w:rPr>
        <w:t xml:space="preserve"> </w:t>
      </w:r>
      <w:r w:rsidR="00C05723">
        <w:rPr>
          <w:rFonts w:cs="Times New Roman"/>
          <w:sz w:val="24"/>
          <w:szCs w:val="24"/>
        </w:rPr>
        <w:t>D</w:t>
      </w:r>
      <w:r w:rsidRPr="002919F2">
        <w:rPr>
          <w:rFonts w:cs="Times New Roman"/>
          <w:sz w:val="24"/>
          <w:szCs w:val="24"/>
        </w:rPr>
        <w:t xml:space="preserve">iese Freundschaft geht durch den Ablauf der Ereignisse in die Brüche. Er schlägt stattdessen vor, eine Delegation in die B-Klasse zu schicken, damit man den Vorgang klärt. So geschieht es dann auch, und im Prinzip wird </w:t>
      </w:r>
      <w:r w:rsidR="00C05723">
        <w:rPr>
          <w:rFonts w:cs="Times New Roman"/>
          <w:sz w:val="24"/>
          <w:szCs w:val="24"/>
        </w:rPr>
        <w:t>– i</w:t>
      </w:r>
      <w:r w:rsidRPr="002919F2">
        <w:rPr>
          <w:rFonts w:cs="Times New Roman"/>
          <w:sz w:val="24"/>
          <w:szCs w:val="24"/>
        </w:rPr>
        <w:t xml:space="preserve">m Verlaufe eines sehr imponierenden Prozesses </w:t>
      </w:r>
      <w:r w:rsidR="00C05723">
        <w:rPr>
          <w:rFonts w:cs="Times New Roman"/>
          <w:sz w:val="24"/>
          <w:szCs w:val="24"/>
        </w:rPr>
        <w:t>– d</w:t>
      </w:r>
      <w:r w:rsidRPr="002919F2">
        <w:rPr>
          <w:rFonts w:cs="Times New Roman"/>
          <w:sz w:val="24"/>
          <w:szCs w:val="24"/>
        </w:rPr>
        <w:t xml:space="preserve">er Sachverhalt auch </w:t>
      </w:r>
      <w:r w:rsidR="00C05723">
        <w:rPr>
          <w:rFonts w:cs="Times New Roman"/>
          <w:sz w:val="24"/>
          <w:szCs w:val="24"/>
        </w:rPr>
        <w:t xml:space="preserve">tatsächlich </w:t>
      </w:r>
      <w:r w:rsidRPr="002919F2">
        <w:rPr>
          <w:rFonts w:cs="Times New Roman"/>
          <w:sz w:val="24"/>
          <w:szCs w:val="24"/>
        </w:rPr>
        <w:t>geklärt. Parallel dazu hat aber Gruber den Konflikt weiter zugespitzt. Er und sein Anhang bilden eine eigene Formation innerhalb der Klasse, die ELD-S</w:t>
      </w:r>
      <w:r w:rsidR="00D1766A">
        <w:rPr>
          <w:rFonts w:cs="Times New Roman"/>
          <w:sz w:val="24"/>
          <w:szCs w:val="24"/>
        </w:rPr>
        <w:t>A</w:t>
      </w:r>
      <w:r w:rsidR="00C05723">
        <w:rPr>
          <w:rFonts w:cs="Times New Roman"/>
          <w:sz w:val="24"/>
          <w:szCs w:val="24"/>
        </w:rPr>
        <w:t xml:space="preserve">, </w:t>
      </w:r>
      <w:r w:rsidRPr="002919F2">
        <w:rPr>
          <w:rFonts w:cs="Times New Roman"/>
          <w:sz w:val="24"/>
          <w:szCs w:val="24"/>
        </w:rPr>
        <w:t xml:space="preserve">eine Abkürzung für „Es lebe die stolze A“. </w:t>
      </w:r>
      <w:r w:rsidR="00C05723">
        <w:rPr>
          <w:rFonts w:cs="Times New Roman"/>
          <w:sz w:val="24"/>
          <w:szCs w:val="24"/>
        </w:rPr>
        <w:t>–</w:t>
      </w:r>
      <w:r w:rsidRPr="002919F2">
        <w:rPr>
          <w:rFonts w:cs="Times New Roman"/>
          <w:sz w:val="24"/>
          <w:szCs w:val="24"/>
        </w:rPr>
        <w:t xml:space="preserve"> </w:t>
      </w:r>
      <w:r w:rsidR="00C05723">
        <w:rPr>
          <w:rFonts w:cs="Times New Roman"/>
          <w:sz w:val="24"/>
          <w:szCs w:val="24"/>
        </w:rPr>
        <w:t xml:space="preserve">Die </w:t>
      </w:r>
      <w:r w:rsidR="002D6A4B" w:rsidRPr="002919F2">
        <w:rPr>
          <w:rFonts w:cs="Times New Roman"/>
          <w:sz w:val="24"/>
          <w:szCs w:val="24"/>
        </w:rPr>
        <w:t>Verwe</w:t>
      </w:r>
      <w:r w:rsidR="002D6A4B" w:rsidRPr="002919F2">
        <w:rPr>
          <w:rFonts w:cs="Times New Roman"/>
          <w:sz w:val="24"/>
          <w:szCs w:val="24"/>
        </w:rPr>
        <w:t>n</w:t>
      </w:r>
      <w:r w:rsidR="002D6A4B" w:rsidRPr="002919F2">
        <w:rPr>
          <w:rFonts w:cs="Times New Roman"/>
          <w:sz w:val="24"/>
          <w:szCs w:val="24"/>
        </w:rPr>
        <w:t xml:space="preserve">dung der Namen </w:t>
      </w:r>
      <w:r w:rsidR="002D6A4B">
        <w:rPr>
          <w:rFonts w:cs="Times New Roman"/>
          <w:sz w:val="24"/>
          <w:szCs w:val="24"/>
        </w:rPr>
        <w:t>und Abkürzungen durch die Autorin Anna Maria Jokl geschieht natürlich mit klarer Absicht</w:t>
      </w:r>
      <w:r w:rsidRPr="002919F2">
        <w:rPr>
          <w:rFonts w:cs="Times New Roman"/>
          <w:sz w:val="24"/>
          <w:szCs w:val="24"/>
        </w:rPr>
        <w:t>. „ELD-SA“ verweist unmissverständlich auf „SA“, und der Name „Gr</w:t>
      </w:r>
      <w:r w:rsidRPr="002919F2">
        <w:rPr>
          <w:rFonts w:cs="Times New Roman"/>
          <w:sz w:val="24"/>
          <w:szCs w:val="24"/>
        </w:rPr>
        <w:t>u</w:t>
      </w:r>
      <w:r w:rsidRPr="002919F2">
        <w:rPr>
          <w:rFonts w:cs="Times New Roman"/>
          <w:sz w:val="24"/>
          <w:szCs w:val="24"/>
        </w:rPr>
        <w:t>ber“ dürfte als Abbreviatur auf den Namen hinweisen, den Hitler als Kind getragen hatte: „</w:t>
      </w:r>
      <w:proofErr w:type="spellStart"/>
      <w:r w:rsidRPr="002919F2">
        <w:rPr>
          <w:rFonts w:cs="Times New Roman"/>
          <w:sz w:val="24"/>
          <w:szCs w:val="24"/>
        </w:rPr>
        <w:t>Schicklgruber</w:t>
      </w:r>
      <w:proofErr w:type="spellEnd"/>
      <w:r w:rsidRPr="002919F2">
        <w:rPr>
          <w:rFonts w:cs="Times New Roman"/>
          <w:sz w:val="24"/>
          <w:szCs w:val="24"/>
        </w:rPr>
        <w:t>“.</w:t>
      </w:r>
    </w:p>
    <w:p w:rsidR="000A5781" w:rsidRPr="002919F2" w:rsidRDefault="000A5781" w:rsidP="000A5781">
      <w:pPr>
        <w:spacing w:after="0"/>
        <w:jc w:val="both"/>
        <w:rPr>
          <w:rFonts w:cs="Times New Roman"/>
          <w:sz w:val="24"/>
          <w:szCs w:val="24"/>
        </w:rPr>
      </w:pPr>
      <w:r w:rsidRPr="002919F2">
        <w:rPr>
          <w:rFonts w:cs="Times New Roman"/>
          <w:sz w:val="24"/>
          <w:szCs w:val="24"/>
        </w:rPr>
        <w:tab/>
      </w:r>
      <w:r w:rsidR="007C048A">
        <w:rPr>
          <w:rFonts w:cs="Times New Roman"/>
          <w:sz w:val="24"/>
          <w:szCs w:val="24"/>
        </w:rPr>
        <w:t>Die</w:t>
      </w:r>
      <w:r w:rsidRPr="002919F2">
        <w:rPr>
          <w:rFonts w:cs="Times New Roman"/>
          <w:sz w:val="24"/>
          <w:szCs w:val="24"/>
        </w:rPr>
        <w:t xml:space="preserve"> Entwicklung nimmt</w:t>
      </w:r>
      <w:r w:rsidR="007C048A">
        <w:rPr>
          <w:rFonts w:cs="Times New Roman"/>
          <w:sz w:val="24"/>
          <w:szCs w:val="24"/>
        </w:rPr>
        <w:t xml:space="preserve"> allmählich</w:t>
      </w:r>
      <w:r w:rsidRPr="002919F2">
        <w:rPr>
          <w:rFonts w:cs="Times New Roman"/>
          <w:sz w:val="24"/>
          <w:szCs w:val="24"/>
        </w:rPr>
        <w:t xml:space="preserve"> immer bedrohlichere Züge an. Die Lehrer halten sich </w:t>
      </w:r>
      <w:r w:rsidR="002D6A4B">
        <w:rPr>
          <w:rFonts w:cs="Times New Roman"/>
          <w:sz w:val="24"/>
          <w:szCs w:val="24"/>
        </w:rPr>
        <w:t>auf den ersten Blick</w:t>
      </w:r>
      <w:r w:rsidRPr="002919F2">
        <w:rPr>
          <w:rFonts w:cs="Times New Roman"/>
          <w:sz w:val="24"/>
          <w:szCs w:val="24"/>
        </w:rPr>
        <w:t xml:space="preserve"> gänzlich zurück. Sie scheinen schließlich sogar einen völlig untunl</w:t>
      </w:r>
      <w:r w:rsidRPr="002919F2">
        <w:rPr>
          <w:rFonts w:cs="Times New Roman"/>
          <w:sz w:val="24"/>
          <w:szCs w:val="24"/>
        </w:rPr>
        <w:t>i</w:t>
      </w:r>
      <w:r w:rsidRPr="002919F2">
        <w:rPr>
          <w:rFonts w:cs="Times New Roman"/>
          <w:sz w:val="24"/>
          <w:szCs w:val="24"/>
        </w:rPr>
        <w:t>chen Versuch zu machen, den Konflikt durch einen gemeinsamen Ausflug der Klassen A und B entschärfen zu wollen. In Wahrheit gehen sie jedoch davon aus, dass der Konflikt sich se</w:t>
      </w:r>
      <w:r w:rsidRPr="002919F2">
        <w:rPr>
          <w:rFonts w:cs="Times New Roman"/>
          <w:sz w:val="24"/>
          <w:szCs w:val="24"/>
        </w:rPr>
        <w:t>l</w:t>
      </w:r>
      <w:r w:rsidRPr="002919F2">
        <w:rPr>
          <w:rFonts w:cs="Times New Roman"/>
          <w:sz w:val="24"/>
          <w:szCs w:val="24"/>
        </w:rPr>
        <w:lastRenderedPageBreak/>
        <w:t xml:space="preserve">ber auflösen wird. Tatsächlich kulminieren die Aggressionen zwischen den Gruppen auf dem Ausflug. Der begleitende Lehrer vermisst plötzlich seine Brieftasche, und zur Überraschung aller zieht sie der Maulwurf aus seinem Rucksack hervor. Der bislang so integre Maulwurf scheint diskreditiert. Doch die Brieftasche, das </w:t>
      </w:r>
      <w:proofErr w:type="spellStart"/>
      <w:r w:rsidRPr="002919F2">
        <w:rPr>
          <w:rFonts w:cs="Times New Roman"/>
          <w:sz w:val="24"/>
          <w:szCs w:val="24"/>
        </w:rPr>
        <w:t>corpus</w:t>
      </w:r>
      <w:proofErr w:type="spellEnd"/>
      <w:r w:rsidRPr="002919F2">
        <w:rPr>
          <w:rFonts w:cs="Times New Roman"/>
          <w:sz w:val="24"/>
          <w:szCs w:val="24"/>
        </w:rPr>
        <w:t xml:space="preserve"> </w:t>
      </w:r>
      <w:proofErr w:type="spellStart"/>
      <w:r w:rsidRPr="002919F2">
        <w:rPr>
          <w:rFonts w:cs="Times New Roman"/>
          <w:sz w:val="24"/>
          <w:szCs w:val="24"/>
        </w:rPr>
        <w:t>delicti</w:t>
      </w:r>
      <w:proofErr w:type="spellEnd"/>
      <w:r w:rsidRPr="002919F2">
        <w:rPr>
          <w:rFonts w:cs="Times New Roman"/>
          <w:sz w:val="24"/>
          <w:szCs w:val="24"/>
        </w:rPr>
        <w:t>, ist dem Maulwurf untergesch</w:t>
      </w:r>
      <w:r w:rsidRPr="002919F2">
        <w:rPr>
          <w:rFonts w:cs="Times New Roman"/>
          <w:sz w:val="24"/>
          <w:szCs w:val="24"/>
        </w:rPr>
        <w:t>o</w:t>
      </w:r>
      <w:r w:rsidRPr="002919F2">
        <w:rPr>
          <w:rFonts w:cs="Times New Roman"/>
          <w:sz w:val="24"/>
          <w:szCs w:val="24"/>
        </w:rPr>
        <w:t>ben</w:t>
      </w:r>
      <w:r w:rsidR="002D6A4B">
        <w:rPr>
          <w:rFonts w:cs="Times New Roman"/>
          <w:sz w:val="24"/>
          <w:szCs w:val="24"/>
        </w:rPr>
        <w:t xml:space="preserve"> worden</w:t>
      </w:r>
      <w:r w:rsidRPr="002919F2">
        <w:rPr>
          <w:rFonts w:cs="Times New Roman"/>
          <w:sz w:val="24"/>
          <w:szCs w:val="24"/>
        </w:rPr>
        <w:t xml:space="preserve">, um ihn in den Augen seiner Anhänger zu kompromittieren. Dies wird erkennbar, als Alexander plötzlich einen Zettel in der Hand hält, der eine an den Maulwurf </w:t>
      </w:r>
      <w:r w:rsidR="002D6A4B">
        <w:rPr>
          <w:rFonts w:cs="Times New Roman"/>
          <w:sz w:val="24"/>
          <w:szCs w:val="24"/>
        </w:rPr>
        <w:t xml:space="preserve">gerichtete </w:t>
      </w:r>
      <w:r w:rsidR="002D6A4B" w:rsidRPr="002919F2">
        <w:rPr>
          <w:rFonts w:cs="Times New Roman"/>
          <w:sz w:val="24"/>
          <w:szCs w:val="24"/>
        </w:rPr>
        <w:t xml:space="preserve">Warnung </w:t>
      </w:r>
      <w:r w:rsidRPr="002919F2">
        <w:rPr>
          <w:rFonts w:cs="Times New Roman"/>
          <w:sz w:val="24"/>
          <w:szCs w:val="24"/>
        </w:rPr>
        <w:t>vor den bevorstehenden Manipulationen, enthält. Alexander hatte es jedoch nicht gewagt, dem Maulwurf diese Warnung zukommen zu lassen. Unter dem Druck der Gewi</w:t>
      </w:r>
      <w:r w:rsidRPr="002919F2">
        <w:rPr>
          <w:rFonts w:cs="Times New Roman"/>
          <w:sz w:val="24"/>
          <w:szCs w:val="24"/>
        </w:rPr>
        <w:t>s</w:t>
      </w:r>
      <w:r w:rsidRPr="002919F2">
        <w:rPr>
          <w:rFonts w:cs="Times New Roman"/>
          <w:sz w:val="24"/>
          <w:szCs w:val="24"/>
        </w:rPr>
        <w:t xml:space="preserve">sensqualen, die ihn schon seit langem quälen, gesteht er seine Schuld </w:t>
      </w:r>
      <w:r w:rsidR="002D6A4B">
        <w:rPr>
          <w:rFonts w:cs="Times New Roman"/>
          <w:sz w:val="24"/>
          <w:szCs w:val="24"/>
        </w:rPr>
        <w:t>– u</w:t>
      </w:r>
      <w:r w:rsidRPr="002919F2">
        <w:rPr>
          <w:rFonts w:cs="Times New Roman"/>
          <w:sz w:val="24"/>
          <w:szCs w:val="24"/>
        </w:rPr>
        <w:t xml:space="preserve">nd </w:t>
      </w:r>
      <w:r w:rsidR="002D6A4B">
        <w:rPr>
          <w:rFonts w:cs="Times New Roman"/>
          <w:sz w:val="24"/>
          <w:szCs w:val="24"/>
        </w:rPr>
        <w:t xml:space="preserve">damit auch </w:t>
      </w:r>
      <w:r w:rsidRPr="002919F2">
        <w:rPr>
          <w:rFonts w:cs="Times New Roman"/>
          <w:sz w:val="24"/>
          <w:szCs w:val="24"/>
        </w:rPr>
        <w:t>seine Mitverantwortung für die</w:t>
      </w:r>
      <w:r w:rsidR="002D6A4B">
        <w:rPr>
          <w:rFonts w:cs="Times New Roman"/>
          <w:sz w:val="24"/>
          <w:szCs w:val="24"/>
        </w:rPr>
        <w:t xml:space="preserve"> Zuspitzung des</w:t>
      </w:r>
      <w:r w:rsidRPr="002919F2">
        <w:rPr>
          <w:rFonts w:cs="Times New Roman"/>
          <w:sz w:val="24"/>
          <w:szCs w:val="24"/>
        </w:rPr>
        <w:t xml:space="preserve"> Konflikt</w:t>
      </w:r>
      <w:r w:rsidR="002D6A4B">
        <w:rPr>
          <w:rFonts w:cs="Times New Roman"/>
          <w:sz w:val="24"/>
          <w:szCs w:val="24"/>
        </w:rPr>
        <w:t>s</w:t>
      </w:r>
      <w:r w:rsidRPr="002919F2">
        <w:rPr>
          <w:rFonts w:cs="Times New Roman"/>
          <w:sz w:val="24"/>
          <w:szCs w:val="24"/>
        </w:rPr>
        <w:t>.</w:t>
      </w:r>
    </w:p>
    <w:p w:rsidR="000A5781" w:rsidRPr="002919F2" w:rsidRDefault="000A5781" w:rsidP="000A5781">
      <w:pPr>
        <w:spacing w:after="0"/>
        <w:jc w:val="both"/>
        <w:rPr>
          <w:rFonts w:cs="Times New Roman"/>
          <w:sz w:val="24"/>
          <w:szCs w:val="24"/>
        </w:rPr>
      </w:pPr>
      <w:r w:rsidRPr="002919F2">
        <w:rPr>
          <w:rFonts w:cs="Times New Roman"/>
          <w:sz w:val="24"/>
          <w:szCs w:val="24"/>
        </w:rPr>
        <w:tab/>
        <w:t>Zum Schluss wird von den beiden Klassen über die Schuldigen Gericht gehalten, w</w:t>
      </w:r>
      <w:r w:rsidRPr="002919F2">
        <w:rPr>
          <w:rFonts w:cs="Times New Roman"/>
          <w:sz w:val="24"/>
          <w:szCs w:val="24"/>
        </w:rPr>
        <w:t>o</w:t>
      </w:r>
      <w:r w:rsidRPr="002919F2">
        <w:rPr>
          <w:rFonts w:cs="Times New Roman"/>
          <w:sz w:val="24"/>
          <w:szCs w:val="24"/>
        </w:rPr>
        <w:t xml:space="preserve">bei das Verhalten aller Beteiligten detailliert erörtert wird. </w:t>
      </w:r>
      <w:r w:rsidR="002D6A4B">
        <w:rPr>
          <w:rFonts w:cs="Times New Roman"/>
          <w:sz w:val="24"/>
          <w:szCs w:val="24"/>
        </w:rPr>
        <w:t>Es werden auch Urteile verkündet: dem intriganten</w:t>
      </w:r>
      <w:r w:rsidRPr="002919F2">
        <w:rPr>
          <w:rFonts w:cs="Times New Roman"/>
          <w:sz w:val="24"/>
          <w:szCs w:val="24"/>
        </w:rPr>
        <w:t xml:space="preserve"> </w:t>
      </w:r>
      <w:r w:rsidR="002D6A4B" w:rsidRPr="002919F2">
        <w:rPr>
          <w:rFonts w:cs="Times New Roman"/>
          <w:sz w:val="24"/>
          <w:szCs w:val="24"/>
        </w:rPr>
        <w:t>Gruber</w:t>
      </w:r>
      <w:r w:rsidR="002D6A4B">
        <w:rPr>
          <w:rFonts w:cs="Times New Roman"/>
          <w:sz w:val="24"/>
          <w:szCs w:val="24"/>
        </w:rPr>
        <w:t>, dem Manipulator,</w:t>
      </w:r>
      <w:r w:rsidR="002D6A4B" w:rsidRPr="002919F2">
        <w:rPr>
          <w:rFonts w:cs="Times New Roman"/>
          <w:sz w:val="24"/>
          <w:szCs w:val="24"/>
        </w:rPr>
        <w:t xml:space="preserve"> </w:t>
      </w:r>
      <w:r w:rsidRPr="002919F2">
        <w:rPr>
          <w:rFonts w:cs="Times New Roman"/>
          <w:sz w:val="24"/>
          <w:szCs w:val="24"/>
        </w:rPr>
        <w:t>wird nahegelegt, die Schule zu verlassen</w:t>
      </w:r>
      <w:r w:rsidR="002D6A4B">
        <w:rPr>
          <w:rFonts w:cs="Times New Roman"/>
          <w:sz w:val="24"/>
          <w:szCs w:val="24"/>
        </w:rPr>
        <w:t>;</w:t>
      </w:r>
      <w:r w:rsidRPr="002919F2">
        <w:rPr>
          <w:rFonts w:cs="Times New Roman"/>
          <w:sz w:val="24"/>
          <w:szCs w:val="24"/>
        </w:rPr>
        <w:t xml:space="preserve"> Alexa</w:t>
      </w:r>
      <w:r w:rsidRPr="002919F2">
        <w:rPr>
          <w:rFonts w:cs="Times New Roman"/>
          <w:sz w:val="24"/>
          <w:szCs w:val="24"/>
        </w:rPr>
        <w:t>n</w:t>
      </w:r>
      <w:r w:rsidRPr="002919F2">
        <w:rPr>
          <w:rFonts w:cs="Times New Roman"/>
          <w:sz w:val="24"/>
          <w:szCs w:val="24"/>
        </w:rPr>
        <w:t xml:space="preserve">der wird </w:t>
      </w:r>
      <w:r w:rsidR="002D6A4B">
        <w:rPr>
          <w:rFonts w:cs="Times New Roman"/>
          <w:sz w:val="24"/>
          <w:szCs w:val="24"/>
        </w:rPr>
        <w:t xml:space="preserve">jedoch </w:t>
      </w:r>
      <w:r w:rsidRPr="002919F2">
        <w:rPr>
          <w:rFonts w:cs="Times New Roman"/>
          <w:sz w:val="24"/>
          <w:szCs w:val="24"/>
        </w:rPr>
        <w:t>eine Bewährungschance eingeräumt. Dieses „Gericht“ ist ein demokratisches Verfahren</w:t>
      </w:r>
      <w:r w:rsidR="00DB585A">
        <w:rPr>
          <w:rFonts w:cs="Times New Roman"/>
          <w:sz w:val="24"/>
          <w:szCs w:val="24"/>
        </w:rPr>
        <w:t>. Sowohl die eigentliche Untersuchung des Gesamtvorgangs als auch die Urteilsfi</w:t>
      </w:r>
      <w:r w:rsidR="00DB585A">
        <w:rPr>
          <w:rFonts w:cs="Times New Roman"/>
          <w:sz w:val="24"/>
          <w:szCs w:val="24"/>
        </w:rPr>
        <w:t>n</w:t>
      </w:r>
      <w:r w:rsidR="00DB585A">
        <w:rPr>
          <w:rFonts w:cs="Times New Roman"/>
          <w:sz w:val="24"/>
          <w:szCs w:val="24"/>
        </w:rPr>
        <w:t xml:space="preserve">dung wird </w:t>
      </w:r>
      <w:r w:rsidRPr="002919F2">
        <w:rPr>
          <w:rFonts w:cs="Times New Roman"/>
          <w:sz w:val="24"/>
          <w:szCs w:val="24"/>
        </w:rPr>
        <w:t xml:space="preserve">von den Schülern </w:t>
      </w:r>
      <w:r w:rsidR="00DB585A">
        <w:rPr>
          <w:rFonts w:cs="Times New Roman"/>
          <w:sz w:val="24"/>
          <w:szCs w:val="24"/>
        </w:rPr>
        <w:t>vorgenommen</w:t>
      </w:r>
      <w:r w:rsidRPr="002919F2">
        <w:rPr>
          <w:rFonts w:cs="Times New Roman"/>
          <w:sz w:val="24"/>
          <w:szCs w:val="24"/>
        </w:rPr>
        <w:t>. Die Lehrer bleiben außenstehende Beobachter</w:t>
      </w:r>
      <w:r w:rsidR="002D6A4B">
        <w:rPr>
          <w:rFonts w:cs="Times New Roman"/>
          <w:sz w:val="24"/>
          <w:szCs w:val="24"/>
        </w:rPr>
        <w:t>.</w:t>
      </w:r>
      <w:r w:rsidRPr="002919F2">
        <w:rPr>
          <w:rFonts w:cs="Times New Roman"/>
          <w:sz w:val="24"/>
          <w:szCs w:val="24"/>
        </w:rPr>
        <w:t xml:space="preserve"> </w:t>
      </w:r>
      <w:r w:rsidR="00DB585A">
        <w:rPr>
          <w:rFonts w:cs="Times New Roman"/>
          <w:sz w:val="24"/>
          <w:szCs w:val="24"/>
        </w:rPr>
        <w:t>D</w:t>
      </w:r>
      <w:r w:rsidRPr="002919F2">
        <w:rPr>
          <w:rFonts w:cs="Times New Roman"/>
          <w:sz w:val="24"/>
          <w:szCs w:val="24"/>
        </w:rPr>
        <w:t xml:space="preserve">urch ihre Distanz </w:t>
      </w:r>
      <w:r w:rsidR="00DB585A">
        <w:rPr>
          <w:rFonts w:cs="Times New Roman"/>
          <w:sz w:val="24"/>
          <w:szCs w:val="24"/>
        </w:rPr>
        <w:t>geben sie</w:t>
      </w:r>
      <w:r w:rsidRPr="002919F2">
        <w:rPr>
          <w:rFonts w:cs="Times New Roman"/>
          <w:sz w:val="24"/>
          <w:szCs w:val="24"/>
        </w:rPr>
        <w:t xml:space="preserve"> zu erkennen, dass sie dem Urteilsvermögen der Jugendlichen vertrauen.</w:t>
      </w:r>
      <w:r w:rsidR="00DB585A">
        <w:rPr>
          <w:rFonts w:cs="Times New Roman"/>
          <w:sz w:val="24"/>
          <w:szCs w:val="24"/>
        </w:rPr>
        <w:t xml:space="preserve"> Auf dieser Souveränität beruht ihre Autorität bei den Schülern.</w:t>
      </w:r>
    </w:p>
    <w:p w:rsidR="000A5781" w:rsidRPr="002919F2" w:rsidRDefault="000A5781" w:rsidP="000A5781">
      <w:pPr>
        <w:spacing w:after="0"/>
        <w:jc w:val="both"/>
        <w:rPr>
          <w:rFonts w:cs="Times New Roman"/>
          <w:sz w:val="24"/>
          <w:szCs w:val="24"/>
        </w:rPr>
      </w:pPr>
    </w:p>
    <w:p w:rsidR="000A5781" w:rsidRPr="002919F2" w:rsidRDefault="000A5781" w:rsidP="00DB585A">
      <w:pPr>
        <w:spacing w:after="0"/>
        <w:ind w:firstLine="708"/>
        <w:jc w:val="both"/>
        <w:rPr>
          <w:rFonts w:cs="Times New Roman"/>
          <w:sz w:val="24"/>
          <w:szCs w:val="24"/>
        </w:rPr>
      </w:pPr>
      <w:r w:rsidRPr="002919F2">
        <w:rPr>
          <w:rFonts w:cs="Times New Roman"/>
          <w:sz w:val="24"/>
          <w:szCs w:val="24"/>
        </w:rPr>
        <w:t>Mehreres ist an d</w:t>
      </w:r>
      <w:r w:rsidR="00D1766A">
        <w:rPr>
          <w:rFonts w:cs="Times New Roman"/>
          <w:sz w:val="24"/>
          <w:szCs w:val="24"/>
        </w:rPr>
        <w:t>ies</w:t>
      </w:r>
      <w:r w:rsidRPr="002919F2">
        <w:rPr>
          <w:rFonts w:cs="Times New Roman"/>
          <w:sz w:val="24"/>
          <w:szCs w:val="24"/>
        </w:rPr>
        <w:t>em Buch erstaunlich und bemerkenswert. Überraschend ist einmal die Subtilität, mit der von der Autorin dem kindlichen Versagen und den typischen Vers</w:t>
      </w:r>
      <w:r w:rsidRPr="002919F2">
        <w:rPr>
          <w:rFonts w:cs="Times New Roman"/>
          <w:sz w:val="24"/>
          <w:szCs w:val="24"/>
        </w:rPr>
        <w:t>a</w:t>
      </w:r>
      <w:r w:rsidRPr="002919F2">
        <w:rPr>
          <w:rFonts w:cs="Times New Roman"/>
          <w:sz w:val="24"/>
          <w:szCs w:val="24"/>
        </w:rPr>
        <w:t xml:space="preserve">gensängsten nachgegangen wird. </w:t>
      </w:r>
      <w:r w:rsidR="00DB585A">
        <w:rPr>
          <w:rFonts w:cs="Times New Roman"/>
          <w:sz w:val="24"/>
          <w:szCs w:val="24"/>
        </w:rPr>
        <w:t>Der erwachsene Leser</w:t>
      </w:r>
      <w:r w:rsidRPr="002919F2">
        <w:rPr>
          <w:rFonts w:cs="Times New Roman"/>
          <w:sz w:val="24"/>
          <w:szCs w:val="24"/>
        </w:rPr>
        <w:t xml:space="preserve"> fühlt sich selber immer wieder an die Panik erinnert, die </w:t>
      </w:r>
      <w:r w:rsidR="00DB585A">
        <w:rPr>
          <w:rFonts w:cs="Times New Roman"/>
          <w:sz w:val="24"/>
          <w:szCs w:val="24"/>
        </w:rPr>
        <w:t>ih</w:t>
      </w:r>
      <w:r w:rsidRPr="002919F2">
        <w:rPr>
          <w:rFonts w:cs="Times New Roman"/>
          <w:sz w:val="24"/>
          <w:szCs w:val="24"/>
        </w:rPr>
        <w:t xml:space="preserve">n in der eigenen Jugend überfiel, wenn Dinge sich unverhofft nicht so entwickelten wie erwartet, ebenso an die </w:t>
      </w:r>
      <w:r w:rsidR="00DB585A">
        <w:rPr>
          <w:rFonts w:cs="Times New Roman"/>
          <w:sz w:val="24"/>
          <w:szCs w:val="24"/>
        </w:rPr>
        <w:t xml:space="preserve">eigene </w:t>
      </w:r>
      <w:r w:rsidRPr="002919F2">
        <w:rPr>
          <w:rFonts w:cs="Times New Roman"/>
          <w:sz w:val="24"/>
          <w:szCs w:val="24"/>
        </w:rPr>
        <w:t>Neigung, unliebsame Sachverhalte dadurch ungeschehen zu machen, dass man die betreffenden, beschädigten Gegenstände fortwarf oder an entlegenem Ort versteckte. Ebenso erkennt man die völlig unverhältnismäßige Bedeutung wieder, die man in der eigenen Jugend den trivialen, banalen Ereignissen des schulischen Al</w:t>
      </w:r>
      <w:r w:rsidRPr="002919F2">
        <w:rPr>
          <w:rFonts w:cs="Times New Roman"/>
          <w:sz w:val="24"/>
          <w:szCs w:val="24"/>
        </w:rPr>
        <w:t>l</w:t>
      </w:r>
      <w:r w:rsidRPr="002919F2">
        <w:rPr>
          <w:rFonts w:cs="Times New Roman"/>
          <w:sz w:val="24"/>
          <w:szCs w:val="24"/>
        </w:rPr>
        <w:t xml:space="preserve">tags zugemessen hat </w:t>
      </w:r>
      <w:r w:rsidR="00DB585A">
        <w:rPr>
          <w:rFonts w:cs="Times New Roman"/>
          <w:sz w:val="24"/>
          <w:szCs w:val="24"/>
        </w:rPr>
        <w:t>– w</w:t>
      </w:r>
      <w:r w:rsidRPr="002919F2">
        <w:rPr>
          <w:rFonts w:cs="Times New Roman"/>
          <w:sz w:val="24"/>
          <w:szCs w:val="24"/>
        </w:rPr>
        <w:t xml:space="preserve">ie etwa dem Verschwinden eines Bleistifts oder der </w:t>
      </w:r>
      <w:r w:rsidR="00DB585A">
        <w:rPr>
          <w:rFonts w:cs="Times New Roman"/>
          <w:sz w:val="24"/>
          <w:szCs w:val="24"/>
        </w:rPr>
        <w:t>– v</w:t>
      </w:r>
      <w:r w:rsidRPr="002919F2">
        <w:rPr>
          <w:rFonts w:cs="Times New Roman"/>
          <w:sz w:val="24"/>
          <w:szCs w:val="24"/>
        </w:rPr>
        <w:t xml:space="preserve">ermeintlichen </w:t>
      </w:r>
      <w:r w:rsidR="00DB585A">
        <w:rPr>
          <w:rFonts w:cs="Times New Roman"/>
          <w:sz w:val="24"/>
          <w:szCs w:val="24"/>
        </w:rPr>
        <w:t>oder tatsächlichen – B</w:t>
      </w:r>
      <w:r w:rsidRPr="002919F2">
        <w:rPr>
          <w:rFonts w:cs="Times New Roman"/>
          <w:sz w:val="24"/>
          <w:szCs w:val="24"/>
        </w:rPr>
        <w:t xml:space="preserve">rüskierung durch einen Schulkameraden. </w:t>
      </w:r>
    </w:p>
    <w:p w:rsidR="000A5781" w:rsidRPr="002919F2" w:rsidRDefault="000A5781" w:rsidP="000A5781">
      <w:pPr>
        <w:spacing w:after="0"/>
        <w:jc w:val="both"/>
        <w:rPr>
          <w:rFonts w:cs="Times New Roman"/>
          <w:sz w:val="24"/>
          <w:szCs w:val="24"/>
        </w:rPr>
      </w:pPr>
      <w:r w:rsidRPr="002919F2">
        <w:rPr>
          <w:rFonts w:cs="Times New Roman"/>
          <w:sz w:val="24"/>
          <w:szCs w:val="24"/>
        </w:rPr>
        <w:tab/>
        <w:t>Durch diese Details beweist Anna Maria Jokl ihr subtiles Gespür für charakteristische Verhaltensweisen von Jugendlichen dieser Altersstufe. Diese Subtilität macht den Roman für Erwachsene bisweilen zwar schwer lesbar</w:t>
      </w:r>
      <w:r w:rsidR="00D1766A">
        <w:rPr>
          <w:rFonts w:cs="Times New Roman"/>
          <w:sz w:val="24"/>
          <w:szCs w:val="24"/>
        </w:rPr>
        <w:t>, da sich ihr Lese- und Rezeptionsverhalten von dem Jugendlicher unterscheidet,</w:t>
      </w:r>
      <w:r w:rsidRPr="002919F2">
        <w:rPr>
          <w:rFonts w:cs="Times New Roman"/>
          <w:sz w:val="24"/>
          <w:szCs w:val="24"/>
        </w:rPr>
        <w:t xml:space="preserve"> aber </w:t>
      </w:r>
      <w:r w:rsidR="00DB585A">
        <w:rPr>
          <w:rFonts w:cs="Times New Roman"/>
          <w:sz w:val="24"/>
          <w:szCs w:val="24"/>
        </w:rPr>
        <w:t>es ist</w:t>
      </w:r>
      <w:r w:rsidRPr="002919F2">
        <w:rPr>
          <w:rFonts w:cs="Times New Roman"/>
          <w:sz w:val="24"/>
          <w:szCs w:val="24"/>
        </w:rPr>
        <w:t xml:space="preserve"> </w:t>
      </w:r>
      <w:r w:rsidR="00717A4C">
        <w:rPr>
          <w:rFonts w:cs="Times New Roman"/>
          <w:sz w:val="24"/>
          <w:szCs w:val="24"/>
        </w:rPr>
        <w:t xml:space="preserve">gut </w:t>
      </w:r>
      <w:r w:rsidRPr="002919F2">
        <w:rPr>
          <w:rFonts w:cs="Times New Roman"/>
          <w:sz w:val="24"/>
          <w:szCs w:val="24"/>
        </w:rPr>
        <w:t>vorstell</w:t>
      </w:r>
      <w:r w:rsidR="00717A4C">
        <w:rPr>
          <w:rFonts w:cs="Times New Roman"/>
          <w:sz w:val="24"/>
          <w:szCs w:val="24"/>
        </w:rPr>
        <w:t>bar</w:t>
      </w:r>
      <w:r w:rsidRPr="002919F2">
        <w:rPr>
          <w:rFonts w:cs="Times New Roman"/>
          <w:sz w:val="24"/>
          <w:szCs w:val="24"/>
        </w:rPr>
        <w:t>, dass Kinder dieser Altersstufe das mikroskopisch genau nachgezeichnete Feld verschiedenartiger Empfindlichkeiten und Rival</w:t>
      </w:r>
      <w:r w:rsidRPr="002919F2">
        <w:rPr>
          <w:rFonts w:cs="Times New Roman"/>
          <w:sz w:val="24"/>
          <w:szCs w:val="24"/>
        </w:rPr>
        <w:t>i</w:t>
      </w:r>
      <w:r w:rsidRPr="002919F2">
        <w:rPr>
          <w:rFonts w:cs="Times New Roman"/>
          <w:sz w:val="24"/>
          <w:szCs w:val="24"/>
        </w:rPr>
        <w:t>täten als ihnen außerordentlich adäquat empfinden. Sie fühlen sich</w:t>
      </w:r>
      <w:r w:rsidR="00DB585A">
        <w:rPr>
          <w:rFonts w:cs="Times New Roman"/>
          <w:sz w:val="24"/>
          <w:szCs w:val="24"/>
        </w:rPr>
        <w:t xml:space="preserve"> als</w:t>
      </w:r>
      <w:r w:rsidRPr="002919F2">
        <w:rPr>
          <w:rFonts w:cs="Times New Roman"/>
          <w:sz w:val="24"/>
          <w:szCs w:val="24"/>
        </w:rPr>
        <w:t xml:space="preserve"> </w:t>
      </w:r>
      <w:r w:rsidR="00D1766A">
        <w:rPr>
          <w:rFonts w:cs="Times New Roman"/>
          <w:sz w:val="24"/>
          <w:szCs w:val="24"/>
        </w:rPr>
        <w:t>selbständig</w:t>
      </w:r>
      <w:r w:rsidRPr="002919F2">
        <w:rPr>
          <w:rFonts w:cs="Times New Roman"/>
          <w:sz w:val="24"/>
          <w:szCs w:val="24"/>
        </w:rPr>
        <w:t xml:space="preserve"> agierende Ind</w:t>
      </w:r>
      <w:r w:rsidRPr="002919F2">
        <w:rPr>
          <w:rFonts w:cs="Times New Roman"/>
          <w:sz w:val="24"/>
          <w:szCs w:val="24"/>
        </w:rPr>
        <w:t>i</w:t>
      </w:r>
      <w:r w:rsidRPr="002919F2">
        <w:rPr>
          <w:rFonts w:cs="Times New Roman"/>
          <w:sz w:val="24"/>
          <w:szCs w:val="24"/>
        </w:rPr>
        <w:t>viduen ernstgenommen. Ohne dass dies ausgesprochen wird, wird erkennbar, dass das eigen</w:t>
      </w:r>
      <w:r w:rsidRPr="002919F2">
        <w:rPr>
          <w:rFonts w:cs="Times New Roman"/>
          <w:sz w:val="24"/>
          <w:szCs w:val="24"/>
        </w:rPr>
        <w:t>t</w:t>
      </w:r>
      <w:r w:rsidRPr="002919F2">
        <w:rPr>
          <w:rFonts w:cs="Times New Roman"/>
          <w:sz w:val="24"/>
          <w:szCs w:val="24"/>
        </w:rPr>
        <w:t>liche Movens, das das Verhalten im Einzelfall steuert, in vielen Fällen das Gefühl ist, von den Mitschülern als Person nicht angemessen respektiert zu werden. Weil man sich z</w:t>
      </w:r>
      <w:r w:rsidRPr="002919F2">
        <w:rPr>
          <w:rFonts w:cs="Times New Roman"/>
          <w:sz w:val="24"/>
          <w:szCs w:val="24"/>
        </w:rPr>
        <w:t>u</w:t>
      </w:r>
      <w:r w:rsidRPr="002919F2">
        <w:rPr>
          <w:rFonts w:cs="Times New Roman"/>
          <w:sz w:val="24"/>
          <w:szCs w:val="24"/>
        </w:rPr>
        <w:t>rückgesetzt fühlt, rebelliert man, wechselt man die Gruppe oder beginnt, gegen Rivalen oder Rivalinnen Intrigen zu spinnen. Wachsen die Konflikte über das übliche Maß an, baut sich ein Gefahre</w:t>
      </w:r>
      <w:r w:rsidRPr="002919F2">
        <w:rPr>
          <w:rFonts w:cs="Times New Roman"/>
          <w:sz w:val="24"/>
          <w:szCs w:val="24"/>
        </w:rPr>
        <w:t>n</w:t>
      </w:r>
      <w:r w:rsidRPr="002919F2">
        <w:rPr>
          <w:rFonts w:cs="Times New Roman"/>
          <w:sz w:val="24"/>
          <w:szCs w:val="24"/>
        </w:rPr>
        <w:t xml:space="preserve">potential auf, das dann die charakterlichen Grundstrukturen zu tangieren beginnt und </w:t>
      </w:r>
      <w:r w:rsidR="00717A4C">
        <w:rPr>
          <w:rFonts w:cs="Times New Roman"/>
          <w:sz w:val="24"/>
          <w:szCs w:val="24"/>
        </w:rPr>
        <w:t>möglicherweise</w:t>
      </w:r>
      <w:r w:rsidRPr="002919F2">
        <w:rPr>
          <w:rFonts w:cs="Times New Roman"/>
          <w:sz w:val="24"/>
          <w:szCs w:val="24"/>
        </w:rPr>
        <w:t xml:space="preserve"> Fehlleistungen auslöst, die Schuldvorwürfe oder aber auch Schuldverdrä</w:t>
      </w:r>
      <w:r w:rsidRPr="002919F2">
        <w:rPr>
          <w:rFonts w:cs="Times New Roman"/>
          <w:sz w:val="24"/>
          <w:szCs w:val="24"/>
        </w:rPr>
        <w:t>n</w:t>
      </w:r>
      <w:r w:rsidRPr="002919F2">
        <w:rPr>
          <w:rFonts w:cs="Times New Roman"/>
          <w:sz w:val="24"/>
          <w:szCs w:val="24"/>
        </w:rPr>
        <w:t>gungen, Überkompensationen wie gesteigerte Aggressionsakte zur Folge haben.</w:t>
      </w:r>
    </w:p>
    <w:p w:rsidR="000A5781" w:rsidRPr="002919F2" w:rsidRDefault="000A5781" w:rsidP="000A5781">
      <w:pPr>
        <w:spacing w:after="0"/>
        <w:jc w:val="both"/>
        <w:rPr>
          <w:rFonts w:cs="Times New Roman"/>
          <w:sz w:val="24"/>
          <w:szCs w:val="24"/>
        </w:rPr>
      </w:pPr>
      <w:r w:rsidRPr="002919F2">
        <w:rPr>
          <w:rFonts w:cs="Times New Roman"/>
          <w:sz w:val="24"/>
          <w:szCs w:val="24"/>
        </w:rPr>
        <w:tab/>
        <w:t xml:space="preserve">Bemerkenswert ist, dass im Zentrum </w:t>
      </w:r>
      <w:r w:rsidR="00DB585A">
        <w:rPr>
          <w:rFonts w:cs="Times New Roman"/>
          <w:sz w:val="24"/>
          <w:szCs w:val="24"/>
        </w:rPr>
        <w:t>des Romans – g</w:t>
      </w:r>
      <w:r w:rsidRPr="002919F2">
        <w:rPr>
          <w:rFonts w:cs="Times New Roman"/>
          <w:sz w:val="24"/>
          <w:szCs w:val="24"/>
        </w:rPr>
        <w:t xml:space="preserve">leichsam als roter Faden </w:t>
      </w:r>
      <w:r w:rsidR="00DB585A">
        <w:rPr>
          <w:rFonts w:cs="Times New Roman"/>
          <w:sz w:val="24"/>
          <w:szCs w:val="24"/>
        </w:rPr>
        <w:t>– d</w:t>
      </w:r>
      <w:r w:rsidRPr="002919F2">
        <w:rPr>
          <w:rFonts w:cs="Times New Roman"/>
          <w:sz w:val="24"/>
          <w:szCs w:val="24"/>
        </w:rPr>
        <w:t>as „natürlich</w:t>
      </w:r>
      <w:r w:rsidR="00F2441E">
        <w:rPr>
          <w:rFonts w:cs="Times New Roman"/>
          <w:sz w:val="24"/>
          <w:szCs w:val="24"/>
        </w:rPr>
        <w:t>e</w:t>
      </w:r>
      <w:r w:rsidRPr="002919F2">
        <w:rPr>
          <w:rFonts w:cs="Times New Roman"/>
          <w:sz w:val="24"/>
          <w:szCs w:val="24"/>
        </w:rPr>
        <w:t xml:space="preserve"> Rechtsgefühl“, verbunden mit dem Empfinden für Fairness und Takt, steht. Ni</w:t>
      </w:r>
      <w:r w:rsidRPr="002919F2">
        <w:rPr>
          <w:rFonts w:cs="Times New Roman"/>
          <w:sz w:val="24"/>
          <w:szCs w:val="24"/>
        </w:rPr>
        <w:t>e</w:t>
      </w:r>
      <w:r w:rsidRPr="002919F2">
        <w:rPr>
          <w:rFonts w:cs="Times New Roman"/>
          <w:sz w:val="24"/>
          <w:szCs w:val="24"/>
        </w:rPr>
        <w:lastRenderedPageBreak/>
        <w:t>mand soll gedemütigt werden, jeder zu seinem Recht kommen. Vorschnell geäußerte B</w:t>
      </w:r>
      <w:r w:rsidRPr="002919F2">
        <w:rPr>
          <w:rFonts w:cs="Times New Roman"/>
          <w:sz w:val="24"/>
          <w:szCs w:val="24"/>
        </w:rPr>
        <w:t>e</w:t>
      </w:r>
      <w:r w:rsidRPr="002919F2">
        <w:rPr>
          <w:rFonts w:cs="Times New Roman"/>
          <w:sz w:val="24"/>
          <w:szCs w:val="24"/>
        </w:rPr>
        <w:t xml:space="preserve">schuldigungen verletzen, deshalb muss ein Verdacht immer behutsam geäußert werden. Man muss „freundlich und rücksichtsvoll“ miteinander umgehen. Insofern handelt es sich hier bei dem Roman um einen Beitrag „über das friedliche, zivile Zusammenleben der Menschen“. </w:t>
      </w:r>
      <w:r w:rsidR="00F2441E">
        <w:rPr>
          <w:rFonts w:cs="Times New Roman"/>
          <w:sz w:val="24"/>
          <w:szCs w:val="24"/>
        </w:rPr>
        <w:t>– I</w:t>
      </w:r>
      <w:r w:rsidRPr="002919F2">
        <w:rPr>
          <w:rFonts w:cs="Times New Roman"/>
          <w:sz w:val="24"/>
          <w:szCs w:val="24"/>
        </w:rPr>
        <w:t>nteressant ist auch der erzähltechnische Perspektivenwechsel, der sich im Roman vollzieht. Die Erzählung beginnt, indem sich der Leser in die Problemlage Alexanders einfühlt und de</w:t>
      </w:r>
      <w:r w:rsidRPr="002919F2">
        <w:rPr>
          <w:rFonts w:cs="Times New Roman"/>
          <w:sz w:val="24"/>
          <w:szCs w:val="24"/>
        </w:rPr>
        <w:t>s</w:t>
      </w:r>
      <w:r w:rsidRPr="002919F2">
        <w:rPr>
          <w:rFonts w:cs="Times New Roman"/>
          <w:sz w:val="24"/>
          <w:szCs w:val="24"/>
        </w:rPr>
        <w:t xml:space="preserve">sen Versagen nachvollzieht. Unter der Hand wechselt dann der Standpunkt, und nun treten die Problemlagen seines Freundes, des Maulwurfs, dem Leser deutlicher ins Bewusstsein. Der Maulwurf weiß </w:t>
      </w:r>
      <w:r w:rsidR="00F2441E">
        <w:rPr>
          <w:rFonts w:cs="Times New Roman"/>
          <w:sz w:val="24"/>
          <w:szCs w:val="24"/>
        </w:rPr>
        <w:t>keineswegs</w:t>
      </w:r>
      <w:r w:rsidRPr="002919F2">
        <w:rPr>
          <w:rFonts w:cs="Times New Roman"/>
          <w:sz w:val="24"/>
          <w:szCs w:val="24"/>
        </w:rPr>
        <w:t xml:space="preserve"> immer den richtigen Weg. Alexander war sein Freund, </w:t>
      </w:r>
      <w:r w:rsidR="00F2441E">
        <w:rPr>
          <w:rFonts w:cs="Times New Roman"/>
          <w:sz w:val="24"/>
          <w:szCs w:val="24"/>
        </w:rPr>
        <w:t>aber</w:t>
      </w:r>
      <w:r w:rsidRPr="002919F2">
        <w:rPr>
          <w:rFonts w:cs="Times New Roman"/>
          <w:sz w:val="24"/>
          <w:szCs w:val="24"/>
        </w:rPr>
        <w:t xml:space="preserve"> er mu</w:t>
      </w:r>
      <w:r w:rsidR="00F2441E">
        <w:rPr>
          <w:rFonts w:cs="Times New Roman"/>
          <w:sz w:val="24"/>
          <w:szCs w:val="24"/>
        </w:rPr>
        <w:t>ss</w:t>
      </w:r>
      <w:r w:rsidRPr="002919F2">
        <w:rPr>
          <w:rFonts w:cs="Times New Roman"/>
          <w:sz w:val="24"/>
          <w:szCs w:val="24"/>
        </w:rPr>
        <w:t xml:space="preserve"> sich </w:t>
      </w:r>
      <w:r w:rsidR="00F2441E">
        <w:rPr>
          <w:rFonts w:cs="Times New Roman"/>
          <w:sz w:val="24"/>
          <w:szCs w:val="24"/>
        </w:rPr>
        <w:t xml:space="preserve">jetzt </w:t>
      </w:r>
      <w:r w:rsidRPr="002919F2">
        <w:rPr>
          <w:rFonts w:cs="Times New Roman"/>
          <w:sz w:val="24"/>
          <w:szCs w:val="24"/>
        </w:rPr>
        <w:t>von ihm distanzieren. Der Maulwurf sieht auch die Risiken und die Gefahren des Scheiterns, die mit seinem Engagement verbunden sind. Wenn er scheitert, dann mü</w:t>
      </w:r>
      <w:r w:rsidR="00F2441E">
        <w:rPr>
          <w:rFonts w:cs="Times New Roman"/>
          <w:sz w:val="24"/>
          <w:szCs w:val="24"/>
        </w:rPr>
        <w:t>ss</w:t>
      </w:r>
      <w:r w:rsidRPr="002919F2">
        <w:rPr>
          <w:rFonts w:cs="Times New Roman"/>
          <w:sz w:val="24"/>
          <w:szCs w:val="24"/>
        </w:rPr>
        <w:t>te er selber die Klasse verlassen. Trotzdem nimmt er das Risiko in Kauf und beginnt die Ause</w:t>
      </w:r>
      <w:r w:rsidRPr="002919F2">
        <w:rPr>
          <w:rFonts w:cs="Times New Roman"/>
          <w:sz w:val="24"/>
          <w:szCs w:val="24"/>
        </w:rPr>
        <w:t>i</w:t>
      </w:r>
      <w:r w:rsidRPr="002919F2">
        <w:rPr>
          <w:rFonts w:cs="Times New Roman"/>
          <w:sz w:val="24"/>
          <w:szCs w:val="24"/>
        </w:rPr>
        <w:t>nandersetzung: eben weil es hier „um das Recht“ geht.</w:t>
      </w:r>
    </w:p>
    <w:p w:rsidR="000A5781" w:rsidRPr="002919F2" w:rsidRDefault="00F2441E" w:rsidP="00F2441E">
      <w:pPr>
        <w:spacing w:after="0"/>
        <w:ind w:firstLine="708"/>
        <w:jc w:val="both"/>
        <w:rPr>
          <w:rFonts w:cs="Times New Roman"/>
          <w:sz w:val="24"/>
          <w:szCs w:val="24"/>
        </w:rPr>
      </w:pPr>
      <w:r>
        <w:rPr>
          <w:rFonts w:cs="Times New Roman"/>
          <w:sz w:val="24"/>
          <w:szCs w:val="24"/>
        </w:rPr>
        <w:t>Al</w:t>
      </w:r>
      <w:r w:rsidR="000A5781" w:rsidRPr="002919F2">
        <w:rPr>
          <w:rFonts w:cs="Times New Roman"/>
          <w:sz w:val="24"/>
          <w:szCs w:val="24"/>
        </w:rPr>
        <w:t xml:space="preserve">l diese Sachverhalte haben einen klaren, nicht zu übersehenden Bezug zur Situation der Tschechoslowakei während der </w:t>
      </w:r>
      <w:r w:rsidR="00295B07">
        <w:rPr>
          <w:rFonts w:cs="Times New Roman"/>
          <w:sz w:val="24"/>
          <w:szCs w:val="24"/>
        </w:rPr>
        <w:t>19</w:t>
      </w:r>
      <w:r w:rsidR="000A5781" w:rsidRPr="002919F2">
        <w:rPr>
          <w:rFonts w:cs="Times New Roman"/>
          <w:sz w:val="24"/>
          <w:szCs w:val="24"/>
        </w:rPr>
        <w:t xml:space="preserve">30er Jahre. Die Tschechoslowakei, ein Staat, der nur zwischen 1919 und 1938 Bestand hatte, dann an der außenpolitischen, </w:t>
      </w:r>
      <w:r w:rsidR="000A5781" w:rsidRPr="002919F2">
        <w:rPr>
          <w:rFonts w:cs="Times New Roman"/>
          <w:i/>
          <w:sz w:val="24"/>
          <w:szCs w:val="24"/>
        </w:rPr>
        <w:t>von D</w:t>
      </w:r>
      <w:r>
        <w:rPr>
          <w:rFonts w:cs="Times New Roman"/>
          <w:i/>
          <w:sz w:val="24"/>
          <w:szCs w:val="24"/>
        </w:rPr>
        <w:t>eu</w:t>
      </w:r>
      <w:r w:rsidR="000A5781" w:rsidRPr="002919F2">
        <w:rPr>
          <w:rFonts w:cs="Times New Roman"/>
          <w:i/>
          <w:sz w:val="24"/>
          <w:szCs w:val="24"/>
        </w:rPr>
        <w:t>t</w:t>
      </w:r>
      <w:r>
        <w:rPr>
          <w:rFonts w:cs="Times New Roman"/>
          <w:i/>
          <w:sz w:val="24"/>
          <w:szCs w:val="24"/>
        </w:rPr>
        <w:t>sch</w:t>
      </w:r>
      <w:r w:rsidR="000A5781" w:rsidRPr="002919F2">
        <w:rPr>
          <w:rFonts w:cs="Times New Roman"/>
          <w:i/>
          <w:sz w:val="24"/>
          <w:szCs w:val="24"/>
        </w:rPr>
        <w:t>l</w:t>
      </w:r>
      <w:r>
        <w:rPr>
          <w:rFonts w:cs="Times New Roman"/>
          <w:i/>
          <w:sz w:val="24"/>
          <w:szCs w:val="24"/>
        </w:rPr>
        <w:t>an</w:t>
      </w:r>
      <w:r w:rsidR="000A5781" w:rsidRPr="002919F2">
        <w:rPr>
          <w:rFonts w:cs="Times New Roman"/>
          <w:i/>
          <w:sz w:val="24"/>
          <w:szCs w:val="24"/>
        </w:rPr>
        <w:t>d</w:t>
      </w:r>
      <w:r w:rsidR="000A5781" w:rsidRPr="002919F2">
        <w:rPr>
          <w:rFonts w:cs="Times New Roman"/>
          <w:sz w:val="24"/>
          <w:szCs w:val="24"/>
        </w:rPr>
        <w:t xml:space="preserve"> au</w:t>
      </w:r>
      <w:r w:rsidR="000A5781" w:rsidRPr="002919F2">
        <w:rPr>
          <w:rFonts w:cs="Times New Roman"/>
          <w:sz w:val="24"/>
          <w:szCs w:val="24"/>
        </w:rPr>
        <w:t>s</w:t>
      </w:r>
      <w:r w:rsidR="000A5781" w:rsidRPr="002919F2">
        <w:rPr>
          <w:rFonts w:cs="Times New Roman"/>
          <w:sz w:val="24"/>
          <w:szCs w:val="24"/>
        </w:rPr>
        <w:t xml:space="preserve">gehenden Bedrohung wie an den innenpolitischen Konflikten zugrunde ging, </w:t>
      </w:r>
      <w:r w:rsidR="000A5781" w:rsidRPr="002919F2">
        <w:rPr>
          <w:rFonts w:cs="Times New Roman"/>
          <w:i/>
          <w:sz w:val="24"/>
          <w:szCs w:val="24"/>
        </w:rPr>
        <w:t>war ein Meh</w:t>
      </w:r>
      <w:r w:rsidR="000A5781" w:rsidRPr="002919F2">
        <w:rPr>
          <w:rFonts w:cs="Times New Roman"/>
          <w:i/>
          <w:sz w:val="24"/>
          <w:szCs w:val="24"/>
        </w:rPr>
        <w:t>r</w:t>
      </w:r>
      <w:r w:rsidR="000A5781" w:rsidRPr="002919F2">
        <w:rPr>
          <w:rFonts w:cs="Times New Roman"/>
          <w:i/>
          <w:sz w:val="24"/>
          <w:szCs w:val="24"/>
        </w:rPr>
        <w:t>völkerstaat</w:t>
      </w:r>
      <w:r w:rsidR="000A5781" w:rsidRPr="002919F2">
        <w:rPr>
          <w:rFonts w:cs="Times New Roman"/>
          <w:sz w:val="24"/>
          <w:szCs w:val="24"/>
        </w:rPr>
        <w:t xml:space="preserve"> </w:t>
      </w:r>
      <w:r w:rsidR="00295B07">
        <w:rPr>
          <w:rFonts w:cs="Times New Roman"/>
          <w:sz w:val="24"/>
          <w:szCs w:val="24"/>
        </w:rPr>
        <w:t>– m</w:t>
      </w:r>
      <w:r w:rsidR="000A5781" w:rsidRPr="002919F2">
        <w:rPr>
          <w:rFonts w:cs="Times New Roman"/>
          <w:sz w:val="24"/>
          <w:szCs w:val="24"/>
        </w:rPr>
        <w:t xml:space="preserve">it </w:t>
      </w:r>
      <w:r w:rsidR="00D33926">
        <w:rPr>
          <w:rFonts w:cs="Times New Roman"/>
          <w:sz w:val="24"/>
          <w:szCs w:val="24"/>
        </w:rPr>
        <w:t>zwe</w:t>
      </w:r>
      <w:r w:rsidR="000A5781" w:rsidRPr="002919F2">
        <w:rPr>
          <w:rFonts w:cs="Times New Roman"/>
          <w:sz w:val="24"/>
          <w:szCs w:val="24"/>
        </w:rPr>
        <w:t>i Staatsvölkern: den Tschechen</w:t>
      </w:r>
      <w:r w:rsidR="00295B07">
        <w:rPr>
          <w:rFonts w:cs="Times New Roman"/>
          <w:sz w:val="24"/>
          <w:szCs w:val="24"/>
        </w:rPr>
        <w:t xml:space="preserve"> </w:t>
      </w:r>
      <w:r w:rsidR="000A5781" w:rsidRPr="002919F2">
        <w:rPr>
          <w:rFonts w:cs="Times New Roman"/>
          <w:sz w:val="24"/>
          <w:szCs w:val="24"/>
        </w:rPr>
        <w:t>und den Slowaken, die politisch-historisch in jeweils unterschiedlichen Tradition verankert waren, dazu mit einer starken deu</w:t>
      </w:r>
      <w:r w:rsidR="000A5781" w:rsidRPr="002919F2">
        <w:rPr>
          <w:rFonts w:cs="Times New Roman"/>
          <w:sz w:val="24"/>
          <w:szCs w:val="24"/>
        </w:rPr>
        <w:t>t</w:t>
      </w:r>
      <w:r w:rsidR="000A5781" w:rsidRPr="002919F2">
        <w:rPr>
          <w:rFonts w:cs="Times New Roman"/>
          <w:sz w:val="24"/>
          <w:szCs w:val="24"/>
        </w:rPr>
        <w:t xml:space="preserve">schen und einer nicht unbeträchtlichen polnischen und ungarischen Minderheit. Dieser Staat konnte nur existieren, wenn jede dieser Gruppen auf die jeweils anderen </w:t>
      </w:r>
      <w:r w:rsidR="00D33926">
        <w:rPr>
          <w:rFonts w:cs="Times New Roman"/>
          <w:sz w:val="24"/>
          <w:szCs w:val="24"/>
        </w:rPr>
        <w:t xml:space="preserve">Gruppen </w:t>
      </w:r>
      <w:r w:rsidR="000A5781" w:rsidRPr="002919F2">
        <w:rPr>
          <w:rFonts w:cs="Times New Roman"/>
          <w:sz w:val="24"/>
          <w:szCs w:val="24"/>
        </w:rPr>
        <w:t>Rücksicht nahm. Der junge tschechoslowakische Staat befand sich jedoch innenpolitisch von Anfang an in e</w:t>
      </w:r>
      <w:r w:rsidR="000A5781" w:rsidRPr="002919F2">
        <w:rPr>
          <w:rFonts w:cs="Times New Roman"/>
          <w:sz w:val="24"/>
          <w:szCs w:val="24"/>
        </w:rPr>
        <w:t>i</w:t>
      </w:r>
      <w:r w:rsidR="000A5781" w:rsidRPr="002919F2">
        <w:rPr>
          <w:rFonts w:cs="Times New Roman"/>
          <w:sz w:val="24"/>
          <w:szCs w:val="24"/>
        </w:rPr>
        <w:t xml:space="preserve">nem problematischen Ungleichgewicht, </w:t>
      </w:r>
      <w:r w:rsidR="00295B07">
        <w:rPr>
          <w:rFonts w:cs="Times New Roman"/>
          <w:sz w:val="24"/>
          <w:szCs w:val="24"/>
        </w:rPr>
        <w:t>da</w:t>
      </w:r>
      <w:r w:rsidR="000A5781" w:rsidRPr="002919F2">
        <w:rPr>
          <w:rFonts w:cs="Times New Roman"/>
          <w:sz w:val="24"/>
          <w:szCs w:val="24"/>
        </w:rPr>
        <w:t xml:space="preserve"> </w:t>
      </w:r>
      <w:r w:rsidR="00295B07" w:rsidRPr="002919F2">
        <w:rPr>
          <w:rFonts w:cs="Times New Roman"/>
          <w:sz w:val="24"/>
          <w:szCs w:val="24"/>
        </w:rPr>
        <w:t xml:space="preserve">mit der Errichtung des tschechoslowakischen </w:t>
      </w:r>
      <w:r w:rsidR="00295B07">
        <w:rPr>
          <w:rFonts w:cs="Times New Roman"/>
          <w:sz w:val="24"/>
          <w:szCs w:val="24"/>
        </w:rPr>
        <w:t>G</w:t>
      </w:r>
      <w:r w:rsidR="00295B07">
        <w:rPr>
          <w:rFonts w:cs="Times New Roman"/>
          <w:sz w:val="24"/>
          <w:szCs w:val="24"/>
        </w:rPr>
        <w:t>e</w:t>
      </w:r>
      <w:r w:rsidR="00295B07">
        <w:rPr>
          <w:rFonts w:cs="Times New Roman"/>
          <w:sz w:val="24"/>
          <w:szCs w:val="24"/>
        </w:rPr>
        <w:t>samts</w:t>
      </w:r>
      <w:r w:rsidR="00295B07" w:rsidRPr="002919F2">
        <w:rPr>
          <w:rFonts w:cs="Times New Roman"/>
          <w:sz w:val="24"/>
          <w:szCs w:val="24"/>
        </w:rPr>
        <w:t xml:space="preserve">taates </w:t>
      </w:r>
      <w:r w:rsidR="000A5781" w:rsidRPr="002919F2">
        <w:rPr>
          <w:rFonts w:cs="Times New Roman"/>
          <w:sz w:val="24"/>
          <w:szCs w:val="24"/>
        </w:rPr>
        <w:t>die „alten“ (deutschsprachigen) Eliten in ihrer traditionellen Führungsstellung b</w:t>
      </w:r>
      <w:r w:rsidR="000A5781" w:rsidRPr="002919F2">
        <w:rPr>
          <w:rFonts w:cs="Times New Roman"/>
          <w:sz w:val="24"/>
          <w:szCs w:val="24"/>
        </w:rPr>
        <w:t>e</w:t>
      </w:r>
      <w:r w:rsidR="000A5781" w:rsidRPr="002919F2">
        <w:rPr>
          <w:rFonts w:cs="Times New Roman"/>
          <w:sz w:val="24"/>
          <w:szCs w:val="24"/>
        </w:rPr>
        <w:t>schnitten worden waren. Diese Machtverschiebung äußerte sich u.a. in einem vehementen Kultu</w:t>
      </w:r>
      <w:r w:rsidR="000A5781" w:rsidRPr="002919F2">
        <w:rPr>
          <w:rFonts w:cs="Times New Roman"/>
          <w:sz w:val="24"/>
          <w:szCs w:val="24"/>
        </w:rPr>
        <w:t>r</w:t>
      </w:r>
      <w:r w:rsidR="000A5781" w:rsidRPr="002919F2">
        <w:rPr>
          <w:rFonts w:cs="Times New Roman"/>
          <w:sz w:val="24"/>
          <w:szCs w:val="24"/>
        </w:rPr>
        <w:t>kampf: einem Konflikt um die Theater der jeweiligen Bevölkerungsgruppe, um die Univers</w:t>
      </w:r>
      <w:r w:rsidR="000A5781" w:rsidRPr="002919F2">
        <w:rPr>
          <w:rFonts w:cs="Times New Roman"/>
          <w:sz w:val="24"/>
          <w:szCs w:val="24"/>
        </w:rPr>
        <w:t>i</w:t>
      </w:r>
      <w:r w:rsidR="000A5781" w:rsidRPr="002919F2">
        <w:rPr>
          <w:rFonts w:cs="Times New Roman"/>
          <w:sz w:val="24"/>
          <w:szCs w:val="24"/>
        </w:rPr>
        <w:t xml:space="preserve">täten und um andere Institutionen des öffentlich-kulturellen Lebens. Die tatsächliche oder vermeintliche „Zurücksetzung“ hatte Ressentiments und entsprechende Aggressionen zur Folge. Wurde aus der ursprünglich deutschsprachigen Prager Universität eine </w:t>
      </w:r>
      <w:proofErr w:type="spellStart"/>
      <w:r w:rsidR="000A5781" w:rsidRPr="002919F2">
        <w:rPr>
          <w:rFonts w:cs="Times New Roman"/>
          <w:sz w:val="24"/>
          <w:szCs w:val="24"/>
        </w:rPr>
        <w:t>tschechisc</w:t>
      </w:r>
      <w:r w:rsidR="000A5781" w:rsidRPr="002919F2">
        <w:rPr>
          <w:rFonts w:cs="Times New Roman"/>
          <w:sz w:val="24"/>
          <w:szCs w:val="24"/>
        </w:rPr>
        <w:t>h</w:t>
      </w:r>
      <w:r w:rsidR="000A5781" w:rsidRPr="002919F2">
        <w:rPr>
          <w:rFonts w:cs="Times New Roman"/>
          <w:sz w:val="24"/>
          <w:szCs w:val="24"/>
        </w:rPr>
        <w:t>sprachige</w:t>
      </w:r>
      <w:proofErr w:type="spellEnd"/>
      <w:r w:rsidR="000A5781" w:rsidRPr="002919F2">
        <w:rPr>
          <w:rFonts w:cs="Times New Roman"/>
          <w:sz w:val="24"/>
          <w:szCs w:val="24"/>
        </w:rPr>
        <w:t xml:space="preserve">, so empfand man diesen Wechsel </w:t>
      </w:r>
      <w:r w:rsidR="00295B07">
        <w:rPr>
          <w:rFonts w:cs="Times New Roman"/>
          <w:sz w:val="24"/>
          <w:szCs w:val="24"/>
        </w:rPr>
        <w:t>– j</w:t>
      </w:r>
      <w:r w:rsidR="000A5781" w:rsidRPr="002919F2">
        <w:rPr>
          <w:rFonts w:cs="Times New Roman"/>
          <w:sz w:val="24"/>
          <w:szCs w:val="24"/>
        </w:rPr>
        <w:t xml:space="preserve">e nach Perspektive </w:t>
      </w:r>
      <w:r w:rsidR="00295B07">
        <w:rPr>
          <w:rFonts w:cs="Times New Roman"/>
          <w:sz w:val="24"/>
          <w:szCs w:val="24"/>
        </w:rPr>
        <w:t>– a</w:t>
      </w:r>
      <w:r w:rsidR="000A5781" w:rsidRPr="002919F2">
        <w:rPr>
          <w:rFonts w:cs="Times New Roman"/>
          <w:sz w:val="24"/>
          <w:szCs w:val="24"/>
        </w:rPr>
        <w:t>ls „Recht“ oder als „U</w:t>
      </w:r>
      <w:r w:rsidR="000A5781" w:rsidRPr="002919F2">
        <w:rPr>
          <w:rFonts w:cs="Times New Roman"/>
          <w:sz w:val="24"/>
          <w:szCs w:val="24"/>
        </w:rPr>
        <w:t>n</w:t>
      </w:r>
      <w:r w:rsidR="000A5781" w:rsidRPr="002919F2">
        <w:rPr>
          <w:rFonts w:cs="Times New Roman"/>
          <w:sz w:val="24"/>
          <w:szCs w:val="24"/>
        </w:rPr>
        <w:t xml:space="preserve">recht“. Entsprechend entwickelten sich die speziellen politischen Schuldzuweisungen. Als schließlich die Sudetendeutsche Partei von Konrad </w:t>
      </w:r>
      <w:proofErr w:type="spellStart"/>
      <w:r w:rsidR="000A5781" w:rsidRPr="002919F2">
        <w:rPr>
          <w:rFonts w:cs="Times New Roman"/>
          <w:sz w:val="24"/>
          <w:szCs w:val="24"/>
        </w:rPr>
        <w:t>Henlein</w:t>
      </w:r>
      <w:proofErr w:type="spellEnd"/>
      <w:r w:rsidR="000A5781" w:rsidRPr="002919F2">
        <w:rPr>
          <w:rFonts w:cs="Times New Roman"/>
          <w:sz w:val="24"/>
          <w:szCs w:val="24"/>
        </w:rPr>
        <w:t xml:space="preserve"> auch noch den „Anschluss“ an das Dritte Reich verlangte, wurde der latente Konflikt zum offenen, der Nationalitätenkonflikt zum aktuell politischen. </w:t>
      </w:r>
    </w:p>
    <w:p w:rsidR="000A5781" w:rsidRPr="002919F2" w:rsidRDefault="000A5781" w:rsidP="000A5781">
      <w:pPr>
        <w:spacing w:after="0"/>
        <w:jc w:val="both"/>
        <w:rPr>
          <w:rFonts w:cs="Times New Roman"/>
          <w:sz w:val="24"/>
          <w:szCs w:val="24"/>
        </w:rPr>
      </w:pPr>
      <w:r w:rsidRPr="002919F2">
        <w:rPr>
          <w:rFonts w:cs="Times New Roman"/>
          <w:sz w:val="24"/>
          <w:szCs w:val="24"/>
        </w:rPr>
        <w:tab/>
        <w:t xml:space="preserve">Diese Entwicklung entsprach nicht dem Geiste, aus dem heraus die Tschechoslowakei gegründet worden war. Ihr Präsident, Masaryk, war als „Philosoph“, als „Intellektueller“, an die Regierung gekommen. Er war das Symbol für den </w:t>
      </w:r>
      <w:r w:rsidRPr="00295B07">
        <w:rPr>
          <w:rFonts w:cs="Times New Roman"/>
          <w:i/>
          <w:sz w:val="24"/>
          <w:szCs w:val="24"/>
        </w:rPr>
        <w:t>Ausgleich</w:t>
      </w:r>
      <w:r w:rsidRPr="002919F2">
        <w:rPr>
          <w:rFonts w:cs="Times New Roman"/>
          <w:sz w:val="24"/>
          <w:szCs w:val="24"/>
        </w:rPr>
        <w:t xml:space="preserve">, nicht für den Konflikt der Nationen. Ein Teil dieses demokratischen Geistes lebt in Anna Maria Jokls Buch weiter. Es ist in diesem Sinne eine Hommage an den </w:t>
      </w:r>
      <w:r w:rsidR="00295B07">
        <w:rPr>
          <w:rFonts w:cs="Times New Roman"/>
          <w:sz w:val="24"/>
          <w:szCs w:val="24"/>
        </w:rPr>
        <w:t>– u</w:t>
      </w:r>
      <w:r w:rsidRPr="002919F2">
        <w:rPr>
          <w:rFonts w:cs="Times New Roman"/>
          <w:sz w:val="24"/>
          <w:szCs w:val="24"/>
        </w:rPr>
        <w:t xml:space="preserve">rsprünglich </w:t>
      </w:r>
      <w:r w:rsidR="00295B07">
        <w:rPr>
          <w:rFonts w:cs="Times New Roman"/>
          <w:sz w:val="24"/>
          <w:szCs w:val="24"/>
        </w:rPr>
        <w:t>– a</w:t>
      </w:r>
      <w:r w:rsidRPr="002919F2">
        <w:rPr>
          <w:rFonts w:cs="Times New Roman"/>
          <w:sz w:val="24"/>
          <w:szCs w:val="24"/>
        </w:rPr>
        <w:t>uf Toleranz und Demokratie au</w:t>
      </w:r>
      <w:r w:rsidRPr="002919F2">
        <w:rPr>
          <w:rFonts w:cs="Times New Roman"/>
          <w:sz w:val="24"/>
          <w:szCs w:val="24"/>
        </w:rPr>
        <w:t>s</w:t>
      </w:r>
      <w:r w:rsidRPr="002919F2">
        <w:rPr>
          <w:rFonts w:cs="Times New Roman"/>
          <w:sz w:val="24"/>
          <w:szCs w:val="24"/>
        </w:rPr>
        <w:t xml:space="preserve">gerichteten Geist der tschechoslowakischen Republik. </w:t>
      </w:r>
      <w:r w:rsidR="000E28F8">
        <w:rPr>
          <w:rFonts w:cs="Times New Roman"/>
          <w:sz w:val="24"/>
          <w:szCs w:val="24"/>
        </w:rPr>
        <w:t>– I</w:t>
      </w:r>
      <w:r w:rsidRPr="002919F2">
        <w:rPr>
          <w:rFonts w:cs="Times New Roman"/>
          <w:sz w:val="24"/>
          <w:szCs w:val="24"/>
        </w:rPr>
        <w:t xml:space="preserve">ch hätte Schwierigkeiten, einen </w:t>
      </w:r>
      <w:r w:rsidR="00D33926">
        <w:rPr>
          <w:rFonts w:cs="Times New Roman"/>
          <w:sz w:val="24"/>
          <w:szCs w:val="24"/>
        </w:rPr>
        <w:t xml:space="preserve">zweiten </w:t>
      </w:r>
      <w:r w:rsidRPr="002919F2">
        <w:rPr>
          <w:rFonts w:cs="Times New Roman"/>
          <w:sz w:val="24"/>
          <w:szCs w:val="24"/>
        </w:rPr>
        <w:t>Text der Exilliteratur anzuführen, der so klar aktuelle politische Probleme a</w:t>
      </w:r>
      <w:r w:rsidRPr="002919F2">
        <w:rPr>
          <w:rFonts w:cs="Times New Roman"/>
          <w:sz w:val="24"/>
          <w:szCs w:val="24"/>
        </w:rPr>
        <w:t>n</w:t>
      </w:r>
      <w:r w:rsidRPr="002919F2">
        <w:rPr>
          <w:rFonts w:cs="Times New Roman"/>
          <w:sz w:val="24"/>
          <w:szCs w:val="24"/>
        </w:rPr>
        <w:t xml:space="preserve">spricht wie </w:t>
      </w:r>
      <w:r w:rsidRPr="002919F2">
        <w:rPr>
          <w:rFonts w:cs="Times New Roman"/>
          <w:i/>
          <w:sz w:val="24"/>
          <w:szCs w:val="24"/>
        </w:rPr>
        <w:t>Die Perlmutterfarbe</w:t>
      </w:r>
      <w:r w:rsidRPr="002919F2">
        <w:rPr>
          <w:rFonts w:cs="Times New Roman"/>
          <w:sz w:val="24"/>
          <w:szCs w:val="24"/>
        </w:rPr>
        <w:t xml:space="preserve"> und der zugleich diese Probleme in einen gruppen- und jugendps</w:t>
      </w:r>
      <w:r w:rsidRPr="002919F2">
        <w:rPr>
          <w:rFonts w:cs="Times New Roman"/>
          <w:sz w:val="24"/>
          <w:szCs w:val="24"/>
        </w:rPr>
        <w:t>y</w:t>
      </w:r>
      <w:r w:rsidRPr="002919F2">
        <w:rPr>
          <w:rFonts w:cs="Times New Roman"/>
          <w:sz w:val="24"/>
          <w:szCs w:val="24"/>
        </w:rPr>
        <w:t>chol</w:t>
      </w:r>
      <w:r w:rsidRPr="002919F2">
        <w:rPr>
          <w:rFonts w:cs="Times New Roman"/>
          <w:sz w:val="24"/>
          <w:szCs w:val="24"/>
        </w:rPr>
        <w:t>o</w:t>
      </w:r>
      <w:r w:rsidRPr="002919F2">
        <w:rPr>
          <w:rFonts w:cs="Times New Roman"/>
          <w:sz w:val="24"/>
          <w:szCs w:val="24"/>
        </w:rPr>
        <w:t>gisch so subtil und luzide ausgeleuchteten, allgemeinverständlichen Rahmen stellt.</w:t>
      </w:r>
    </w:p>
    <w:p w:rsidR="000C2B43" w:rsidRPr="00F26B55" w:rsidRDefault="000C2B43" w:rsidP="009C44EC">
      <w:pPr>
        <w:spacing w:after="0"/>
        <w:jc w:val="both"/>
        <w:rPr>
          <w:rFonts w:cs="Times New Roman"/>
          <w:sz w:val="24"/>
          <w:szCs w:val="24"/>
        </w:rPr>
      </w:pPr>
      <w:bookmarkStart w:id="0" w:name="_GoBack"/>
      <w:bookmarkEnd w:id="0"/>
    </w:p>
    <w:sectPr w:rsidR="000C2B43" w:rsidRPr="00F26B55"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98" w:rsidRDefault="00D63098" w:rsidP="00DD4810">
      <w:pPr>
        <w:spacing w:after="0" w:line="240" w:lineRule="auto"/>
      </w:pPr>
      <w:r>
        <w:separator/>
      </w:r>
    </w:p>
  </w:endnote>
  <w:endnote w:type="continuationSeparator" w:id="0">
    <w:p w:rsidR="00D63098" w:rsidRDefault="00D63098"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98" w:rsidRDefault="00D63098" w:rsidP="00DD4810">
      <w:pPr>
        <w:spacing w:after="0" w:line="240" w:lineRule="auto"/>
      </w:pPr>
      <w:r>
        <w:separator/>
      </w:r>
    </w:p>
  </w:footnote>
  <w:footnote w:type="continuationSeparator" w:id="0">
    <w:p w:rsidR="00D63098" w:rsidRDefault="00D63098" w:rsidP="00DD4810">
      <w:pPr>
        <w:spacing w:after="0" w:line="240" w:lineRule="auto"/>
      </w:pPr>
      <w:r>
        <w:continuationSeparator/>
      </w:r>
    </w:p>
  </w:footnote>
  <w:footnote w:id="1">
    <w:p w:rsidR="00CE7268" w:rsidRPr="00A22701" w:rsidRDefault="00CE7268" w:rsidP="00EF53F1">
      <w:pPr>
        <w:pStyle w:val="Funotentext"/>
        <w:jc w:val="both"/>
      </w:pPr>
      <w:r>
        <w:rPr>
          <w:rStyle w:val="Funotenzeichen"/>
        </w:rPr>
        <w:footnoteRef/>
      </w:r>
      <w:r>
        <w:t xml:space="preserve"> Die am stärksten detailbezogene Schilderung der Flucht aus der Tschechoslowakei vermittelt Hans-Albert Walter. Vgl. Hans-Albert Walter: </w:t>
      </w:r>
      <w:r>
        <w:rPr>
          <w:i/>
        </w:rPr>
        <w:t xml:space="preserve">Deutsche Exilliteratur 1933 – 1950. </w:t>
      </w:r>
      <w:r>
        <w:t xml:space="preserve">Bd. 2: </w:t>
      </w:r>
      <w:r>
        <w:rPr>
          <w:i/>
        </w:rPr>
        <w:t>Europäisches Appeasement und überseeische Asylpraxis.</w:t>
      </w:r>
      <w:r>
        <w:t xml:space="preserve"> Stuttgart 1984, S. 19 – 52. Noch immer lesenswert ist die Darstellung von Kurt R. Grossmann: </w:t>
      </w:r>
      <w:r>
        <w:rPr>
          <w:i/>
        </w:rPr>
        <w:t xml:space="preserve">Emigration. </w:t>
      </w:r>
      <w:r>
        <w:t>Geschichte der Hitler-Flüchtlinge 1933 – 1945. Frankfurt a.M. 1969, darin das Kap. 12 „München 1938 – Prag 1939“ (S. 125 – 149).</w:t>
      </w:r>
    </w:p>
  </w:footnote>
  <w:footnote w:id="2">
    <w:p w:rsidR="00CE7268" w:rsidRPr="00873580" w:rsidRDefault="00CE7268" w:rsidP="00EF53F1">
      <w:pPr>
        <w:pStyle w:val="Funotentext"/>
        <w:jc w:val="both"/>
      </w:pPr>
      <w:r>
        <w:rPr>
          <w:rStyle w:val="Funotenzeichen"/>
        </w:rPr>
        <w:footnoteRef/>
      </w:r>
      <w:r>
        <w:t xml:space="preserve"> Ein bezeichnendes Beispiel hierfür ist die Korrespondenz der ehemaligen Mitglieder des Stadttheaters von </w:t>
      </w:r>
      <w:proofErr w:type="spellStart"/>
      <w:r>
        <w:t>Teplitz</w:t>
      </w:r>
      <w:proofErr w:type="spellEnd"/>
      <w:r>
        <w:t xml:space="preserve">-Schönau. Dieser Briefwechsel ist vollständig erhalten geblieben. Vgl. </w:t>
      </w:r>
      <w:proofErr w:type="spellStart"/>
      <w:r>
        <w:rPr>
          <w:i/>
        </w:rPr>
        <w:t>Reunion</w:t>
      </w:r>
      <w:proofErr w:type="spellEnd"/>
      <w:r>
        <w:rPr>
          <w:i/>
        </w:rPr>
        <w:t xml:space="preserve"> der Überlebenden. </w:t>
      </w:r>
      <w:r>
        <w:t xml:space="preserve">P. Walter Jacobs Korrespondenz mit Freunden und Kollegen 1939 – 1949. Hrsg. von Frithjof Trapp, Nicola Lange, Andreas </w:t>
      </w:r>
      <w:proofErr w:type="spellStart"/>
      <w:r>
        <w:t>Löhrer</w:t>
      </w:r>
      <w:proofErr w:type="spellEnd"/>
      <w:r>
        <w:t xml:space="preserve"> (</w:t>
      </w:r>
      <w:proofErr w:type="spellStart"/>
      <w:r>
        <w:t>u.anderen</w:t>
      </w:r>
      <w:proofErr w:type="spellEnd"/>
      <w:r>
        <w:t>). Hamburg 205 (Schriftenreihe des P. Walter Jacob-Archivs, Bd. 12).</w:t>
      </w:r>
    </w:p>
  </w:footnote>
  <w:footnote w:id="3">
    <w:p w:rsidR="00CE7268" w:rsidRPr="00FF4B50" w:rsidRDefault="00CE7268" w:rsidP="00EF53F1">
      <w:pPr>
        <w:pStyle w:val="Funotentext"/>
        <w:jc w:val="both"/>
      </w:pPr>
      <w:r>
        <w:rPr>
          <w:rStyle w:val="Funotenzeichen"/>
        </w:rPr>
        <w:footnoteRef/>
      </w:r>
      <w:r>
        <w:t xml:space="preserve"> Die entsprechende Motivation zum „Widerstand“ wurde wiederholt formuliert. Konrad </w:t>
      </w:r>
      <w:proofErr w:type="spellStart"/>
      <w:r>
        <w:t>Reisner</w:t>
      </w:r>
      <w:proofErr w:type="spellEnd"/>
      <w:r>
        <w:t>, eine Zentra</w:t>
      </w:r>
      <w:r>
        <w:t>l</w:t>
      </w:r>
      <w:r>
        <w:t xml:space="preserve">gestalt im Kampf um die Befreiung Carl von Ossietzkys, antwortete z.B. auf eine entsprechende Frage in einem an mich gerichteten Brief vom 15. Mai 1987: „Was uns dazu antrieb, uns für Carl von Ossietzky einzusetzen? […] Wir wollten einen mutigen und in jeder Weise ausgezeichneten Mann, wenn möglich, vor dem Tode retten. […] Zweitens, es war eine unglaubliche Chance, den </w:t>
      </w:r>
      <w:proofErr w:type="spellStart"/>
      <w:r>
        <w:t>verhaßten</w:t>
      </w:r>
      <w:proofErr w:type="spellEnd"/>
      <w:r>
        <w:t xml:space="preserve">, verfluchten Verbrechern, die unser Land in Besitz genommen hatten, eine schallende Ohrfeige zu versetzten. […]“. – In: Frithjof Trapp, Knut Bergmann, Bettina </w:t>
      </w:r>
      <w:proofErr w:type="spellStart"/>
      <w:r>
        <w:t>Herre</w:t>
      </w:r>
      <w:proofErr w:type="spellEnd"/>
      <w:r>
        <w:t xml:space="preserve">: </w:t>
      </w:r>
      <w:r>
        <w:rPr>
          <w:i/>
        </w:rPr>
        <w:t xml:space="preserve">Carl von Ossietzky und das politische Exil. </w:t>
      </w:r>
      <w:r>
        <w:t>Die Arbeit des ‚Freundeskreises Carl von Ossietzky‘ in den Jahren 1933 – 1936. Hamburg 1988, S. V.</w:t>
      </w:r>
    </w:p>
  </w:footnote>
  <w:footnote w:id="4">
    <w:p w:rsidR="00CE7268" w:rsidRPr="00106390" w:rsidRDefault="00CE7268" w:rsidP="00D953E2">
      <w:pPr>
        <w:pStyle w:val="Funotentext"/>
        <w:jc w:val="both"/>
      </w:pPr>
      <w:r>
        <w:rPr>
          <w:rStyle w:val="Funotenzeichen"/>
        </w:rPr>
        <w:footnoteRef/>
      </w:r>
      <w:r>
        <w:t xml:space="preserve"> Darauf deuten mangels genauerer Kenntnisse zur Indizien hin. Im Briefwechsel mit Jacob wird z.B. der Name von Arne </w:t>
      </w:r>
      <w:proofErr w:type="spellStart"/>
      <w:r>
        <w:t>Laurin</w:t>
      </w:r>
      <w:proofErr w:type="spellEnd"/>
      <w:r>
        <w:t xml:space="preserve"> erwähnt. </w:t>
      </w:r>
      <w:proofErr w:type="spellStart"/>
      <w:r>
        <w:t>Laurin</w:t>
      </w:r>
      <w:proofErr w:type="spellEnd"/>
      <w:r>
        <w:t xml:space="preserve"> war vor 1938 Chefredakteur des inoffiziellen Prager Regierungsblattes, der </w:t>
      </w:r>
      <w:r>
        <w:rPr>
          <w:i/>
        </w:rPr>
        <w:t>Prager Presse</w:t>
      </w:r>
      <w:r>
        <w:t>, und nach seiner Flucht Beamter im tschechischen Exilkonsulat</w:t>
      </w:r>
      <w:r w:rsidRPr="00B917E9">
        <w:t xml:space="preserve"> </w:t>
      </w:r>
      <w:r>
        <w:t xml:space="preserve">in New York. Dr. Rudolf Keller, den Olga Keller ebenfalls erwähnt, bzw. Kellers Familie waren Mehrheitsbesitzer mehrerer deutschsprachiger Zeitrungen in der Tschechoslowakei, so vor allem des wichtigen </w:t>
      </w:r>
      <w:r>
        <w:rPr>
          <w:i/>
        </w:rPr>
        <w:t xml:space="preserve">Prager Tagblatts. </w:t>
      </w:r>
      <w:r>
        <w:t xml:space="preserve">Bei einer weiteren Person: Dr. </w:t>
      </w:r>
      <w:proofErr w:type="spellStart"/>
      <w:r>
        <w:t>Riethof</w:t>
      </w:r>
      <w:proofErr w:type="spellEnd"/>
      <w:r>
        <w:t xml:space="preserve"> (</w:t>
      </w:r>
      <w:proofErr w:type="spellStart"/>
      <w:r>
        <w:t>Reethof</w:t>
      </w:r>
      <w:proofErr w:type="spellEnd"/>
      <w:r>
        <w:t xml:space="preserve">), handelt es sich um einen namhaften Wissenschaftler. Zu seiner Biografie vgl. das </w:t>
      </w:r>
      <w:r>
        <w:rPr>
          <w:i/>
        </w:rPr>
        <w:t>Biogr</w:t>
      </w:r>
      <w:r>
        <w:rPr>
          <w:i/>
        </w:rPr>
        <w:t>a</w:t>
      </w:r>
      <w:r>
        <w:rPr>
          <w:i/>
        </w:rPr>
        <w:t>phische Handbuch der deutschsprachigen Emigration.</w:t>
      </w:r>
    </w:p>
  </w:footnote>
  <w:footnote w:id="5">
    <w:p w:rsidR="00CE7268" w:rsidRPr="00A129A5" w:rsidRDefault="00CE7268" w:rsidP="005F46A2">
      <w:pPr>
        <w:pStyle w:val="Funotentext"/>
        <w:jc w:val="both"/>
      </w:pPr>
      <w:r>
        <w:rPr>
          <w:rStyle w:val="Funotenzeichen"/>
        </w:rPr>
        <w:footnoteRef/>
      </w:r>
      <w:r>
        <w:t xml:space="preserve"> In Jacobs Briefwechsel mit den Kolleginnen und Kollegen aus </w:t>
      </w:r>
      <w:proofErr w:type="spellStart"/>
      <w:r>
        <w:t>Teplitz</w:t>
      </w:r>
      <w:proofErr w:type="spellEnd"/>
      <w:r>
        <w:t xml:space="preserve"> tauchen diese Namen noch mehrfach auf, so dass die unterschiedlichen Emigrationswege erkennbar werden: Dr. Neubauer und seine Frau gelang die Flucht nach Palästina, Irma Gütig, ein weiteres Mitglied dieses Kreises, floh zusammen mit ihrem Mann nach Großbritannien. Dort arbeitete sie, eine ausgebildete Ärztin, zunächst als Lazaretthelferin, da ihr Examen in Großbritannien nicht anerkannt</w:t>
      </w:r>
      <w:r w:rsidRPr="005F46A2">
        <w:t xml:space="preserve"> </w:t>
      </w:r>
      <w:r>
        <w:t xml:space="preserve">wurde, nach Wiederholung des Examens dann wieder in ihrem eigentlichen Beruf. – Zu Details vgl. </w:t>
      </w:r>
      <w:proofErr w:type="spellStart"/>
      <w:r>
        <w:rPr>
          <w:i/>
        </w:rPr>
        <w:t>Reunion</w:t>
      </w:r>
      <w:proofErr w:type="spellEnd"/>
      <w:r>
        <w:rPr>
          <w:i/>
        </w:rPr>
        <w:t xml:space="preserve"> der Überlebenden</w:t>
      </w:r>
      <w:r>
        <w:t>, S. 19 u.a.</w:t>
      </w:r>
    </w:p>
  </w:footnote>
  <w:footnote w:id="6">
    <w:p w:rsidR="00CE7268" w:rsidRDefault="00CE7268" w:rsidP="000635D0">
      <w:pPr>
        <w:pStyle w:val="Funotentext"/>
        <w:jc w:val="both"/>
      </w:pPr>
      <w:r>
        <w:rPr>
          <w:rStyle w:val="Funotenzeichen"/>
        </w:rPr>
        <w:footnoteRef/>
      </w:r>
      <w:r>
        <w:t xml:space="preserve"> </w:t>
      </w:r>
      <w:r w:rsidRPr="00B544BB">
        <w:rPr>
          <w:rFonts w:cs="Times New Roman"/>
        </w:rPr>
        <w:t>Für die Einreise nach Bolivien war das Visum vergleichsweise leicht zu erhalten</w:t>
      </w:r>
      <w:r>
        <w:rPr>
          <w:rFonts w:cs="Times New Roman"/>
        </w:rPr>
        <w:t xml:space="preserve">. Vgl. den Artikel „Bolivien“ in </w:t>
      </w:r>
      <w:r>
        <w:rPr>
          <w:rFonts w:cs="Times New Roman"/>
          <w:i/>
        </w:rPr>
        <w:t xml:space="preserve">PHILO-Atlas. </w:t>
      </w:r>
      <w:r>
        <w:rPr>
          <w:rFonts w:cs="Times New Roman"/>
        </w:rPr>
        <w:t>Handbuch für die jüdische Auswanderung. Reprint der Ausgabe von 1938. Bodenheim bei Mainz o.J.</w:t>
      </w:r>
    </w:p>
  </w:footnote>
  <w:footnote w:id="7">
    <w:p w:rsidR="00CE7268" w:rsidRDefault="00CE7268" w:rsidP="00D953E2">
      <w:pPr>
        <w:pStyle w:val="Funotentext"/>
        <w:jc w:val="both"/>
      </w:pPr>
      <w:r>
        <w:rPr>
          <w:rStyle w:val="Funotenzeichen"/>
        </w:rPr>
        <w:footnoteRef/>
      </w:r>
      <w:r>
        <w:t xml:space="preserve"> </w:t>
      </w:r>
      <w:proofErr w:type="spellStart"/>
      <w:r>
        <w:t>Curth</w:t>
      </w:r>
      <w:proofErr w:type="spellEnd"/>
      <w:r>
        <w:t xml:space="preserve"> </w:t>
      </w:r>
      <w:proofErr w:type="spellStart"/>
      <w:r>
        <w:t>Hurrle</w:t>
      </w:r>
      <w:proofErr w:type="spellEnd"/>
      <w:r>
        <w:t xml:space="preserve"> war Intendant (Pächter) des Neuen Stadttheaters in </w:t>
      </w:r>
      <w:proofErr w:type="spellStart"/>
      <w:r>
        <w:t>Teplitz</w:t>
      </w:r>
      <w:proofErr w:type="spellEnd"/>
      <w:r>
        <w:t>-Schönau, ab Oktober 1946 Staatsthe</w:t>
      </w:r>
      <w:r>
        <w:t>a</w:t>
      </w:r>
      <w:r>
        <w:t xml:space="preserve">terintendant der Bayerischen Staatsoperette in München und später einer der Vizepräsi9denten des Deutschen Bühnenvereins. </w:t>
      </w:r>
      <w:proofErr w:type="spellStart"/>
      <w:r>
        <w:t>Hurrle</w:t>
      </w:r>
      <w:proofErr w:type="spellEnd"/>
      <w:r>
        <w:t xml:space="preserve"> kooperierte während seiner Intendanz in </w:t>
      </w:r>
      <w:proofErr w:type="spellStart"/>
      <w:r>
        <w:t>Teplitz</w:t>
      </w:r>
      <w:proofErr w:type="spellEnd"/>
      <w:r>
        <w:t xml:space="preserve"> mit dem NS-Propagandaministerium. Dieses Faktum war den Korrespondenzpartnern nicht bekannt.</w:t>
      </w:r>
    </w:p>
  </w:footnote>
  <w:footnote w:id="8">
    <w:p w:rsidR="00CE7268" w:rsidRDefault="00CE7268" w:rsidP="00D953E2">
      <w:pPr>
        <w:pStyle w:val="Funotentext"/>
        <w:jc w:val="both"/>
      </w:pPr>
      <w:r>
        <w:rPr>
          <w:rStyle w:val="Funotenzeichen"/>
        </w:rPr>
        <w:footnoteRef/>
      </w:r>
      <w:r>
        <w:t xml:space="preserve"> Durch den Telefonanruf wurde </w:t>
      </w:r>
      <w:proofErr w:type="spellStart"/>
      <w:r>
        <w:t>Hurrle</w:t>
      </w:r>
      <w:proofErr w:type="spellEnd"/>
      <w:r>
        <w:t xml:space="preserve"> vermutlich von Seiten der </w:t>
      </w:r>
      <w:proofErr w:type="spellStart"/>
      <w:r>
        <w:t>Henlein</w:t>
      </w:r>
      <w:proofErr w:type="spellEnd"/>
      <w:r>
        <w:t>-Organisation über den bevorstehe</w:t>
      </w:r>
      <w:r>
        <w:t>n</w:t>
      </w:r>
      <w:r>
        <w:t>den deutschen Einmarsch informiert.</w:t>
      </w:r>
    </w:p>
  </w:footnote>
  <w:footnote w:id="9">
    <w:p w:rsidR="00CE7268" w:rsidRDefault="00CE7268" w:rsidP="00B544BB">
      <w:pPr>
        <w:pStyle w:val="Funotentext"/>
        <w:jc w:val="both"/>
      </w:pPr>
      <w:r>
        <w:rPr>
          <w:rStyle w:val="Funotenzeichen"/>
        </w:rPr>
        <w:footnoteRef/>
      </w:r>
      <w:r>
        <w:t xml:space="preserve"> </w:t>
      </w:r>
      <w:r w:rsidRPr="00B544BB">
        <w:rPr>
          <w:rFonts w:cs="Times New Roman"/>
        </w:rPr>
        <w:t>Für die Einreise nach Bolivien war das Visum vergleichsweise leicht zu erhalten</w:t>
      </w:r>
      <w:r>
        <w:rPr>
          <w:rFonts w:cs="Times New Roman"/>
        </w:rPr>
        <w:t xml:space="preserve">. Vgl. den Artikel „Bolivien“ in </w:t>
      </w:r>
      <w:r>
        <w:rPr>
          <w:rFonts w:cs="Times New Roman"/>
          <w:i/>
        </w:rPr>
        <w:t xml:space="preserve">PHILO-Atlas. </w:t>
      </w:r>
      <w:r>
        <w:rPr>
          <w:rFonts w:cs="Times New Roman"/>
        </w:rPr>
        <w:t>Handbuch für die jüdische Auswanderung. Reprint der Ausgabe von 1938. Bodenheim bei Mainz o.J.</w:t>
      </w:r>
    </w:p>
  </w:footnote>
  <w:footnote w:id="10">
    <w:p w:rsidR="00CE7268" w:rsidRDefault="00CE7268" w:rsidP="00B544BB">
      <w:pPr>
        <w:pStyle w:val="Funotentext"/>
        <w:jc w:val="both"/>
      </w:pPr>
      <w:r>
        <w:rPr>
          <w:rStyle w:val="Funotenzeichen"/>
        </w:rPr>
        <w:footnoteRef/>
      </w:r>
      <w:r>
        <w:t xml:space="preserve"> Die „Orazio“, ein italienischer Passagierdampfer auf der Linie Genua – </w:t>
      </w:r>
      <w:proofErr w:type="spellStart"/>
      <w:r>
        <w:t>Valparaiso</w:t>
      </w:r>
      <w:proofErr w:type="spellEnd"/>
      <w:r>
        <w:t>, geriet am 20. Januar 1940 vor Toulon aus ungeklärten Ursachen in Brand und ging unter; 114 Personen fanden dabei den Tod.</w:t>
      </w:r>
    </w:p>
  </w:footnote>
  <w:footnote w:id="11">
    <w:p w:rsidR="00D70251" w:rsidRPr="00D70251" w:rsidRDefault="00D70251" w:rsidP="002A176B">
      <w:pPr>
        <w:spacing w:after="0" w:line="240" w:lineRule="auto"/>
        <w:jc w:val="both"/>
      </w:pPr>
      <w:r>
        <w:rPr>
          <w:rStyle w:val="Funotenzeichen"/>
        </w:rPr>
        <w:footnoteRef/>
      </w:r>
      <w:r>
        <w:t xml:space="preserve"> Eine Orientierung vermittel</w:t>
      </w:r>
      <w:r w:rsidR="00C2516D">
        <w:t>n</w:t>
      </w:r>
      <w:r>
        <w:t xml:space="preserve"> der Essay von </w:t>
      </w:r>
      <w:proofErr w:type="spellStart"/>
      <w:r>
        <w:t>Itta</w:t>
      </w:r>
      <w:proofErr w:type="spellEnd"/>
      <w:r>
        <w:t xml:space="preserve"> </w:t>
      </w:r>
      <w:proofErr w:type="spellStart"/>
      <w:r>
        <w:t>Shedletzky</w:t>
      </w:r>
      <w:proofErr w:type="spellEnd"/>
      <w:r>
        <w:t xml:space="preserve">: </w:t>
      </w:r>
      <w:r>
        <w:rPr>
          <w:i/>
        </w:rPr>
        <w:t>Die wirklichen Wunder der Anna Maria Jokl.</w:t>
      </w:r>
      <w:r>
        <w:t xml:space="preserve"> – In: Anna Maria Jokl: </w:t>
      </w:r>
      <w:r>
        <w:rPr>
          <w:i/>
        </w:rPr>
        <w:t xml:space="preserve">Aus sechs Leben. </w:t>
      </w:r>
      <w:r>
        <w:t xml:space="preserve">Berlin 2011, S. 249 – 266, das Nachwort von Jennifer </w:t>
      </w:r>
      <w:proofErr w:type="spellStart"/>
      <w:r>
        <w:t>Tharr</w:t>
      </w:r>
      <w:proofErr w:type="spellEnd"/>
      <w:r>
        <w:t>, a.</w:t>
      </w:r>
      <w:r w:rsidR="002A176B">
        <w:t>a.</w:t>
      </w:r>
      <w:r>
        <w:t xml:space="preserve">O., S. 267 </w:t>
      </w:r>
      <w:r w:rsidR="002A176B">
        <w:t>–</w:t>
      </w:r>
      <w:r>
        <w:t xml:space="preserve"> </w:t>
      </w:r>
      <w:r w:rsidR="002A176B">
        <w:t xml:space="preserve">291, sowie der Aufsatz von Jennifer </w:t>
      </w:r>
      <w:proofErr w:type="spellStart"/>
      <w:r w:rsidR="002A176B">
        <w:t>Tharr</w:t>
      </w:r>
      <w:proofErr w:type="spellEnd"/>
      <w:r w:rsidR="002A176B">
        <w:t>: „ohne Ansehen der Person“ – Anna Maria Jokls autobiograf</w:t>
      </w:r>
      <w:r w:rsidR="002A176B">
        <w:t>i</w:t>
      </w:r>
      <w:r w:rsidR="002A176B">
        <w:t>sche Poetik der ‚wirklichen Begegnung‘“</w:t>
      </w:r>
      <w:r w:rsidR="002A176B" w:rsidRPr="002A176B">
        <w:rPr>
          <w:rFonts w:eastAsia="Times New Roman" w:cs="Times New Roman"/>
          <w:iCs/>
          <w:lang w:eastAsia="de-DE"/>
        </w:rPr>
        <w:t xml:space="preserve">. </w:t>
      </w:r>
      <w:r w:rsidR="002A176B" w:rsidRPr="002A176B">
        <w:rPr>
          <w:rFonts w:eastAsia="Times New Roman" w:cs="Times New Roman"/>
          <w:lang w:eastAsia="de-DE"/>
        </w:rPr>
        <w:t xml:space="preserve">– In: </w:t>
      </w:r>
      <w:r w:rsidR="002A176B" w:rsidRPr="002A176B">
        <w:rPr>
          <w:rFonts w:eastAsia="Times New Roman" w:cs="Times New Roman"/>
          <w:i/>
          <w:lang w:eastAsia="de-DE"/>
        </w:rPr>
        <w:t xml:space="preserve">Exil </w:t>
      </w:r>
      <w:r w:rsidR="002A176B">
        <w:rPr>
          <w:rFonts w:eastAsia="Times New Roman" w:cs="Times New Roman"/>
          <w:lang w:eastAsia="de-DE"/>
        </w:rPr>
        <w:t>31</w:t>
      </w:r>
      <w:r w:rsidR="002A176B" w:rsidRPr="002A176B">
        <w:rPr>
          <w:rFonts w:eastAsia="Times New Roman" w:cs="Times New Roman"/>
          <w:lang w:eastAsia="de-DE"/>
        </w:rPr>
        <w:t xml:space="preserve"> (20</w:t>
      </w:r>
      <w:r w:rsidR="002A176B">
        <w:rPr>
          <w:rFonts w:eastAsia="Times New Roman" w:cs="Times New Roman"/>
          <w:lang w:eastAsia="de-DE"/>
        </w:rPr>
        <w:t>11</w:t>
      </w:r>
      <w:r w:rsidR="002A176B" w:rsidRPr="002A176B">
        <w:rPr>
          <w:rFonts w:eastAsia="Times New Roman" w:cs="Times New Roman"/>
          <w:lang w:eastAsia="de-DE"/>
        </w:rPr>
        <w:t xml:space="preserve">), H. </w:t>
      </w:r>
      <w:r w:rsidR="002A176B">
        <w:rPr>
          <w:rFonts w:eastAsia="Times New Roman" w:cs="Times New Roman"/>
          <w:lang w:eastAsia="de-DE"/>
        </w:rPr>
        <w:t>2</w:t>
      </w:r>
      <w:r w:rsidR="002A176B" w:rsidRPr="002A176B">
        <w:rPr>
          <w:rFonts w:eastAsia="Times New Roman" w:cs="Times New Roman"/>
          <w:lang w:eastAsia="de-DE"/>
        </w:rPr>
        <w:t xml:space="preserve">, S. </w:t>
      </w:r>
      <w:r w:rsidR="002A176B">
        <w:rPr>
          <w:rFonts w:eastAsia="Times New Roman" w:cs="Times New Roman"/>
          <w:lang w:eastAsia="de-DE"/>
        </w:rPr>
        <w:t>20 – 32.</w:t>
      </w:r>
    </w:p>
  </w:footnote>
  <w:footnote w:id="12">
    <w:p w:rsidR="00C2516D" w:rsidRPr="00F21695" w:rsidRDefault="00C2516D" w:rsidP="00C2516D">
      <w:pPr>
        <w:pStyle w:val="Funotentext"/>
        <w:jc w:val="both"/>
      </w:pPr>
      <w:r>
        <w:rPr>
          <w:rStyle w:val="Funotenzeichen"/>
        </w:rPr>
        <w:footnoteRef/>
      </w:r>
      <w:r>
        <w:t xml:space="preserve"> Zu den </w:t>
      </w:r>
      <w:r w:rsidR="00D21FBD">
        <w:t>theatergeschichtli</w:t>
      </w:r>
      <w:r>
        <w:t xml:space="preserve">chen Informationen vgl. den entsprechenden Artikel im </w:t>
      </w:r>
      <w:r>
        <w:rPr>
          <w:i/>
        </w:rPr>
        <w:t>Handbuch des deutschspr</w:t>
      </w:r>
      <w:r>
        <w:rPr>
          <w:i/>
        </w:rPr>
        <w:t>a</w:t>
      </w:r>
      <w:r>
        <w:rPr>
          <w:i/>
        </w:rPr>
        <w:t>chigen Exi</w:t>
      </w:r>
      <w:r>
        <w:rPr>
          <w:i/>
        </w:rPr>
        <w:t>l</w:t>
      </w:r>
      <w:r>
        <w:rPr>
          <w:i/>
        </w:rPr>
        <w:t>theaters</w:t>
      </w:r>
      <w:r>
        <w:t>, Bd. 2.</w:t>
      </w:r>
    </w:p>
  </w:footnote>
  <w:footnote w:id="13">
    <w:p w:rsidR="00CE7268" w:rsidRPr="00246A47" w:rsidRDefault="00CE7268" w:rsidP="00F21695">
      <w:pPr>
        <w:pStyle w:val="Funotentext"/>
        <w:jc w:val="both"/>
      </w:pPr>
      <w:r>
        <w:rPr>
          <w:rStyle w:val="Funotenzeichen"/>
        </w:rPr>
        <w:footnoteRef/>
      </w:r>
      <w:r>
        <w:t xml:space="preserve"> </w:t>
      </w:r>
      <w:r w:rsidRPr="00246A47">
        <w:t xml:space="preserve">Anna Maria Jokl: </w:t>
      </w:r>
      <w:r w:rsidRPr="00246A47">
        <w:rPr>
          <w:rFonts w:cs="Times New Roman"/>
          <w:i/>
        </w:rPr>
        <w:t xml:space="preserve">Die Perlmutterfarbe. Ein Kinderroman für fast alle Leute. </w:t>
      </w:r>
      <w:r w:rsidRPr="00246A47">
        <w:rPr>
          <w:rFonts w:cs="Times New Roman"/>
        </w:rPr>
        <w:t>Frankfurt a.M. 1992, S. 7 –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EndPr/>
    <w:sdtContent>
      <w:p w:rsidR="00CE7268" w:rsidRDefault="00CE7268">
        <w:pPr>
          <w:pStyle w:val="Kopfzeile"/>
          <w:jc w:val="right"/>
        </w:pPr>
        <w:r>
          <w:fldChar w:fldCharType="begin"/>
        </w:r>
        <w:r>
          <w:instrText>PAGE   \* MERGEFORMAT</w:instrText>
        </w:r>
        <w:r>
          <w:fldChar w:fldCharType="separate"/>
        </w:r>
        <w:r w:rsidR="00D33926">
          <w:rPr>
            <w:noProof/>
          </w:rPr>
          <w:t>12</w:t>
        </w:r>
        <w:r>
          <w:fldChar w:fldCharType="end"/>
        </w:r>
      </w:p>
    </w:sdtContent>
  </w:sdt>
  <w:p w:rsidR="00CE7268" w:rsidRDefault="00CE72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1202D"/>
    <w:rsid w:val="00032457"/>
    <w:rsid w:val="000350F5"/>
    <w:rsid w:val="000568D5"/>
    <w:rsid w:val="000635D0"/>
    <w:rsid w:val="0006748C"/>
    <w:rsid w:val="00085CCD"/>
    <w:rsid w:val="000A5781"/>
    <w:rsid w:val="000C2B43"/>
    <w:rsid w:val="000D56ED"/>
    <w:rsid w:val="000E28F8"/>
    <w:rsid w:val="000F099C"/>
    <w:rsid w:val="000F3620"/>
    <w:rsid w:val="00106390"/>
    <w:rsid w:val="00133B1D"/>
    <w:rsid w:val="001359D9"/>
    <w:rsid w:val="00140505"/>
    <w:rsid w:val="00156DB8"/>
    <w:rsid w:val="00166561"/>
    <w:rsid w:val="00193BB9"/>
    <w:rsid w:val="001A78FD"/>
    <w:rsid w:val="001B57F7"/>
    <w:rsid w:val="001B7C84"/>
    <w:rsid w:val="001E4BC8"/>
    <w:rsid w:val="001E58DF"/>
    <w:rsid w:val="001F0E7C"/>
    <w:rsid w:val="001F184F"/>
    <w:rsid w:val="0023709C"/>
    <w:rsid w:val="002430EF"/>
    <w:rsid w:val="00246A47"/>
    <w:rsid w:val="00257A51"/>
    <w:rsid w:val="002919F2"/>
    <w:rsid w:val="00295B07"/>
    <w:rsid w:val="002A176B"/>
    <w:rsid w:val="002A29F0"/>
    <w:rsid w:val="002B0595"/>
    <w:rsid w:val="002D6A4B"/>
    <w:rsid w:val="002F6E56"/>
    <w:rsid w:val="0031105D"/>
    <w:rsid w:val="00312A1B"/>
    <w:rsid w:val="00356CEA"/>
    <w:rsid w:val="00361A46"/>
    <w:rsid w:val="00366BA8"/>
    <w:rsid w:val="00373A93"/>
    <w:rsid w:val="003A53B8"/>
    <w:rsid w:val="003A5F3B"/>
    <w:rsid w:val="003B0EEF"/>
    <w:rsid w:val="003E6132"/>
    <w:rsid w:val="00414C44"/>
    <w:rsid w:val="00433652"/>
    <w:rsid w:val="0044047B"/>
    <w:rsid w:val="004478ED"/>
    <w:rsid w:val="00472F57"/>
    <w:rsid w:val="004A7EC1"/>
    <w:rsid w:val="004F5E8F"/>
    <w:rsid w:val="00514705"/>
    <w:rsid w:val="005322BA"/>
    <w:rsid w:val="0056110E"/>
    <w:rsid w:val="0057358C"/>
    <w:rsid w:val="00582640"/>
    <w:rsid w:val="005851CA"/>
    <w:rsid w:val="005D297D"/>
    <w:rsid w:val="005E4BA6"/>
    <w:rsid w:val="005F46A2"/>
    <w:rsid w:val="006030B7"/>
    <w:rsid w:val="00611E42"/>
    <w:rsid w:val="0064402E"/>
    <w:rsid w:val="0066177C"/>
    <w:rsid w:val="00671938"/>
    <w:rsid w:val="006743FF"/>
    <w:rsid w:val="006828C5"/>
    <w:rsid w:val="00693193"/>
    <w:rsid w:val="006A5EA6"/>
    <w:rsid w:val="006C7259"/>
    <w:rsid w:val="006E1C14"/>
    <w:rsid w:val="006F4F9F"/>
    <w:rsid w:val="00700E66"/>
    <w:rsid w:val="0070297F"/>
    <w:rsid w:val="00717A4C"/>
    <w:rsid w:val="00717C8B"/>
    <w:rsid w:val="00727987"/>
    <w:rsid w:val="00730267"/>
    <w:rsid w:val="00731034"/>
    <w:rsid w:val="00737D06"/>
    <w:rsid w:val="00794690"/>
    <w:rsid w:val="007C048A"/>
    <w:rsid w:val="007C35A7"/>
    <w:rsid w:val="00813948"/>
    <w:rsid w:val="0083034B"/>
    <w:rsid w:val="008400BF"/>
    <w:rsid w:val="0084647D"/>
    <w:rsid w:val="008719C0"/>
    <w:rsid w:val="00873580"/>
    <w:rsid w:val="008809EF"/>
    <w:rsid w:val="008F0BBE"/>
    <w:rsid w:val="008F1BDE"/>
    <w:rsid w:val="00931869"/>
    <w:rsid w:val="00944966"/>
    <w:rsid w:val="00952935"/>
    <w:rsid w:val="00985108"/>
    <w:rsid w:val="009B79E8"/>
    <w:rsid w:val="009C44EC"/>
    <w:rsid w:val="00A073D5"/>
    <w:rsid w:val="00A129A5"/>
    <w:rsid w:val="00A14E93"/>
    <w:rsid w:val="00A22701"/>
    <w:rsid w:val="00A40006"/>
    <w:rsid w:val="00A45C4E"/>
    <w:rsid w:val="00A47635"/>
    <w:rsid w:val="00A63C62"/>
    <w:rsid w:val="00A87E95"/>
    <w:rsid w:val="00A91346"/>
    <w:rsid w:val="00A95754"/>
    <w:rsid w:val="00AA27B7"/>
    <w:rsid w:val="00AB48BE"/>
    <w:rsid w:val="00AC21A9"/>
    <w:rsid w:val="00AC262B"/>
    <w:rsid w:val="00AF439A"/>
    <w:rsid w:val="00B212BC"/>
    <w:rsid w:val="00B27136"/>
    <w:rsid w:val="00B544BB"/>
    <w:rsid w:val="00B70CEE"/>
    <w:rsid w:val="00B8749C"/>
    <w:rsid w:val="00B917E9"/>
    <w:rsid w:val="00B9552D"/>
    <w:rsid w:val="00BB72C7"/>
    <w:rsid w:val="00BC6AB3"/>
    <w:rsid w:val="00C05723"/>
    <w:rsid w:val="00C230D4"/>
    <w:rsid w:val="00C2516D"/>
    <w:rsid w:val="00C67BE8"/>
    <w:rsid w:val="00CB1083"/>
    <w:rsid w:val="00CC4175"/>
    <w:rsid w:val="00CC5A6E"/>
    <w:rsid w:val="00CE33A1"/>
    <w:rsid w:val="00CE7268"/>
    <w:rsid w:val="00CF0B8D"/>
    <w:rsid w:val="00D05E2E"/>
    <w:rsid w:val="00D1766A"/>
    <w:rsid w:val="00D17DBF"/>
    <w:rsid w:val="00D21FBD"/>
    <w:rsid w:val="00D33926"/>
    <w:rsid w:val="00D46348"/>
    <w:rsid w:val="00D576E9"/>
    <w:rsid w:val="00D63098"/>
    <w:rsid w:val="00D70251"/>
    <w:rsid w:val="00D83AC9"/>
    <w:rsid w:val="00D84B23"/>
    <w:rsid w:val="00D953E2"/>
    <w:rsid w:val="00DB585A"/>
    <w:rsid w:val="00DB7AF1"/>
    <w:rsid w:val="00DD4810"/>
    <w:rsid w:val="00DF0F0A"/>
    <w:rsid w:val="00E01D44"/>
    <w:rsid w:val="00E613F5"/>
    <w:rsid w:val="00E639B8"/>
    <w:rsid w:val="00EC4EE5"/>
    <w:rsid w:val="00ED0CC2"/>
    <w:rsid w:val="00EE1E2B"/>
    <w:rsid w:val="00EF53F1"/>
    <w:rsid w:val="00F21695"/>
    <w:rsid w:val="00F2441E"/>
    <w:rsid w:val="00F26B55"/>
    <w:rsid w:val="00F4097E"/>
    <w:rsid w:val="00F7346C"/>
    <w:rsid w:val="00F748D5"/>
    <w:rsid w:val="00FA53DB"/>
    <w:rsid w:val="00FB4E9C"/>
    <w:rsid w:val="00FB5F76"/>
    <w:rsid w:val="00FF4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unhideWhenUsed/>
    <w:rsid w:val="00FF4B50"/>
    <w:pPr>
      <w:spacing w:after="0" w:line="240" w:lineRule="auto"/>
    </w:pPr>
  </w:style>
  <w:style w:type="character" w:customStyle="1" w:styleId="FunotentextZchn">
    <w:name w:val="Fußnotentext Zchn"/>
    <w:basedOn w:val="Absatz-Standardschriftart"/>
    <w:link w:val="Funotentext"/>
    <w:uiPriority w:val="99"/>
    <w:rsid w:val="00FF4B50"/>
  </w:style>
  <w:style w:type="character" w:styleId="Funotenzeichen">
    <w:name w:val="footnote reference"/>
    <w:basedOn w:val="Absatz-Standardschriftart"/>
    <w:uiPriority w:val="99"/>
    <w:semiHidden/>
    <w:unhideWhenUsed/>
    <w:rsid w:val="00FF4B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5D6A-A01E-4F80-B531-E778E0EC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5274</Words>
  <Characters>33231</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53</cp:revision>
  <cp:lastPrinted>2014-08-18T09:36:00Z</cp:lastPrinted>
  <dcterms:created xsi:type="dcterms:W3CDTF">2014-04-11T07:42:00Z</dcterms:created>
  <dcterms:modified xsi:type="dcterms:W3CDTF">2014-08-18T14:45:00Z</dcterms:modified>
</cp:coreProperties>
</file>