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50" w:rsidRPr="006C0D50" w:rsidRDefault="006C0D50" w:rsidP="006C0D50">
      <w:pPr>
        <w:spacing w:after="0"/>
        <w:rPr>
          <w:rFonts w:ascii="Times New Roman" w:hAnsi="Times New Roman" w:cs="Times New Roman"/>
          <w:b/>
          <w:sz w:val="24"/>
          <w:szCs w:val="24"/>
        </w:rPr>
      </w:pPr>
      <w:r w:rsidRPr="006C0D50">
        <w:rPr>
          <w:rFonts w:ascii="Times New Roman" w:hAnsi="Times New Roman" w:cs="Times New Roman"/>
          <w:b/>
          <w:sz w:val="24"/>
          <w:szCs w:val="24"/>
        </w:rPr>
        <w:t xml:space="preserve">(56) Kap. 1: </w:t>
      </w:r>
      <w:r w:rsidR="002F5612">
        <w:rPr>
          <w:rFonts w:ascii="Times New Roman" w:hAnsi="Times New Roman" w:cs="Times New Roman"/>
          <w:b/>
          <w:sz w:val="24"/>
          <w:szCs w:val="24"/>
        </w:rPr>
        <w:t xml:space="preserve">Hegemonialpolitik, </w:t>
      </w:r>
      <w:r w:rsidR="001F3F60">
        <w:rPr>
          <w:rFonts w:ascii="Times New Roman" w:hAnsi="Times New Roman" w:cs="Times New Roman"/>
          <w:b/>
          <w:sz w:val="24"/>
          <w:szCs w:val="24"/>
        </w:rPr>
        <w:t>Krise des Exils</w:t>
      </w:r>
      <w:r w:rsidR="009E61BE">
        <w:rPr>
          <w:rFonts w:ascii="Times New Roman" w:hAnsi="Times New Roman" w:cs="Times New Roman"/>
          <w:b/>
          <w:sz w:val="24"/>
          <w:szCs w:val="24"/>
        </w:rPr>
        <w:t xml:space="preserve">, </w:t>
      </w:r>
      <w:r w:rsidR="00000140">
        <w:rPr>
          <w:rFonts w:ascii="Times New Roman" w:hAnsi="Times New Roman" w:cs="Times New Roman"/>
          <w:b/>
          <w:sz w:val="24"/>
          <w:szCs w:val="24"/>
        </w:rPr>
        <w:t>die Lage der jüdischen Bevölkerung</w:t>
      </w:r>
      <w:r w:rsidR="00000140">
        <w:rPr>
          <w:rFonts w:ascii="Times New Roman" w:hAnsi="Times New Roman" w:cs="Times New Roman"/>
          <w:b/>
          <w:sz w:val="24"/>
          <w:szCs w:val="24"/>
        </w:rPr>
        <w:t>s</w:t>
      </w:r>
      <w:r w:rsidR="00000140">
        <w:rPr>
          <w:rFonts w:ascii="Times New Roman" w:hAnsi="Times New Roman" w:cs="Times New Roman"/>
          <w:b/>
          <w:sz w:val="24"/>
          <w:szCs w:val="24"/>
        </w:rPr>
        <w:t>gruppe in Deutschland</w:t>
      </w:r>
      <w:r w:rsidR="001F3F60">
        <w:rPr>
          <w:rFonts w:ascii="Times New Roman" w:hAnsi="Times New Roman" w:cs="Times New Roman"/>
          <w:b/>
          <w:sz w:val="24"/>
          <w:szCs w:val="24"/>
        </w:rPr>
        <w:t xml:space="preserve"> </w:t>
      </w:r>
      <w:r w:rsidR="00786539">
        <w:rPr>
          <w:rFonts w:ascii="Times New Roman" w:hAnsi="Times New Roman" w:cs="Times New Roman"/>
          <w:b/>
          <w:sz w:val="24"/>
          <w:szCs w:val="24"/>
        </w:rPr>
        <w:t>und</w:t>
      </w:r>
      <w:r w:rsidR="001F3F60">
        <w:rPr>
          <w:rFonts w:ascii="Times New Roman" w:hAnsi="Times New Roman" w:cs="Times New Roman"/>
          <w:b/>
          <w:sz w:val="24"/>
          <w:szCs w:val="24"/>
        </w:rPr>
        <w:t xml:space="preserve"> </w:t>
      </w:r>
      <w:r w:rsidR="00000140">
        <w:rPr>
          <w:rFonts w:ascii="Times New Roman" w:hAnsi="Times New Roman" w:cs="Times New Roman"/>
          <w:b/>
          <w:sz w:val="24"/>
          <w:szCs w:val="24"/>
        </w:rPr>
        <w:t xml:space="preserve">der </w:t>
      </w:r>
      <w:r w:rsidRPr="006C0D50">
        <w:rPr>
          <w:rFonts w:ascii="Times New Roman" w:hAnsi="Times New Roman" w:cs="Times New Roman"/>
          <w:b/>
          <w:sz w:val="24"/>
          <w:szCs w:val="24"/>
        </w:rPr>
        <w:t xml:space="preserve">„Anschluss“ Österreichs </w:t>
      </w:r>
    </w:p>
    <w:p w:rsidR="006C0D50" w:rsidRPr="006C0D50" w:rsidRDefault="006C0D50" w:rsidP="006C0D50">
      <w:pPr>
        <w:spacing w:after="0"/>
        <w:rPr>
          <w:rFonts w:ascii="Times New Roman" w:hAnsi="Times New Roman" w:cs="Times New Roman"/>
          <w:b/>
          <w:sz w:val="24"/>
          <w:szCs w:val="24"/>
        </w:rPr>
      </w:pPr>
    </w:p>
    <w:p w:rsidR="004C704A" w:rsidRDefault="006C0D50" w:rsidP="006C0D50">
      <w:pPr>
        <w:spacing w:after="0"/>
        <w:jc w:val="both"/>
        <w:rPr>
          <w:rFonts w:ascii="Times New Roman" w:hAnsi="Times New Roman" w:cs="Times New Roman"/>
          <w:sz w:val="24"/>
          <w:szCs w:val="24"/>
        </w:rPr>
      </w:pPr>
      <w:r w:rsidRPr="006C0D50">
        <w:rPr>
          <w:rFonts w:ascii="Times New Roman" w:hAnsi="Times New Roman" w:cs="Times New Roman"/>
          <w:sz w:val="24"/>
          <w:szCs w:val="24"/>
        </w:rPr>
        <w:t xml:space="preserve">Ludolf Herbst </w:t>
      </w:r>
      <w:r w:rsidR="00786539">
        <w:rPr>
          <w:rFonts w:ascii="Times New Roman" w:hAnsi="Times New Roman" w:cs="Times New Roman"/>
          <w:sz w:val="24"/>
          <w:szCs w:val="24"/>
        </w:rPr>
        <w:t>thematisier</w:t>
      </w:r>
      <w:r w:rsidRPr="006C0D50">
        <w:rPr>
          <w:rFonts w:ascii="Times New Roman" w:hAnsi="Times New Roman" w:cs="Times New Roman"/>
          <w:sz w:val="24"/>
          <w:szCs w:val="24"/>
        </w:rPr>
        <w:t xml:space="preserve">t </w:t>
      </w:r>
      <w:r w:rsidR="00786539">
        <w:rPr>
          <w:rFonts w:ascii="Times New Roman" w:hAnsi="Times New Roman" w:cs="Times New Roman"/>
          <w:sz w:val="24"/>
          <w:szCs w:val="24"/>
        </w:rPr>
        <w:t xml:space="preserve">in seiner Geschichte des nationalsozialistischen Deutschlands </w:t>
      </w:r>
      <w:r w:rsidR="00786539" w:rsidRPr="006C0D50">
        <w:rPr>
          <w:rFonts w:ascii="Times New Roman" w:hAnsi="Times New Roman" w:cs="Times New Roman"/>
          <w:sz w:val="24"/>
          <w:szCs w:val="24"/>
        </w:rPr>
        <w:t xml:space="preserve">die Zeitspanne </w:t>
      </w:r>
      <w:r w:rsidR="00786539">
        <w:rPr>
          <w:rFonts w:ascii="Times New Roman" w:hAnsi="Times New Roman" w:cs="Times New Roman"/>
          <w:sz w:val="24"/>
          <w:szCs w:val="24"/>
        </w:rPr>
        <w:t xml:space="preserve">zwischen </w:t>
      </w:r>
      <w:r w:rsidR="00786539" w:rsidRPr="006C0D50">
        <w:rPr>
          <w:rFonts w:ascii="Times New Roman" w:hAnsi="Times New Roman" w:cs="Times New Roman"/>
          <w:sz w:val="24"/>
          <w:szCs w:val="24"/>
        </w:rPr>
        <w:t xml:space="preserve">März 1936 und dem Beginn des Jahres 1938 </w:t>
      </w:r>
      <w:r w:rsidRPr="006C0D50">
        <w:rPr>
          <w:rFonts w:ascii="Times New Roman" w:hAnsi="Times New Roman" w:cs="Times New Roman"/>
          <w:sz w:val="24"/>
          <w:szCs w:val="24"/>
        </w:rPr>
        <w:t xml:space="preserve">unter dem </w:t>
      </w:r>
      <w:r w:rsidR="00425F66">
        <w:rPr>
          <w:rFonts w:ascii="Times New Roman" w:hAnsi="Times New Roman" w:cs="Times New Roman"/>
          <w:sz w:val="24"/>
          <w:szCs w:val="24"/>
        </w:rPr>
        <w:t xml:space="preserve">Leitgedanken </w:t>
      </w:r>
      <w:r w:rsidRPr="006C0D50">
        <w:rPr>
          <w:rFonts w:ascii="Times New Roman" w:hAnsi="Times New Roman" w:cs="Times New Roman"/>
          <w:sz w:val="24"/>
          <w:szCs w:val="24"/>
        </w:rPr>
        <w:t xml:space="preserve">der </w:t>
      </w:r>
      <w:r w:rsidR="00FF4908">
        <w:rPr>
          <w:rFonts w:ascii="Times New Roman" w:hAnsi="Times New Roman" w:cs="Times New Roman"/>
          <w:sz w:val="24"/>
          <w:szCs w:val="24"/>
        </w:rPr>
        <w:t>„</w:t>
      </w:r>
      <w:r w:rsidRPr="006C0D50">
        <w:rPr>
          <w:rFonts w:ascii="Times New Roman" w:hAnsi="Times New Roman" w:cs="Times New Roman"/>
          <w:sz w:val="24"/>
          <w:szCs w:val="24"/>
        </w:rPr>
        <w:t>Erringung der Hegemonie“.</w:t>
      </w:r>
      <w:r w:rsidR="00FF4908">
        <w:rPr>
          <w:rStyle w:val="Funotenzeichen"/>
          <w:rFonts w:ascii="Times New Roman" w:hAnsi="Times New Roman" w:cs="Times New Roman"/>
          <w:sz w:val="24"/>
          <w:szCs w:val="24"/>
        </w:rPr>
        <w:footnoteReference w:id="1"/>
      </w:r>
      <w:r w:rsidRPr="006C0D50">
        <w:rPr>
          <w:rFonts w:ascii="Times New Roman" w:hAnsi="Times New Roman" w:cs="Times New Roman"/>
          <w:sz w:val="24"/>
          <w:szCs w:val="24"/>
        </w:rPr>
        <w:t xml:space="preserve"> </w:t>
      </w:r>
      <w:r w:rsidR="00425F66">
        <w:rPr>
          <w:rFonts w:ascii="Times New Roman" w:hAnsi="Times New Roman" w:cs="Times New Roman"/>
          <w:sz w:val="24"/>
          <w:szCs w:val="24"/>
        </w:rPr>
        <w:t>P</w:t>
      </w:r>
      <w:r w:rsidR="004C704A">
        <w:rPr>
          <w:rFonts w:ascii="Times New Roman" w:hAnsi="Times New Roman" w:cs="Times New Roman"/>
          <w:sz w:val="24"/>
          <w:szCs w:val="24"/>
        </w:rPr>
        <w:t xml:space="preserve">olitische und militärische Hegemonie </w:t>
      </w:r>
      <w:r w:rsidR="00425F66">
        <w:rPr>
          <w:rFonts w:ascii="Times New Roman" w:hAnsi="Times New Roman" w:cs="Times New Roman"/>
          <w:sz w:val="24"/>
          <w:szCs w:val="24"/>
        </w:rPr>
        <w:t xml:space="preserve">ist die </w:t>
      </w:r>
      <w:r w:rsidR="004C704A">
        <w:rPr>
          <w:rFonts w:ascii="Times New Roman" w:hAnsi="Times New Roman" w:cs="Times New Roman"/>
          <w:sz w:val="24"/>
          <w:szCs w:val="24"/>
        </w:rPr>
        <w:t>Vor</w:t>
      </w:r>
      <w:r w:rsidR="00425F66">
        <w:rPr>
          <w:rFonts w:ascii="Times New Roman" w:hAnsi="Times New Roman" w:cs="Times New Roman"/>
          <w:sz w:val="24"/>
          <w:szCs w:val="24"/>
        </w:rPr>
        <w:t>ausse</w:t>
      </w:r>
      <w:r w:rsidR="00425F66">
        <w:rPr>
          <w:rFonts w:ascii="Times New Roman" w:hAnsi="Times New Roman" w:cs="Times New Roman"/>
          <w:sz w:val="24"/>
          <w:szCs w:val="24"/>
        </w:rPr>
        <w:t>t</w:t>
      </w:r>
      <w:r w:rsidR="00425F66">
        <w:rPr>
          <w:rFonts w:ascii="Times New Roman" w:hAnsi="Times New Roman" w:cs="Times New Roman"/>
          <w:sz w:val="24"/>
          <w:szCs w:val="24"/>
        </w:rPr>
        <w:t>zu</w:t>
      </w:r>
      <w:r w:rsidR="004C704A">
        <w:rPr>
          <w:rFonts w:ascii="Times New Roman" w:hAnsi="Times New Roman" w:cs="Times New Roman"/>
          <w:sz w:val="24"/>
          <w:szCs w:val="24"/>
        </w:rPr>
        <w:t xml:space="preserve">ng für </w:t>
      </w:r>
      <w:r w:rsidR="00122637">
        <w:rPr>
          <w:rFonts w:ascii="Times New Roman" w:hAnsi="Times New Roman" w:cs="Times New Roman"/>
          <w:sz w:val="24"/>
          <w:szCs w:val="24"/>
        </w:rPr>
        <w:t xml:space="preserve">die </w:t>
      </w:r>
      <w:r w:rsidR="002E2BCC">
        <w:rPr>
          <w:rFonts w:ascii="Times New Roman" w:hAnsi="Times New Roman" w:cs="Times New Roman"/>
          <w:sz w:val="24"/>
          <w:szCs w:val="24"/>
        </w:rPr>
        <w:t>weiter</w:t>
      </w:r>
      <w:r w:rsidR="00D03B1E">
        <w:rPr>
          <w:rFonts w:ascii="Times New Roman" w:hAnsi="Times New Roman" w:cs="Times New Roman"/>
          <w:sz w:val="24"/>
          <w:szCs w:val="24"/>
        </w:rPr>
        <w:t xml:space="preserve">e Entwicklung: </w:t>
      </w:r>
      <w:r w:rsidR="002E2BCC">
        <w:rPr>
          <w:rFonts w:ascii="Times New Roman" w:hAnsi="Times New Roman" w:cs="Times New Roman"/>
          <w:sz w:val="24"/>
          <w:szCs w:val="24"/>
        </w:rPr>
        <w:t xml:space="preserve">die Entfesselung des Zweiten Weltkriegs und </w:t>
      </w:r>
      <w:r w:rsidR="004C704A">
        <w:rPr>
          <w:rFonts w:ascii="Times New Roman" w:hAnsi="Times New Roman" w:cs="Times New Roman"/>
          <w:sz w:val="24"/>
          <w:szCs w:val="24"/>
        </w:rPr>
        <w:t xml:space="preserve">die </w:t>
      </w:r>
      <w:r w:rsidR="00D03B1E">
        <w:rPr>
          <w:rFonts w:ascii="Times New Roman" w:hAnsi="Times New Roman" w:cs="Times New Roman"/>
          <w:sz w:val="24"/>
          <w:szCs w:val="24"/>
        </w:rPr>
        <w:t>Ermo</w:t>
      </w:r>
      <w:r w:rsidR="00D03B1E">
        <w:rPr>
          <w:rFonts w:ascii="Times New Roman" w:hAnsi="Times New Roman" w:cs="Times New Roman"/>
          <w:sz w:val="24"/>
          <w:szCs w:val="24"/>
        </w:rPr>
        <w:t>r</w:t>
      </w:r>
      <w:r w:rsidR="00D03B1E">
        <w:rPr>
          <w:rFonts w:ascii="Times New Roman" w:hAnsi="Times New Roman" w:cs="Times New Roman"/>
          <w:sz w:val="24"/>
          <w:szCs w:val="24"/>
        </w:rPr>
        <w:t>dung der europäischen</w:t>
      </w:r>
      <w:r w:rsidR="004C704A">
        <w:rPr>
          <w:rFonts w:ascii="Times New Roman" w:hAnsi="Times New Roman" w:cs="Times New Roman"/>
          <w:sz w:val="24"/>
          <w:szCs w:val="24"/>
        </w:rPr>
        <w:t xml:space="preserve"> </w:t>
      </w:r>
      <w:r w:rsidR="00D03B1E">
        <w:rPr>
          <w:rFonts w:ascii="Times New Roman" w:hAnsi="Times New Roman" w:cs="Times New Roman"/>
          <w:sz w:val="24"/>
          <w:szCs w:val="24"/>
        </w:rPr>
        <w:t>Juden</w:t>
      </w:r>
      <w:r w:rsidR="004C704A">
        <w:rPr>
          <w:rFonts w:ascii="Times New Roman" w:hAnsi="Times New Roman" w:cs="Times New Roman"/>
          <w:sz w:val="24"/>
          <w:szCs w:val="24"/>
        </w:rPr>
        <w:t>.</w:t>
      </w:r>
      <w:r w:rsidR="00584AF4">
        <w:rPr>
          <w:rStyle w:val="Funotenzeichen"/>
          <w:rFonts w:ascii="Times New Roman" w:hAnsi="Times New Roman" w:cs="Times New Roman"/>
          <w:sz w:val="24"/>
          <w:szCs w:val="24"/>
        </w:rPr>
        <w:footnoteReference w:id="2"/>
      </w:r>
      <w:r w:rsidR="004C704A">
        <w:rPr>
          <w:rFonts w:ascii="Times New Roman" w:hAnsi="Times New Roman" w:cs="Times New Roman"/>
          <w:sz w:val="24"/>
          <w:szCs w:val="24"/>
        </w:rPr>
        <w:t xml:space="preserve"> </w:t>
      </w:r>
    </w:p>
    <w:p w:rsidR="006C0D50" w:rsidRPr="006C0D50" w:rsidRDefault="004C704A" w:rsidP="004C704A">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FF4908">
        <w:rPr>
          <w:rFonts w:ascii="Times New Roman" w:hAnsi="Times New Roman" w:cs="Times New Roman"/>
          <w:sz w:val="24"/>
          <w:szCs w:val="24"/>
        </w:rPr>
        <w:t>er</w:t>
      </w:r>
      <w:r w:rsidR="006C0D50" w:rsidRPr="006C0D50">
        <w:rPr>
          <w:rFonts w:ascii="Times New Roman" w:hAnsi="Times New Roman" w:cs="Times New Roman"/>
          <w:sz w:val="24"/>
          <w:szCs w:val="24"/>
        </w:rPr>
        <w:t xml:space="preserve"> Ausgangspunkt </w:t>
      </w:r>
      <w:r w:rsidR="00125732">
        <w:rPr>
          <w:rFonts w:ascii="Times New Roman" w:hAnsi="Times New Roman" w:cs="Times New Roman"/>
          <w:sz w:val="24"/>
          <w:szCs w:val="24"/>
        </w:rPr>
        <w:t>d</w:t>
      </w:r>
      <w:r w:rsidR="004A18AA">
        <w:rPr>
          <w:rFonts w:ascii="Times New Roman" w:hAnsi="Times New Roman" w:cs="Times New Roman"/>
          <w:sz w:val="24"/>
          <w:szCs w:val="24"/>
        </w:rPr>
        <w:t>ies</w:t>
      </w:r>
      <w:r w:rsidR="00125732">
        <w:rPr>
          <w:rFonts w:ascii="Times New Roman" w:hAnsi="Times New Roman" w:cs="Times New Roman"/>
          <w:sz w:val="24"/>
          <w:szCs w:val="24"/>
        </w:rPr>
        <w:t xml:space="preserve">es Prozesses </w:t>
      </w:r>
      <w:r w:rsidR="00AC5A02">
        <w:rPr>
          <w:rFonts w:ascii="Times New Roman" w:hAnsi="Times New Roman" w:cs="Times New Roman"/>
          <w:sz w:val="24"/>
          <w:szCs w:val="24"/>
        </w:rPr>
        <w:t xml:space="preserve">ist </w:t>
      </w:r>
      <w:r w:rsidR="006C0D50" w:rsidRPr="006C0D50">
        <w:rPr>
          <w:rFonts w:ascii="Times New Roman" w:hAnsi="Times New Roman" w:cs="Times New Roman"/>
          <w:sz w:val="24"/>
          <w:szCs w:val="24"/>
        </w:rPr>
        <w:t xml:space="preserve">die </w:t>
      </w:r>
      <w:r w:rsidR="005C0709">
        <w:rPr>
          <w:rFonts w:ascii="Times New Roman" w:hAnsi="Times New Roman" w:cs="Times New Roman"/>
          <w:sz w:val="24"/>
          <w:szCs w:val="24"/>
        </w:rPr>
        <w:t xml:space="preserve">militärische </w:t>
      </w:r>
      <w:r w:rsidR="006C0D50" w:rsidRPr="006C0D50">
        <w:rPr>
          <w:rFonts w:ascii="Times New Roman" w:hAnsi="Times New Roman" w:cs="Times New Roman"/>
          <w:sz w:val="24"/>
          <w:szCs w:val="24"/>
        </w:rPr>
        <w:t>Besetzung des Rheinlands</w:t>
      </w:r>
      <w:r w:rsidR="00425F66" w:rsidRPr="00425F66">
        <w:rPr>
          <w:rFonts w:ascii="Times New Roman" w:hAnsi="Times New Roman" w:cs="Times New Roman"/>
          <w:sz w:val="24"/>
          <w:szCs w:val="24"/>
        </w:rPr>
        <w:t xml:space="preserve"> </w:t>
      </w:r>
      <w:r w:rsidR="00425F66">
        <w:rPr>
          <w:rFonts w:ascii="Times New Roman" w:hAnsi="Times New Roman" w:cs="Times New Roman"/>
          <w:sz w:val="24"/>
          <w:szCs w:val="24"/>
        </w:rPr>
        <w:t>im März 1936</w:t>
      </w:r>
      <w:r w:rsidR="00AC5A02">
        <w:rPr>
          <w:rFonts w:ascii="Times New Roman" w:hAnsi="Times New Roman" w:cs="Times New Roman"/>
          <w:sz w:val="24"/>
          <w:szCs w:val="24"/>
        </w:rPr>
        <w:t>.</w:t>
      </w:r>
      <w:r w:rsidR="006C0D50" w:rsidRPr="006C0D50">
        <w:rPr>
          <w:rFonts w:ascii="Times New Roman" w:hAnsi="Times New Roman" w:cs="Times New Roman"/>
          <w:sz w:val="24"/>
          <w:szCs w:val="24"/>
        </w:rPr>
        <w:t xml:space="preserve"> </w:t>
      </w:r>
      <w:r w:rsidR="00FF4908">
        <w:rPr>
          <w:rFonts w:ascii="Times New Roman" w:hAnsi="Times New Roman" w:cs="Times New Roman"/>
          <w:sz w:val="24"/>
          <w:szCs w:val="24"/>
        </w:rPr>
        <w:t>M</w:t>
      </w:r>
      <w:r w:rsidR="006C0D50" w:rsidRPr="006C0D50">
        <w:rPr>
          <w:rFonts w:ascii="Times New Roman" w:hAnsi="Times New Roman" w:cs="Times New Roman"/>
          <w:sz w:val="24"/>
          <w:szCs w:val="24"/>
        </w:rPr>
        <w:t xml:space="preserve">it </w:t>
      </w:r>
      <w:r>
        <w:rPr>
          <w:rFonts w:ascii="Times New Roman" w:hAnsi="Times New Roman" w:cs="Times New Roman"/>
          <w:sz w:val="24"/>
          <w:szCs w:val="24"/>
        </w:rPr>
        <w:t>ihr</w:t>
      </w:r>
      <w:r w:rsidR="00FF4908">
        <w:rPr>
          <w:rFonts w:ascii="Times New Roman" w:hAnsi="Times New Roman" w:cs="Times New Roman"/>
          <w:sz w:val="24"/>
          <w:szCs w:val="24"/>
        </w:rPr>
        <w:t xml:space="preserve"> </w:t>
      </w:r>
      <w:r w:rsidR="00125732">
        <w:rPr>
          <w:rFonts w:ascii="Times New Roman" w:hAnsi="Times New Roman" w:cs="Times New Roman"/>
          <w:sz w:val="24"/>
          <w:szCs w:val="24"/>
        </w:rPr>
        <w:t>f</w:t>
      </w:r>
      <w:r w:rsidR="00425F66">
        <w:rPr>
          <w:rFonts w:ascii="Times New Roman" w:hAnsi="Times New Roman" w:cs="Times New Roman"/>
          <w:sz w:val="24"/>
          <w:szCs w:val="24"/>
        </w:rPr>
        <w:t>ä</w:t>
      </w:r>
      <w:r w:rsidR="00125732">
        <w:rPr>
          <w:rFonts w:ascii="Times New Roman" w:hAnsi="Times New Roman" w:cs="Times New Roman"/>
          <w:sz w:val="24"/>
          <w:szCs w:val="24"/>
        </w:rPr>
        <w:t>l</w:t>
      </w:r>
      <w:r w:rsidR="00425F66">
        <w:rPr>
          <w:rFonts w:ascii="Times New Roman" w:hAnsi="Times New Roman" w:cs="Times New Roman"/>
          <w:sz w:val="24"/>
          <w:szCs w:val="24"/>
        </w:rPr>
        <w:t>lt</w:t>
      </w:r>
      <w:r w:rsidR="006C0D50" w:rsidRPr="006C0D50">
        <w:rPr>
          <w:rFonts w:ascii="Times New Roman" w:hAnsi="Times New Roman" w:cs="Times New Roman"/>
          <w:sz w:val="24"/>
          <w:szCs w:val="24"/>
        </w:rPr>
        <w:t xml:space="preserve"> ein Eckpfeiler de</w:t>
      </w:r>
      <w:r w:rsidR="00125732">
        <w:rPr>
          <w:rFonts w:ascii="Times New Roman" w:hAnsi="Times New Roman" w:cs="Times New Roman"/>
          <w:sz w:val="24"/>
          <w:szCs w:val="24"/>
        </w:rPr>
        <w:t>s</w:t>
      </w:r>
      <w:r w:rsidR="006C0D50" w:rsidRPr="006C0D50">
        <w:rPr>
          <w:rFonts w:ascii="Times New Roman" w:hAnsi="Times New Roman" w:cs="Times New Roman"/>
          <w:sz w:val="24"/>
          <w:szCs w:val="24"/>
        </w:rPr>
        <w:t xml:space="preserve"> </w:t>
      </w:r>
      <w:r w:rsidR="002E2BCC">
        <w:rPr>
          <w:rFonts w:ascii="Times New Roman" w:hAnsi="Times New Roman" w:cs="Times New Roman"/>
          <w:sz w:val="24"/>
          <w:szCs w:val="24"/>
        </w:rPr>
        <w:t xml:space="preserve">mit dem </w:t>
      </w:r>
      <w:r w:rsidR="002E2BCC" w:rsidRPr="006C0D50">
        <w:rPr>
          <w:rFonts w:ascii="Times New Roman" w:hAnsi="Times New Roman" w:cs="Times New Roman"/>
          <w:sz w:val="24"/>
          <w:szCs w:val="24"/>
        </w:rPr>
        <w:t>Versailler Vertrag</w:t>
      </w:r>
      <w:r w:rsidR="002E2BCC">
        <w:rPr>
          <w:rFonts w:ascii="Times New Roman" w:hAnsi="Times New Roman" w:cs="Times New Roman"/>
          <w:sz w:val="24"/>
          <w:szCs w:val="24"/>
        </w:rPr>
        <w:t xml:space="preserve"> angestrebten </w:t>
      </w:r>
      <w:r w:rsidR="00425F66">
        <w:rPr>
          <w:rFonts w:ascii="Times New Roman" w:hAnsi="Times New Roman" w:cs="Times New Roman"/>
          <w:sz w:val="24"/>
          <w:szCs w:val="24"/>
        </w:rPr>
        <w:t>europä</w:t>
      </w:r>
      <w:r w:rsidR="00425F66">
        <w:rPr>
          <w:rFonts w:ascii="Times New Roman" w:hAnsi="Times New Roman" w:cs="Times New Roman"/>
          <w:sz w:val="24"/>
          <w:szCs w:val="24"/>
        </w:rPr>
        <w:t>i</w:t>
      </w:r>
      <w:r w:rsidR="00425F66">
        <w:rPr>
          <w:rFonts w:ascii="Times New Roman" w:hAnsi="Times New Roman" w:cs="Times New Roman"/>
          <w:sz w:val="24"/>
          <w:szCs w:val="24"/>
        </w:rPr>
        <w:t xml:space="preserve">schen </w:t>
      </w:r>
      <w:r w:rsidR="00125732">
        <w:rPr>
          <w:rFonts w:ascii="Times New Roman" w:hAnsi="Times New Roman" w:cs="Times New Roman"/>
          <w:sz w:val="24"/>
          <w:szCs w:val="24"/>
        </w:rPr>
        <w:t>Sicherheitssystems</w:t>
      </w:r>
      <w:r w:rsidR="00FF4908">
        <w:rPr>
          <w:rFonts w:ascii="Times New Roman" w:hAnsi="Times New Roman" w:cs="Times New Roman"/>
          <w:sz w:val="24"/>
          <w:szCs w:val="24"/>
        </w:rPr>
        <w:t xml:space="preserve">. Die </w:t>
      </w:r>
      <w:r>
        <w:rPr>
          <w:rFonts w:ascii="Times New Roman" w:hAnsi="Times New Roman" w:cs="Times New Roman"/>
          <w:sz w:val="24"/>
          <w:szCs w:val="24"/>
        </w:rPr>
        <w:t>Verantwortung</w:t>
      </w:r>
      <w:r w:rsidR="00FF4908">
        <w:rPr>
          <w:rFonts w:ascii="Times New Roman" w:hAnsi="Times New Roman" w:cs="Times New Roman"/>
          <w:sz w:val="24"/>
          <w:szCs w:val="24"/>
        </w:rPr>
        <w:t xml:space="preserve"> </w:t>
      </w:r>
      <w:r w:rsidR="00425F66">
        <w:rPr>
          <w:rFonts w:ascii="Times New Roman" w:hAnsi="Times New Roman" w:cs="Times New Roman"/>
          <w:sz w:val="24"/>
          <w:szCs w:val="24"/>
        </w:rPr>
        <w:t>da</w:t>
      </w:r>
      <w:r w:rsidR="00FF4908">
        <w:rPr>
          <w:rFonts w:ascii="Times New Roman" w:hAnsi="Times New Roman" w:cs="Times New Roman"/>
          <w:sz w:val="24"/>
          <w:szCs w:val="24"/>
        </w:rPr>
        <w:t>für sieht Herbst bei der französischen Regi</w:t>
      </w:r>
      <w:r w:rsidR="00FF4908">
        <w:rPr>
          <w:rFonts w:ascii="Times New Roman" w:hAnsi="Times New Roman" w:cs="Times New Roman"/>
          <w:sz w:val="24"/>
          <w:szCs w:val="24"/>
        </w:rPr>
        <w:t>e</w:t>
      </w:r>
      <w:r w:rsidR="00FF4908">
        <w:rPr>
          <w:rFonts w:ascii="Times New Roman" w:hAnsi="Times New Roman" w:cs="Times New Roman"/>
          <w:sz w:val="24"/>
          <w:szCs w:val="24"/>
        </w:rPr>
        <w:t>rung</w:t>
      </w:r>
      <w:r>
        <w:rPr>
          <w:rFonts w:ascii="Times New Roman" w:hAnsi="Times New Roman" w:cs="Times New Roman"/>
          <w:sz w:val="24"/>
          <w:szCs w:val="24"/>
        </w:rPr>
        <w:t xml:space="preserve">, die </w:t>
      </w:r>
      <w:r w:rsidR="00381262">
        <w:rPr>
          <w:rFonts w:ascii="Times New Roman" w:hAnsi="Times New Roman" w:cs="Times New Roman"/>
          <w:sz w:val="24"/>
          <w:szCs w:val="24"/>
        </w:rPr>
        <w:t xml:space="preserve">auf </w:t>
      </w:r>
      <w:r w:rsidR="00425F66">
        <w:rPr>
          <w:rFonts w:ascii="Times New Roman" w:hAnsi="Times New Roman" w:cs="Times New Roman"/>
          <w:sz w:val="24"/>
          <w:szCs w:val="24"/>
        </w:rPr>
        <w:t xml:space="preserve">militärisches Eingreifen, die einzig </w:t>
      </w:r>
      <w:proofErr w:type="spellStart"/>
      <w:r w:rsidR="00425F66">
        <w:rPr>
          <w:rFonts w:ascii="Times New Roman" w:hAnsi="Times New Roman" w:cs="Times New Roman"/>
          <w:sz w:val="24"/>
          <w:szCs w:val="24"/>
        </w:rPr>
        <w:t>angemesse</w:t>
      </w:r>
      <w:proofErr w:type="spellEnd"/>
      <w:r w:rsidR="00425F66">
        <w:rPr>
          <w:rFonts w:ascii="Times New Roman" w:hAnsi="Times New Roman" w:cs="Times New Roman"/>
          <w:sz w:val="24"/>
          <w:szCs w:val="24"/>
        </w:rPr>
        <w:t xml:space="preserve"> Reaktion, verzichtet: </w:t>
      </w:r>
    </w:p>
    <w:p w:rsidR="00FF4908" w:rsidRDefault="006C0D50" w:rsidP="00AC5A02">
      <w:pPr>
        <w:spacing w:after="0"/>
        <w:ind w:left="1134"/>
        <w:jc w:val="both"/>
        <w:rPr>
          <w:rFonts w:ascii="Times New Roman" w:hAnsi="Times New Roman" w:cs="Times New Roman"/>
          <w:sz w:val="24"/>
          <w:szCs w:val="24"/>
        </w:rPr>
      </w:pPr>
      <w:r w:rsidRPr="006C0D50">
        <w:rPr>
          <w:rFonts w:ascii="Times New Roman" w:hAnsi="Times New Roman" w:cs="Times New Roman"/>
          <w:sz w:val="24"/>
          <w:szCs w:val="24"/>
        </w:rPr>
        <w:t xml:space="preserve">„Mit der Hinnahme der Rheinlandbesetzung hatte Frankreich die letzte Chance verspielt, die deutsche Aufrüstung zu stoppen. In schnellem Tempo </w:t>
      </w:r>
      <w:proofErr w:type="spellStart"/>
      <w:r w:rsidRPr="006C0D50">
        <w:rPr>
          <w:rFonts w:ascii="Times New Roman" w:hAnsi="Times New Roman" w:cs="Times New Roman"/>
          <w:sz w:val="24"/>
          <w:szCs w:val="24"/>
        </w:rPr>
        <w:t>schloß</w:t>
      </w:r>
      <w:proofErr w:type="spellEnd"/>
      <w:r w:rsidRPr="006C0D50">
        <w:rPr>
          <w:rFonts w:ascii="Times New Roman" w:hAnsi="Times New Roman" w:cs="Times New Roman"/>
          <w:sz w:val="24"/>
          <w:szCs w:val="24"/>
        </w:rPr>
        <w:t xml:space="preserve"> die n</w:t>
      </w:r>
      <w:r w:rsidRPr="006C0D50">
        <w:rPr>
          <w:rFonts w:ascii="Times New Roman" w:hAnsi="Times New Roman" w:cs="Times New Roman"/>
          <w:sz w:val="24"/>
          <w:szCs w:val="24"/>
        </w:rPr>
        <w:t>a</w:t>
      </w:r>
      <w:r w:rsidRPr="006C0D50">
        <w:rPr>
          <w:rFonts w:ascii="Times New Roman" w:hAnsi="Times New Roman" w:cs="Times New Roman"/>
          <w:sz w:val="24"/>
          <w:szCs w:val="24"/>
        </w:rPr>
        <w:t>tionalsozialistische Regierung nun die Schere zwischen Rüstungsrisiko und Rü</w:t>
      </w:r>
      <w:r w:rsidRPr="006C0D50">
        <w:rPr>
          <w:rFonts w:ascii="Times New Roman" w:hAnsi="Times New Roman" w:cs="Times New Roman"/>
          <w:sz w:val="24"/>
          <w:szCs w:val="24"/>
        </w:rPr>
        <w:t>s</w:t>
      </w:r>
      <w:r w:rsidRPr="006C0D50">
        <w:rPr>
          <w:rFonts w:ascii="Times New Roman" w:hAnsi="Times New Roman" w:cs="Times New Roman"/>
          <w:sz w:val="24"/>
          <w:szCs w:val="24"/>
        </w:rPr>
        <w:t>tungss</w:t>
      </w:r>
      <w:r w:rsidR="00FF4908">
        <w:rPr>
          <w:rFonts w:ascii="Times New Roman" w:hAnsi="Times New Roman" w:cs="Times New Roman"/>
          <w:sz w:val="24"/>
          <w:szCs w:val="24"/>
        </w:rPr>
        <w:t>t</w:t>
      </w:r>
      <w:r w:rsidRPr="006C0D50">
        <w:rPr>
          <w:rFonts w:ascii="Times New Roman" w:hAnsi="Times New Roman" w:cs="Times New Roman"/>
          <w:sz w:val="24"/>
          <w:szCs w:val="24"/>
        </w:rPr>
        <w:t>and und ging daran, die Wehrmacht zu einer kriegsfähigen Streitmacht auszubauen.“</w:t>
      </w:r>
      <w:r w:rsidR="00AC5A02">
        <w:rPr>
          <w:rStyle w:val="Funotenzeichen"/>
          <w:rFonts w:ascii="Times New Roman" w:hAnsi="Times New Roman" w:cs="Times New Roman"/>
          <w:sz w:val="24"/>
          <w:szCs w:val="24"/>
        </w:rPr>
        <w:footnoteReference w:id="3"/>
      </w:r>
      <w:r w:rsidRPr="006C0D50">
        <w:rPr>
          <w:rFonts w:ascii="Times New Roman" w:hAnsi="Times New Roman" w:cs="Times New Roman"/>
          <w:sz w:val="24"/>
          <w:szCs w:val="24"/>
        </w:rPr>
        <w:t xml:space="preserve"> </w:t>
      </w:r>
    </w:p>
    <w:p w:rsidR="006C0D50" w:rsidRPr="006C0D50" w:rsidRDefault="00AC5A02" w:rsidP="006C0D50">
      <w:pPr>
        <w:spacing w:after="0"/>
        <w:jc w:val="both"/>
        <w:rPr>
          <w:rFonts w:ascii="Times New Roman" w:hAnsi="Times New Roman" w:cs="Times New Roman"/>
          <w:sz w:val="24"/>
          <w:szCs w:val="24"/>
        </w:rPr>
      </w:pPr>
      <w:r>
        <w:rPr>
          <w:rFonts w:ascii="Times New Roman" w:hAnsi="Times New Roman" w:cs="Times New Roman"/>
          <w:sz w:val="24"/>
          <w:szCs w:val="24"/>
        </w:rPr>
        <w:t>M</w:t>
      </w:r>
      <w:r w:rsidR="006C0D50" w:rsidRPr="006C0D50">
        <w:rPr>
          <w:rFonts w:ascii="Times New Roman" w:hAnsi="Times New Roman" w:cs="Times New Roman"/>
          <w:sz w:val="24"/>
          <w:szCs w:val="24"/>
        </w:rPr>
        <w:t xml:space="preserve">it der </w:t>
      </w:r>
      <w:r w:rsidR="002E2BCC">
        <w:rPr>
          <w:rFonts w:ascii="Times New Roman" w:hAnsi="Times New Roman" w:cs="Times New Roman"/>
          <w:sz w:val="24"/>
          <w:szCs w:val="24"/>
        </w:rPr>
        <w:t>B</w:t>
      </w:r>
      <w:r w:rsidR="006C0D50" w:rsidRPr="006C0D50">
        <w:rPr>
          <w:rFonts w:ascii="Times New Roman" w:hAnsi="Times New Roman" w:cs="Times New Roman"/>
          <w:sz w:val="24"/>
          <w:szCs w:val="24"/>
        </w:rPr>
        <w:t xml:space="preserve">esetzung </w:t>
      </w:r>
      <w:r w:rsidR="002E2BCC">
        <w:rPr>
          <w:rFonts w:ascii="Times New Roman" w:hAnsi="Times New Roman" w:cs="Times New Roman"/>
          <w:sz w:val="24"/>
          <w:szCs w:val="24"/>
        </w:rPr>
        <w:t xml:space="preserve">des bis zu diesem Zeitpunkt entmilitarisierten Rheinlands </w:t>
      </w:r>
      <w:r>
        <w:rPr>
          <w:rFonts w:ascii="Times New Roman" w:hAnsi="Times New Roman" w:cs="Times New Roman"/>
          <w:sz w:val="24"/>
          <w:szCs w:val="24"/>
        </w:rPr>
        <w:t>war</w:t>
      </w:r>
      <w:r w:rsidR="006C0D50" w:rsidRPr="006C0D50">
        <w:rPr>
          <w:rFonts w:ascii="Times New Roman" w:hAnsi="Times New Roman" w:cs="Times New Roman"/>
          <w:sz w:val="24"/>
          <w:szCs w:val="24"/>
        </w:rPr>
        <w:t xml:space="preserve"> die auße</w:t>
      </w:r>
      <w:r w:rsidR="006C0D50" w:rsidRPr="006C0D50">
        <w:rPr>
          <w:rFonts w:ascii="Times New Roman" w:hAnsi="Times New Roman" w:cs="Times New Roman"/>
          <w:sz w:val="24"/>
          <w:szCs w:val="24"/>
        </w:rPr>
        <w:t>n</w:t>
      </w:r>
      <w:r w:rsidR="006C0D50" w:rsidRPr="006C0D50">
        <w:rPr>
          <w:rFonts w:ascii="Times New Roman" w:hAnsi="Times New Roman" w:cs="Times New Roman"/>
          <w:sz w:val="24"/>
          <w:szCs w:val="24"/>
        </w:rPr>
        <w:t xml:space="preserve">politische Einengung der deutschen Aufrüstung beseitigt worden. </w:t>
      </w:r>
      <w:r w:rsidR="004D5F90">
        <w:rPr>
          <w:rFonts w:ascii="Times New Roman" w:hAnsi="Times New Roman" w:cs="Times New Roman"/>
          <w:sz w:val="24"/>
          <w:szCs w:val="24"/>
        </w:rPr>
        <w:t xml:space="preserve">Das Dritte Reich hatte </w:t>
      </w:r>
      <w:r w:rsidR="006C0D50" w:rsidRPr="006C0D50">
        <w:rPr>
          <w:rFonts w:ascii="Times New Roman" w:hAnsi="Times New Roman" w:cs="Times New Roman"/>
          <w:sz w:val="24"/>
          <w:szCs w:val="24"/>
        </w:rPr>
        <w:t>Rü</w:t>
      </w:r>
      <w:r w:rsidR="006C0D50" w:rsidRPr="006C0D50">
        <w:rPr>
          <w:rFonts w:ascii="Times New Roman" w:hAnsi="Times New Roman" w:cs="Times New Roman"/>
          <w:sz w:val="24"/>
          <w:szCs w:val="24"/>
        </w:rPr>
        <w:t>s</w:t>
      </w:r>
      <w:r w:rsidR="006C0D50" w:rsidRPr="006C0D50">
        <w:rPr>
          <w:rFonts w:ascii="Times New Roman" w:hAnsi="Times New Roman" w:cs="Times New Roman"/>
          <w:sz w:val="24"/>
          <w:szCs w:val="24"/>
        </w:rPr>
        <w:t>tungsfreiheit</w:t>
      </w:r>
      <w:r w:rsidR="004D5F90">
        <w:rPr>
          <w:rStyle w:val="Funotenzeichen"/>
          <w:rFonts w:ascii="Times New Roman" w:hAnsi="Times New Roman" w:cs="Times New Roman"/>
          <w:sz w:val="24"/>
          <w:szCs w:val="24"/>
        </w:rPr>
        <w:footnoteReference w:id="4"/>
      </w:r>
      <w:r w:rsidR="006C0D50" w:rsidRPr="006C0D50">
        <w:rPr>
          <w:rFonts w:ascii="Times New Roman" w:hAnsi="Times New Roman" w:cs="Times New Roman"/>
          <w:sz w:val="24"/>
          <w:szCs w:val="24"/>
        </w:rPr>
        <w:t xml:space="preserve"> </w:t>
      </w:r>
      <w:r w:rsidR="004D5F90">
        <w:rPr>
          <w:rFonts w:ascii="Times New Roman" w:hAnsi="Times New Roman" w:cs="Times New Roman"/>
          <w:sz w:val="24"/>
          <w:szCs w:val="24"/>
        </w:rPr>
        <w:t xml:space="preserve">und </w:t>
      </w:r>
      <w:r w:rsidR="005F7B64">
        <w:rPr>
          <w:rFonts w:ascii="Times New Roman" w:hAnsi="Times New Roman" w:cs="Times New Roman"/>
          <w:sz w:val="24"/>
          <w:szCs w:val="24"/>
        </w:rPr>
        <w:t>damit</w:t>
      </w:r>
      <w:r w:rsidR="00BA236C">
        <w:rPr>
          <w:rFonts w:ascii="Times New Roman" w:hAnsi="Times New Roman" w:cs="Times New Roman"/>
          <w:sz w:val="24"/>
          <w:szCs w:val="24"/>
        </w:rPr>
        <w:t xml:space="preserve"> </w:t>
      </w:r>
      <w:r w:rsidR="005F7B64">
        <w:rPr>
          <w:rFonts w:ascii="Times New Roman" w:hAnsi="Times New Roman" w:cs="Times New Roman"/>
          <w:sz w:val="24"/>
          <w:szCs w:val="24"/>
        </w:rPr>
        <w:t xml:space="preserve">auch </w:t>
      </w:r>
      <w:r w:rsidR="00BA236C">
        <w:rPr>
          <w:rFonts w:ascii="Times New Roman" w:hAnsi="Times New Roman" w:cs="Times New Roman"/>
          <w:sz w:val="24"/>
          <w:szCs w:val="24"/>
        </w:rPr>
        <w:t xml:space="preserve">Handlungsoptionen gewonnen, die </w:t>
      </w:r>
      <w:r w:rsidR="004D5F90">
        <w:rPr>
          <w:rFonts w:ascii="Times New Roman" w:hAnsi="Times New Roman" w:cs="Times New Roman"/>
          <w:sz w:val="24"/>
          <w:szCs w:val="24"/>
        </w:rPr>
        <w:t>Hitlers</w:t>
      </w:r>
      <w:r w:rsidR="00BA236C">
        <w:rPr>
          <w:rFonts w:ascii="Times New Roman" w:hAnsi="Times New Roman" w:cs="Times New Roman"/>
          <w:sz w:val="24"/>
          <w:szCs w:val="24"/>
        </w:rPr>
        <w:t xml:space="preserve"> Zielsetzungen </w:t>
      </w:r>
      <w:r w:rsidR="00122637">
        <w:rPr>
          <w:rFonts w:ascii="Times New Roman" w:hAnsi="Times New Roman" w:cs="Times New Roman"/>
          <w:sz w:val="24"/>
          <w:szCs w:val="24"/>
        </w:rPr>
        <w:t>entg</w:t>
      </w:r>
      <w:r w:rsidR="00122637">
        <w:rPr>
          <w:rFonts w:ascii="Times New Roman" w:hAnsi="Times New Roman" w:cs="Times New Roman"/>
          <w:sz w:val="24"/>
          <w:szCs w:val="24"/>
        </w:rPr>
        <w:t>e</w:t>
      </w:r>
      <w:r w:rsidR="00122637">
        <w:rPr>
          <w:rFonts w:ascii="Times New Roman" w:hAnsi="Times New Roman" w:cs="Times New Roman"/>
          <w:sz w:val="24"/>
          <w:szCs w:val="24"/>
        </w:rPr>
        <w:t>gen</w:t>
      </w:r>
      <w:r w:rsidR="00BA236C">
        <w:rPr>
          <w:rFonts w:ascii="Times New Roman" w:hAnsi="Times New Roman" w:cs="Times New Roman"/>
          <w:sz w:val="24"/>
          <w:szCs w:val="24"/>
        </w:rPr>
        <w:t>kamen</w:t>
      </w:r>
      <w:r w:rsidR="006C0D50" w:rsidRPr="006C0D50">
        <w:rPr>
          <w:rFonts w:ascii="Times New Roman" w:hAnsi="Times New Roman" w:cs="Times New Roman"/>
          <w:sz w:val="24"/>
          <w:szCs w:val="24"/>
        </w:rPr>
        <w:t xml:space="preserve">. </w:t>
      </w:r>
      <w:r w:rsidR="005F7B64">
        <w:rPr>
          <w:rFonts w:ascii="Times New Roman" w:hAnsi="Times New Roman" w:cs="Times New Roman"/>
          <w:sz w:val="24"/>
          <w:szCs w:val="24"/>
        </w:rPr>
        <w:t>D</w:t>
      </w:r>
      <w:r w:rsidR="00122637">
        <w:rPr>
          <w:rFonts w:ascii="Times New Roman" w:hAnsi="Times New Roman" w:cs="Times New Roman"/>
          <w:sz w:val="24"/>
          <w:szCs w:val="24"/>
        </w:rPr>
        <w:t>i</w:t>
      </w:r>
      <w:r w:rsidR="00BA236C">
        <w:rPr>
          <w:rFonts w:ascii="Times New Roman" w:hAnsi="Times New Roman" w:cs="Times New Roman"/>
          <w:sz w:val="24"/>
          <w:szCs w:val="24"/>
        </w:rPr>
        <w:t>e</w:t>
      </w:r>
      <w:r w:rsidR="005F7B64">
        <w:rPr>
          <w:rFonts w:ascii="Times New Roman" w:hAnsi="Times New Roman" w:cs="Times New Roman"/>
          <w:sz w:val="24"/>
          <w:szCs w:val="24"/>
        </w:rPr>
        <w:t>se</w:t>
      </w:r>
      <w:r w:rsidR="00BA236C">
        <w:rPr>
          <w:rFonts w:ascii="Times New Roman" w:hAnsi="Times New Roman" w:cs="Times New Roman"/>
          <w:sz w:val="24"/>
          <w:szCs w:val="24"/>
        </w:rPr>
        <w:t xml:space="preserve"> </w:t>
      </w:r>
      <w:r w:rsidR="00122637">
        <w:rPr>
          <w:rFonts w:ascii="Times New Roman" w:hAnsi="Times New Roman" w:cs="Times New Roman"/>
          <w:sz w:val="24"/>
          <w:szCs w:val="24"/>
        </w:rPr>
        <w:t xml:space="preserve">richteten sich </w:t>
      </w:r>
      <w:r w:rsidR="00381262">
        <w:rPr>
          <w:rFonts w:ascii="Times New Roman" w:hAnsi="Times New Roman" w:cs="Times New Roman"/>
          <w:sz w:val="24"/>
          <w:szCs w:val="24"/>
        </w:rPr>
        <w:t>gegen</w:t>
      </w:r>
      <w:r w:rsidR="00BA236C" w:rsidRPr="006C0D50">
        <w:rPr>
          <w:rFonts w:ascii="Times New Roman" w:hAnsi="Times New Roman" w:cs="Times New Roman"/>
          <w:sz w:val="24"/>
          <w:szCs w:val="24"/>
        </w:rPr>
        <w:t xml:space="preserve"> </w:t>
      </w:r>
      <w:r w:rsidR="006C0D50" w:rsidRPr="006C0D50">
        <w:rPr>
          <w:rFonts w:ascii="Times New Roman" w:hAnsi="Times New Roman" w:cs="Times New Roman"/>
          <w:sz w:val="24"/>
          <w:szCs w:val="24"/>
        </w:rPr>
        <w:t>Österreich und die Tschechoslowakei</w:t>
      </w:r>
      <w:r w:rsidR="00BA236C">
        <w:rPr>
          <w:rFonts w:ascii="Times New Roman" w:hAnsi="Times New Roman" w:cs="Times New Roman"/>
          <w:sz w:val="24"/>
          <w:szCs w:val="24"/>
        </w:rPr>
        <w:t>.</w:t>
      </w:r>
      <w:r w:rsidR="00BA236C">
        <w:rPr>
          <w:rStyle w:val="Funotenzeichen"/>
          <w:rFonts w:ascii="Times New Roman" w:hAnsi="Times New Roman" w:cs="Times New Roman"/>
          <w:sz w:val="24"/>
          <w:szCs w:val="24"/>
        </w:rPr>
        <w:footnoteReference w:id="5"/>
      </w:r>
      <w:r w:rsidR="006C0D50" w:rsidRPr="006C0D50">
        <w:rPr>
          <w:rFonts w:ascii="Times New Roman" w:hAnsi="Times New Roman" w:cs="Times New Roman"/>
          <w:sz w:val="24"/>
          <w:szCs w:val="24"/>
        </w:rPr>
        <w:t xml:space="preserve"> </w:t>
      </w:r>
      <w:r w:rsidR="005F7B64">
        <w:rPr>
          <w:rFonts w:ascii="Times New Roman" w:hAnsi="Times New Roman" w:cs="Times New Roman"/>
          <w:sz w:val="24"/>
          <w:szCs w:val="24"/>
        </w:rPr>
        <w:t>Ein unterstü</w:t>
      </w:r>
      <w:r w:rsidR="005F7B64">
        <w:rPr>
          <w:rFonts w:ascii="Times New Roman" w:hAnsi="Times New Roman" w:cs="Times New Roman"/>
          <w:sz w:val="24"/>
          <w:szCs w:val="24"/>
        </w:rPr>
        <w:t>t</w:t>
      </w:r>
      <w:r w:rsidR="005F7B64">
        <w:rPr>
          <w:rFonts w:ascii="Times New Roman" w:hAnsi="Times New Roman" w:cs="Times New Roman"/>
          <w:sz w:val="24"/>
          <w:szCs w:val="24"/>
        </w:rPr>
        <w:t xml:space="preserve">zendes Element </w:t>
      </w:r>
      <w:r w:rsidR="00BA236C">
        <w:rPr>
          <w:rFonts w:ascii="Times New Roman" w:hAnsi="Times New Roman" w:cs="Times New Roman"/>
          <w:sz w:val="24"/>
          <w:szCs w:val="24"/>
        </w:rPr>
        <w:t>war die</w:t>
      </w:r>
      <w:r w:rsidR="006C0D50" w:rsidRPr="006C0D50">
        <w:rPr>
          <w:rFonts w:ascii="Times New Roman" w:hAnsi="Times New Roman" w:cs="Times New Roman"/>
          <w:sz w:val="24"/>
          <w:szCs w:val="24"/>
        </w:rPr>
        <w:t xml:space="preserve"> deutsch-italienische Annäherung</w:t>
      </w:r>
      <w:r w:rsidR="00BA236C">
        <w:rPr>
          <w:rFonts w:ascii="Times New Roman" w:hAnsi="Times New Roman" w:cs="Times New Roman"/>
          <w:sz w:val="24"/>
          <w:szCs w:val="24"/>
        </w:rPr>
        <w:t>. Sie</w:t>
      </w:r>
      <w:r w:rsidR="006C0D50" w:rsidRPr="006C0D50">
        <w:rPr>
          <w:rFonts w:ascii="Times New Roman" w:hAnsi="Times New Roman" w:cs="Times New Roman"/>
          <w:sz w:val="24"/>
          <w:szCs w:val="24"/>
        </w:rPr>
        <w:t xml:space="preserve"> wurde durch zwei E</w:t>
      </w:r>
      <w:r w:rsidR="00122637">
        <w:rPr>
          <w:rFonts w:ascii="Times New Roman" w:hAnsi="Times New Roman" w:cs="Times New Roman"/>
          <w:sz w:val="24"/>
          <w:szCs w:val="24"/>
        </w:rPr>
        <w:t>ntwicklu</w:t>
      </w:r>
      <w:r w:rsidR="00122637">
        <w:rPr>
          <w:rFonts w:ascii="Times New Roman" w:hAnsi="Times New Roman" w:cs="Times New Roman"/>
          <w:sz w:val="24"/>
          <w:szCs w:val="24"/>
        </w:rPr>
        <w:t>n</w:t>
      </w:r>
      <w:r w:rsidR="00122637">
        <w:rPr>
          <w:rFonts w:ascii="Times New Roman" w:hAnsi="Times New Roman" w:cs="Times New Roman"/>
          <w:sz w:val="24"/>
          <w:szCs w:val="24"/>
        </w:rPr>
        <w:t>gen</w:t>
      </w:r>
      <w:r w:rsidR="006C0D50" w:rsidRPr="006C0D50">
        <w:rPr>
          <w:rFonts w:ascii="Times New Roman" w:hAnsi="Times New Roman" w:cs="Times New Roman"/>
          <w:sz w:val="24"/>
          <w:szCs w:val="24"/>
        </w:rPr>
        <w:t xml:space="preserve"> beschleunigt: die Bildung der Volksfrontregierung in Fr</w:t>
      </w:r>
      <w:r w:rsidR="00BA236C">
        <w:rPr>
          <w:rFonts w:ascii="Times New Roman" w:hAnsi="Times New Roman" w:cs="Times New Roman"/>
          <w:sz w:val="24"/>
          <w:szCs w:val="24"/>
        </w:rPr>
        <w:t>an</w:t>
      </w:r>
      <w:r w:rsidR="006C0D50" w:rsidRPr="006C0D50">
        <w:rPr>
          <w:rFonts w:ascii="Times New Roman" w:hAnsi="Times New Roman" w:cs="Times New Roman"/>
          <w:sz w:val="24"/>
          <w:szCs w:val="24"/>
        </w:rPr>
        <w:t>k</w:t>
      </w:r>
      <w:r w:rsidR="00BA236C">
        <w:rPr>
          <w:rFonts w:ascii="Times New Roman" w:hAnsi="Times New Roman" w:cs="Times New Roman"/>
          <w:sz w:val="24"/>
          <w:szCs w:val="24"/>
        </w:rPr>
        <w:t>reich</w:t>
      </w:r>
      <w:r w:rsidR="006C0D50" w:rsidRPr="006C0D50">
        <w:rPr>
          <w:rFonts w:ascii="Times New Roman" w:hAnsi="Times New Roman" w:cs="Times New Roman"/>
          <w:sz w:val="24"/>
          <w:szCs w:val="24"/>
        </w:rPr>
        <w:t xml:space="preserve"> </w:t>
      </w:r>
      <w:r w:rsidR="00BA236C">
        <w:rPr>
          <w:rFonts w:ascii="Times New Roman" w:hAnsi="Times New Roman" w:cs="Times New Roman"/>
          <w:sz w:val="24"/>
          <w:szCs w:val="24"/>
        </w:rPr>
        <w:t xml:space="preserve">unter </w:t>
      </w:r>
      <w:r w:rsidR="006C0D50" w:rsidRPr="006C0D50">
        <w:rPr>
          <w:rFonts w:ascii="Times New Roman" w:hAnsi="Times New Roman" w:cs="Times New Roman"/>
          <w:sz w:val="24"/>
          <w:szCs w:val="24"/>
        </w:rPr>
        <w:t xml:space="preserve">Léon Blum und </w:t>
      </w:r>
      <w:r w:rsidR="00BA236C">
        <w:rPr>
          <w:rFonts w:ascii="Times New Roman" w:hAnsi="Times New Roman" w:cs="Times New Roman"/>
          <w:sz w:val="24"/>
          <w:szCs w:val="24"/>
        </w:rPr>
        <w:t xml:space="preserve">durch </w:t>
      </w:r>
      <w:r w:rsidR="006C0D50" w:rsidRPr="006C0D50">
        <w:rPr>
          <w:rFonts w:ascii="Times New Roman" w:hAnsi="Times New Roman" w:cs="Times New Roman"/>
          <w:sz w:val="24"/>
          <w:szCs w:val="24"/>
        </w:rPr>
        <w:t>den Ausbruch des Span</w:t>
      </w:r>
      <w:r w:rsidR="00584AF4">
        <w:rPr>
          <w:rFonts w:ascii="Times New Roman" w:hAnsi="Times New Roman" w:cs="Times New Roman"/>
          <w:sz w:val="24"/>
          <w:szCs w:val="24"/>
        </w:rPr>
        <w:t>ischen</w:t>
      </w:r>
      <w:r w:rsidR="006C0D50" w:rsidRPr="006C0D50">
        <w:rPr>
          <w:rFonts w:ascii="Times New Roman" w:hAnsi="Times New Roman" w:cs="Times New Roman"/>
          <w:sz w:val="24"/>
          <w:szCs w:val="24"/>
        </w:rPr>
        <w:t xml:space="preserve"> Bürgerkriegs (17. Juli 1936).</w:t>
      </w:r>
      <w:r w:rsidR="00BA236C">
        <w:rPr>
          <w:rStyle w:val="Funotenzeichen"/>
          <w:rFonts w:ascii="Times New Roman" w:hAnsi="Times New Roman" w:cs="Times New Roman"/>
          <w:sz w:val="24"/>
          <w:szCs w:val="24"/>
        </w:rPr>
        <w:footnoteReference w:id="6"/>
      </w:r>
      <w:r w:rsidR="006C0D50" w:rsidRPr="006C0D50">
        <w:rPr>
          <w:rFonts w:ascii="Times New Roman" w:hAnsi="Times New Roman" w:cs="Times New Roman"/>
          <w:sz w:val="24"/>
          <w:szCs w:val="24"/>
        </w:rPr>
        <w:t xml:space="preserve"> </w:t>
      </w:r>
      <w:r w:rsidR="005F7B64">
        <w:rPr>
          <w:rFonts w:ascii="Times New Roman" w:hAnsi="Times New Roman" w:cs="Times New Roman"/>
          <w:sz w:val="24"/>
          <w:szCs w:val="24"/>
        </w:rPr>
        <w:t xml:space="preserve">Vor allem das letztere Element war von Bedeutung: </w:t>
      </w:r>
      <w:r w:rsidR="006C0D50" w:rsidRPr="006C0D50">
        <w:rPr>
          <w:rFonts w:ascii="Times New Roman" w:hAnsi="Times New Roman" w:cs="Times New Roman"/>
          <w:sz w:val="24"/>
          <w:szCs w:val="24"/>
        </w:rPr>
        <w:t>Die Erringung d</w:t>
      </w:r>
      <w:r w:rsidR="00584AF4">
        <w:rPr>
          <w:rFonts w:ascii="Times New Roman" w:hAnsi="Times New Roman" w:cs="Times New Roman"/>
          <w:sz w:val="24"/>
          <w:szCs w:val="24"/>
        </w:rPr>
        <w:t>ies</w:t>
      </w:r>
      <w:r w:rsidR="006C0D50" w:rsidRPr="006C0D50">
        <w:rPr>
          <w:rFonts w:ascii="Times New Roman" w:hAnsi="Times New Roman" w:cs="Times New Roman"/>
          <w:sz w:val="24"/>
          <w:szCs w:val="24"/>
        </w:rPr>
        <w:t xml:space="preserve">er </w:t>
      </w:r>
      <w:r w:rsidR="00122637">
        <w:rPr>
          <w:rFonts w:ascii="Times New Roman" w:hAnsi="Times New Roman" w:cs="Times New Roman"/>
          <w:sz w:val="24"/>
          <w:szCs w:val="24"/>
        </w:rPr>
        <w:t>macht</w:t>
      </w:r>
      <w:r w:rsidR="00584AF4">
        <w:rPr>
          <w:rFonts w:ascii="Times New Roman" w:hAnsi="Times New Roman" w:cs="Times New Roman"/>
          <w:sz w:val="24"/>
          <w:szCs w:val="24"/>
        </w:rPr>
        <w:t>politisch</w:t>
      </w:r>
      <w:r w:rsidR="00122637">
        <w:rPr>
          <w:rFonts w:ascii="Times New Roman" w:hAnsi="Times New Roman" w:cs="Times New Roman"/>
          <w:sz w:val="24"/>
          <w:szCs w:val="24"/>
        </w:rPr>
        <w:t xml:space="preserve"> günstig</w:t>
      </w:r>
      <w:r w:rsidR="00584AF4">
        <w:rPr>
          <w:rFonts w:ascii="Times New Roman" w:hAnsi="Times New Roman" w:cs="Times New Roman"/>
          <w:sz w:val="24"/>
          <w:szCs w:val="24"/>
        </w:rPr>
        <w:t>en Position</w:t>
      </w:r>
      <w:r w:rsidR="006C0D50" w:rsidRPr="006C0D50">
        <w:rPr>
          <w:rFonts w:ascii="Times New Roman" w:hAnsi="Times New Roman" w:cs="Times New Roman"/>
          <w:sz w:val="24"/>
          <w:szCs w:val="24"/>
        </w:rPr>
        <w:t xml:space="preserve"> w</w:t>
      </w:r>
      <w:r w:rsidR="00DA3539">
        <w:rPr>
          <w:rFonts w:ascii="Times New Roman" w:hAnsi="Times New Roman" w:cs="Times New Roman"/>
          <w:sz w:val="24"/>
          <w:szCs w:val="24"/>
        </w:rPr>
        <w:t>urde</w:t>
      </w:r>
      <w:r w:rsidR="006C0D50" w:rsidRPr="006C0D50">
        <w:rPr>
          <w:rFonts w:ascii="Times New Roman" w:hAnsi="Times New Roman" w:cs="Times New Roman"/>
          <w:sz w:val="24"/>
          <w:szCs w:val="24"/>
        </w:rPr>
        <w:t xml:space="preserve"> </w:t>
      </w:r>
      <w:r w:rsidR="00125732">
        <w:rPr>
          <w:rFonts w:ascii="Times New Roman" w:hAnsi="Times New Roman" w:cs="Times New Roman"/>
          <w:sz w:val="24"/>
          <w:szCs w:val="24"/>
        </w:rPr>
        <w:t>einzig und allein</w:t>
      </w:r>
      <w:r w:rsidR="006C0D50" w:rsidRPr="006C0D50">
        <w:rPr>
          <w:rFonts w:ascii="Times New Roman" w:hAnsi="Times New Roman" w:cs="Times New Roman"/>
          <w:sz w:val="24"/>
          <w:szCs w:val="24"/>
        </w:rPr>
        <w:t xml:space="preserve"> aufgrund der Nichteinmischungspolitik </w:t>
      </w:r>
      <w:r w:rsidR="00EE1C33">
        <w:rPr>
          <w:rFonts w:ascii="Times New Roman" w:hAnsi="Times New Roman" w:cs="Times New Roman"/>
          <w:sz w:val="24"/>
          <w:szCs w:val="24"/>
        </w:rPr>
        <w:t xml:space="preserve">der </w:t>
      </w:r>
      <w:r w:rsidR="00EE1C33" w:rsidRPr="006C0D50">
        <w:rPr>
          <w:rFonts w:ascii="Times New Roman" w:hAnsi="Times New Roman" w:cs="Times New Roman"/>
          <w:sz w:val="24"/>
          <w:szCs w:val="24"/>
        </w:rPr>
        <w:t xml:space="preserve">westeuropäischen Demokratien </w:t>
      </w:r>
      <w:r w:rsidR="00DA3539" w:rsidRPr="006C0D50">
        <w:rPr>
          <w:rFonts w:ascii="Times New Roman" w:hAnsi="Times New Roman" w:cs="Times New Roman"/>
          <w:sz w:val="24"/>
          <w:szCs w:val="24"/>
        </w:rPr>
        <w:t>möglich</w:t>
      </w:r>
      <w:r w:rsidR="006C0D50" w:rsidRPr="006C0D50">
        <w:rPr>
          <w:rFonts w:ascii="Times New Roman" w:hAnsi="Times New Roman" w:cs="Times New Roman"/>
          <w:sz w:val="24"/>
          <w:szCs w:val="24"/>
        </w:rPr>
        <w:t>.</w:t>
      </w:r>
      <w:r w:rsidR="00DA3539">
        <w:rPr>
          <w:rStyle w:val="Funotenzeichen"/>
          <w:rFonts w:ascii="Times New Roman" w:hAnsi="Times New Roman" w:cs="Times New Roman"/>
          <w:sz w:val="24"/>
          <w:szCs w:val="24"/>
        </w:rPr>
        <w:footnoteReference w:id="7"/>
      </w:r>
      <w:r w:rsidR="006C0D50" w:rsidRPr="006C0D50">
        <w:rPr>
          <w:rFonts w:ascii="Times New Roman" w:hAnsi="Times New Roman" w:cs="Times New Roman"/>
          <w:sz w:val="24"/>
          <w:szCs w:val="24"/>
        </w:rPr>
        <w:t xml:space="preserve"> Indem Frankreich und </w:t>
      </w:r>
      <w:r w:rsidR="00122637">
        <w:rPr>
          <w:rFonts w:ascii="Times New Roman" w:hAnsi="Times New Roman" w:cs="Times New Roman"/>
          <w:sz w:val="24"/>
          <w:szCs w:val="24"/>
        </w:rPr>
        <w:t>Großbritanni</w:t>
      </w:r>
      <w:r w:rsidR="006C0D50" w:rsidRPr="006C0D50">
        <w:rPr>
          <w:rFonts w:ascii="Times New Roman" w:hAnsi="Times New Roman" w:cs="Times New Roman"/>
          <w:sz w:val="24"/>
          <w:szCs w:val="24"/>
        </w:rPr>
        <w:t>en die militärische Unterstützung der aufständ</w:t>
      </w:r>
      <w:r w:rsidR="006C0D50" w:rsidRPr="006C0D50">
        <w:rPr>
          <w:rFonts w:ascii="Times New Roman" w:hAnsi="Times New Roman" w:cs="Times New Roman"/>
          <w:sz w:val="24"/>
          <w:szCs w:val="24"/>
        </w:rPr>
        <w:t>i</w:t>
      </w:r>
      <w:r w:rsidR="006C0D50" w:rsidRPr="006C0D50">
        <w:rPr>
          <w:rFonts w:ascii="Times New Roman" w:hAnsi="Times New Roman" w:cs="Times New Roman"/>
          <w:sz w:val="24"/>
          <w:szCs w:val="24"/>
        </w:rPr>
        <w:t>schen Generäle durch Italien und Deutschland tolerierten, akzeptierten sie auch den Hegem</w:t>
      </w:r>
      <w:r w:rsidR="006C0D50" w:rsidRPr="006C0D50">
        <w:rPr>
          <w:rFonts w:ascii="Times New Roman" w:hAnsi="Times New Roman" w:cs="Times New Roman"/>
          <w:sz w:val="24"/>
          <w:szCs w:val="24"/>
        </w:rPr>
        <w:t>o</w:t>
      </w:r>
      <w:r w:rsidR="006C0D50" w:rsidRPr="006C0D50">
        <w:rPr>
          <w:rFonts w:ascii="Times New Roman" w:hAnsi="Times New Roman" w:cs="Times New Roman"/>
          <w:sz w:val="24"/>
          <w:szCs w:val="24"/>
        </w:rPr>
        <w:t>nialanspruch D</w:t>
      </w:r>
      <w:r w:rsidR="00DA3539">
        <w:rPr>
          <w:rFonts w:ascii="Times New Roman" w:hAnsi="Times New Roman" w:cs="Times New Roman"/>
          <w:sz w:val="24"/>
          <w:szCs w:val="24"/>
        </w:rPr>
        <w:t>eu</w:t>
      </w:r>
      <w:r w:rsidR="006C0D50" w:rsidRPr="006C0D50">
        <w:rPr>
          <w:rFonts w:ascii="Times New Roman" w:hAnsi="Times New Roman" w:cs="Times New Roman"/>
          <w:sz w:val="24"/>
          <w:szCs w:val="24"/>
        </w:rPr>
        <w:t>t</w:t>
      </w:r>
      <w:r w:rsidR="00DA3539">
        <w:rPr>
          <w:rFonts w:ascii="Times New Roman" w:hAnsi="Times New Roman" w:cs="Times New Roman"/>
          <w:sz w:val="24"/>
          <w:szCs w:val="24"/>
        </w:rPr>
        <w:t>sch</w:t>
      </w:r>
      <w:r w:rsidR="006C0D50" w:rsidRPr="006C0D50">
        <w:rPr>
          <w:rFonts w:ascii="Times New Roman" w:hAnsi="Times New Roman" w:cs="Times New Roman"/>
          <w:sz w:val="24"/>
          <w:szCs w:val="24"/>
        </w:rPr>
        <w:t>l</w:t>
      </w:r>
      <w:r w:rsidR="00DA3539">
        <w:rPr>
          <w:rFonts w:ascii="Times New Roman" w:hAnsi="Times New Roman" w:cs="Times New Roman"/>
          <w:sz w:val="24"/>
          <w:szCs w:val="24"/>
        </w:rPr>
        <w:t>an</w:t>
      </w:r>
      <w:r w:rsidR="006C0D50" w:rsidRPr="006C0D50">
        <w:rPr>
          <w:rFonts w:ascii="Times New Roman" w:hAnsi="Times New Roman" w:cs="Times New Roman"/>
          <w:sz w:val="24"/>
          <w:szCs w:val="24"/>
        </w:rPr>
        <w:t>ds.</w:t>
      </w:r>
    </w:p>
    <w:p w:rsidR="006C0D50" w:rsidRPr="006C0D50" w:rsidRDefault="006C0D50" w:rsidP="00DA3539">
      <w:pPr>
        <w:spacing w:after="0"/>
        <w:ind w:firstLine="708"/>
        <w:jc w:val="both"/>
        <w:rPr>
          <w:rFonts w:ascii="Times New Roman" w:hAnsi="Times New Roman" w:cs="Times New Roman"/>
          <w:sz w:val="24"/>
          <w:szCs w:val="24"/>
        </w:rPr>
      </w:pPr>
      <w:r w:rsidRPr="006C0D50">
        <w:rPr>
          <w:rFonts w:ascii="Times New Roman" w:hAnsi="Times New Roman" w:cs="Times New Roman"/>
          <w:sz w:val="24"/>
          <w:szCs w:val="24"/>
        </w:rPr>
        <w:t xml:space="preserve">Der große Verlierer </w:t>
      </w:r>
      <w:r w:rsidR="002F5612">
        <w:rPr>
          <w:rFonts w:ascii="Times New Roman" w:hAnsi="Times New Roman" w:cs="Times New Roman"/>
          <w:sz w:val="24"/>
          <w:szCs w:val="24"/>
        </w:rPr>
        <w:t xml:space="preserve">im Rahmen dieses Prozesses </w:t>
      </w:r>
      <w:r w:rsidRPr="006C0D50">
        <w:rPr>
          <w:rFonts w:ascii="Times New Roman" w:hAnsi="Times New Roman" w:cs="Times New Roman"/>
          <w:sz w:val="24"/>
          <w:szCs w:val="24"/>
        </w:rPr>
        <w:t>war die Tschechoslowakei.</w:t>
      </w:r>
      <w:r w:rsidR="00DA3539">
        <w:rPr>
          <w:rStyle w:val="Funotenzeichen"/>
          <w:rFonts w:ascii="Times New Roman" w:hAnsi="Times New Roman" w:cs="Times New Roman"/>
          <w:sz w:val="24"/>
          <w:szCs w:val="24"/>
        </w:rPr>
        <w:footnoteReference w:id="8"/>
      </w:r>
      <w:r w:rsidRPr="006C0D50">
        <w:rPr>
          <w:rFonts w:ascii="Times New Roman" w:hAnsi="Times New Roman" w:cs="Times New Roman"/>
          <w:sz w:val="24"/>
          <w:szCs w:val="24"/>
        </w:rPr>
        <w:t xml:space="preserve"> </w:t>
      </w:r>
      <w:r w:rsidR="004D5F90">
        <w:rPr>
          <w:rFonts w:ascii="Times New Roman" w:hAnsi="Times New Roman" w:cs="Times New Roman"/>
          <w:sz w:val="24"/>
          <w:szCs w:val="24"/>
        </w:rPr>
        <w:t>D</w:t>
      </w:r>
      <w:r w:rsidR="004D5F90" w:rsidRPr="006C0D50">
        <w:rPr>
          <w:rFonts w:ascii="Times New Roman" w:hAnsi="Times New Roman" w:cs="Times New Roman"/>
          <w:sz w:val="24"/>
          <w:szCs w:val="24"/>
        </w:rPr>
        <w:t xml:space="preserve">ie </w:t>
      </w:r>
      <w:r w:rsidR="004D5F90">
        <w:rPr>
          <w:rFonts w:ascii="Times New Roman" w:hAnsi="Times New Roman" w:cs="Times New Roman"/>
          <w:sz w:val="24"/>
          <w:szCs w:val="24"/>
        </w:rPr>
        <w:t xml:space="preserve">tschechoslowakische Republik </w:t>
      </w:r>
      <w:r w:rsidR="004D5F90" w:rsidRPr="006C0D50">
        <w:rPr>
          <w:rFonts w:ascii="Times New Roman" w:hAnsi="Times New Roman" w:cs="Times New Roman"/>
          <w:sz w:val="24"/>
          <w:szCs w:val="24"/>
        </w:rPr>
        <w:t>war der Begehrlichkeit dreier Nachbarstaaten ausgesetzt. „Niemand hatte das klarer erkannt als Hitler.“</w:t>
      </w:r>
      <w:r w:rsidR="004D5F90">
        <w:rPr>
          <w:rStyle w:val="Funotenzeichen"/>
          <w:rFonts w:ascii="Times New Roman" w:hAnsi="Times New Roman" w:cs="Times New Roman"/>
          <w:sz w:val="24"/>
          <w:szCs w:val="24"/>
        </w:rPr>
        <w:footnoteReference w:id="9"/>
      </w:r>
      <w:r w:rsidR="004D5F90" w:rsidRPr="006C0D50">
        <w:rPr>
          <w:rFonts w:ascii="Times New Roman" w:hAnsi="Times New Roman" w:cs="Times New Roman"/>
          <w:sz w:val="24"/>
          <w:szCs w:val="24"/>
        </w:rPr>
        <w:t xml:space="preserve"> </w:t>
      </w:r>
      <w:r w:rsidR="004D5F90">
        <w:rPr>
          <w:rFonts w:ascii="Times New Roman" w:hAnsi="Times New Roman" w:cs="Times New Roman"/>
          <w:sz w:val="24"/>
          <w:szCs w:val="24"/>
        </w:rPr>
        <w:t>V</w:t>
      </w:r>
      <w:r w:rsidR="004D5F90" w:rsidRPr="006C0D50">
        <w:rPr>
          <w:rFonts w:ascii="Times New Roman" w:hAnsi="Times New Roman" w:cs="Times New Roman"/>
          <w:sz w:val="24"/>
          <w:szCs w:val="24"/>
        </w:rPr>
        <w:t>ertrauend auf die Dauerhaftigkeit des Pariser Friedenssystems</w:t>
      </w:r>
      <w:r w:rsidR="004D5F90">
        <w:rPr>
          <w:rFonts w:ascii="Times New Roman" w:hAnsi="Times New Roman" w:cs="Times New Roman"/>
          <w:sz w:val="24"/>
          <w:szCs w:val="24"/>
        </w:rPr>
        <w:t xml:space="preserve"> hatte sie</w:t>
      </w:r>
      <w:r w:rsidR="004D5F90" w:rsidRPr="006C0D50">
        <w:rPr>
          <w:rFonts w:ascii="Times New Roman" w:hAnsi="Times New Roman" w:cs="Times New Roman"/>
          <w:sz w:val="24"/>
          <w:szCs w:val="24"/>
        </w:rPr>
        <w:t xml:space="preserve"> die Grenze gegenüber Österreich unbefestigt gelassen. </w:t>
      </w:r>
      <w:r w:rsidR="0083045F">
        <w:rPr>
          <w:rFonts w:ascii="Times New Roman" w:hAnsi="Times New Roman" w:cs="Times New Roman"/>
          <w:sz w:val="24"/>
          <w:szCs w:val="24"/>
        </w:rPr>
        <w:t>Die Kons</w:t>
      </w:r>
      <w:r w:rsidR="0083045F">
        <w:rPr>
          <w:rFonts w:ascii="Times New Roman" w:hAnsi="Times New Roman" w:cs="Times New Roman"/>
          <w:sz w:val="24"/>
          <w:szCs w:val="24"/>
        </w:rPr>
        <w:t>e</w:t>
      </w:r>
      <w:r w:rsidR="0083045F">
        <w:rPr>
          <w:rFonts w:ascii="Times New Roman" w:hAnsi="Times New Roman" w:cs="Times New Roman"/>
          <w:sz w:val="24"/>
          <w:szCs w:val="24"/>
        </w:rPr>
        <w:t>quenzen</w:t>
      </w:r>
      <w:r w:rsidR="002E2BCC">
        <w:rPr>
          <w:rFonts w:ascii="Times New Roman" w:hAnsi="Times New Roman" w:cs="Times New Roman"/>
          <w:sz w:val="24"/>
          <w:szCs w:val="24"/>
        </w:rPr>
        <w:t>, die Hitler aus dieser Entwicklung zog,</w:t>
      </w:r>
      <w:r w:rsidR="0083045F">
        <w:rPr>
          <w:rFonts w:ascii="Times New Roman" w:hAnsi="Times New Roman" w:cs="Times New Roman"/>
          <w:sz w:val="24"/>
          <w:szCs w:val="24"/>
        </w:rPr>
        <w:t xml:space="preserve"> </w:t>
      </w:r>
      <w:r w:rsidR="004B08F5">
        <w:rPr>
          <w:rFonts w:ascii="Times New Roman" w:hAnsi="Times New Roman" w:cs="Times New Roman"/>
          <w:sz w:val="24"/>
          <w:szCs w:val="24"/>
        </w:rPr>
        <w:t xml:space="preserve">wurden bald erkennbar. Um den potentiellen Widerstand konservativer Militärkreise </w:t>
      </w:r>
      <w:r w:rsidR="002F5612">
        <w:rPr>
          <w:rFonts w:ascii="Times New Roman" w:hAnsi="Times New Roman" w:cs="Times New Roman"/>
          <w:sz w:val="24"/>
          <w:szCs w:val="24"/>
        </w:rPr>
        <w:t>gegen ein militärisches Vorgehen gegen die Tsch</w:t>
      </w:r>
      <w:r w:rsidR="002F5612">
        <w:rPr>
          <w:rFonts w:ascii="Times New Roman" w:hAnsi="Times New Roman" w:cs="Times New Roman"/>
          <w:sz w:val="24"/>
          <w:szCs w:val="24"/>
        </w:rPr>
        <w:t>e</w:t>
      </w:r>
      <w:r w:rsidR="002F5612">
        <w:rPr>
          <w:rFonts w:ascii="Times New Roman" w:hAnsi="Times New Roman" w:cs="Times New Roman"/>
          <w:sz w:val="24"/>
          <w:szCs w:val="24"/>
        </w:rPr>
        <w:t xml:space="preserve">choslowakei </w:t>
      </w:r>
      <w:r w:rsidR="004B08F5">
        <w:rPr>
          <w:rFonts w:ascii="Times New Roman" w:hAnsi="Times New Roman" w:cs="Times New Roman"/>
          <w:sz w:val="24"/>
          <w:szCs w:val="24"/>
        </w:rPr>
        <w:t>zu brechen, übernahm Hitler a</w:t>
      </w:r>
      <w:r w:rsidR="00B64375">
        <w:rPr>
          <w:rFonts w:ascii="Times New Roman" w:hAnsi="Times New Roman" w:cs="Times New Roman"/>
          <w:sz w:val="24"/>
          <w:szCs w:val="24"/>
        </w:rPr>
        <w:t xml:space="preserve">m </w:t>
      </w:r>
      <w:r w:rsidRPr="006C0D50">
        <w:rPr>
          <w:rFonts w:ascii="Times New Roman" w:hAnsi="Times New Roman" w:cs="Times New Roman"/>
          <w:sz w:val="24"/>
          <w:szCs w:val="24"/>
        </w:rPr>
        <w:t>4. Februar 1938</w:t>
      </w:r>
      <w:r w:rsidR="00B64375">
        <w:rPr>
          <w:rFonts w:ascii="Times New Roman" w:hAnsi="Times New Roman" w:cs="Times New Roman"/>
          <w:sz w:val="24"/>
          <w:szCs w:val="24"/>
        </w:rPr>
        <w:t xml:space="preserve"> </w:t>
      </w:r>
      <w:r w:rsidR="001518CC">
        <w:rPr>
          <w:rFonts w:ascii="Times New Roman" w:hAnsi="Times New Roman" w:cs="Times New Roman"/>
          <w:sz w:val="24"/>
          <w:szCs w:val="24"/>
        </w:rPr>
        <w:t xml:space="preserve">das </w:t>
      </w:r>
      <w:r w:rsidR="00B64375">
        <w:rPr>
          <w:rFonts w:ascii="Times New Roman" w:hAnsi="Times New Roman" w:cs="Times New Roman"/>
          <w:sz w:val="24"/>
          <w:szCs w:val="24"/>
        </w:rPr>
        <w:t>Oberkommando</w:t>
      </w:r>
      <w:r w:rsidRPr="006C0D50">
        <w:rPr>
          <w:rFonts w:ascii="Times New Roman" w:hAnsi="Times New Roman" w:cs="Times New Roman"/>
          <w:sz w:val="24"/>
          <w:szCs w:val="24"/>
        </w:rPr>
        <w:t xml:space="preserve"> der </w:t>
      </w:r>
      <w:r w:rsidRPr="006C0D50">
        <w:rPr>
          <w:rFonts w:ascii="Times New Roman" w:hAnsi="Times New Roman" w:cs="Times New Roman"/>
          <w:sz w:val="24"/>
          <w:szCs w:val="24"/>
        </w:rPr>
        <w:lastRenderedPageBreak/>
        <w:t>Wehrmacht.</w:t>
      </w:r>
      <w:r w:rsidR="00B64375">
        <w:rPr>
          <w:rStyle w:val="Funotenzeichen"/>
          <w:rFonts w:ascii="Times New Roman" w:hAnsi="Times New Roman" w:cs="Times New Roman"/>
          <w:sz w:val="24"/>
          <w:szCs w:val="24"/>
        </w:rPr>
        <w:footnoteReference w:id="10"/>
      </w:r>
      <w:r w:rsidRPr="006C0D50">
        <w:rPr>
          <w:rFonts w:ascii="Times New Roman" w:hAnsi="Times New Roman" w:cs="Times New Roman"/>
          <w:sz w:val="24"/>
          <w:szCs w:val="24"/>
        </w:rPr>
        <w:t xml:space="preserve"> </w:t>
      </w:r>
      <w:r w:rsidR="00905B47">
        <w:rPr>
          <w:rFonts w:ascii="Times New Roman" w:hAnsi="Times New Roman" w:cs="Times New Roman"/>
          <w:sz w:val="24"/>
          <w:szCs w:val="24"/>
        </w:rPr>
        <w:t>Zwölf der ranghöchsten Generäle in Heer und Luftwaffe wurden ausgewec</w:t>
      </w:r>
      <w:r w:rsidR="00905B47">
        <w:rPr>
          <w:rFonts w:ascii="Times New Roman" w:hAnsi="Times New Roman" w:cs="Times New Roman"/>
          <w:sz w:val="24"/>
          <w:szCs w:val="24"/>
        </w:rPr>
        <w:t>h</w:t>
      </w:r>
      <w:r w:rsidR="00905B47">
        <w:rPr>
          <w:rFonts w:ascii="Times New Roman" w:hAnsi="Times New Roman" w:cs="Times New Roman"/>
          <w:sz w:val="24"/>
          <w:szCs w:val="24"/>
        </w:rPr>
        <w:t>selt, 51 weitere Führungspositionen neu besetzt.</w:t>
      </w:r>
      <w:r w:rsidR="00905B47">
        <w:rPr>
          <w:rStyle w:val="Funotenzeichen"/>
          <w:rFonts w:ascii="Times New Roman" w:hAnsi="Times New Roman" w:cs="Times New Roman"/>
          <w:sz w:val="24"/>
          <w:szCs w:val="24"/>
        </w:rPr>
        <w:footnoteReference w:id="11"/>
      </w:r>
      <w:r w:rsidR="00905B47">
        <w:rPr>
          <w:rFonts w:ascii="Times New Roman" w:hAnsi="Times New Roman" w:cs="Times New Roman"/>
          <w:sz w:val="24"/>
          <w:szCs w:val="24"/>
        </w:rPr>
        <w:t xml:space="preserve"> </w:t>
      </w:r>
      <w:r w:rsidR="004B08F5">
        <w:rPr>
          <w:rFonts w:ascii="Times New Roman" w:hAnsi="Times New Roman" w:cs="Times New Roman"/>
          <w:sz w:val="24"/>
          <w:szCs w:val="24"/>
        </w:rPr>
        <w:t>Unmittelbar anschließend, a</w:t>
      </w:r>
      <w:r w:rsidRPr="006C0D50">
        <w:rPr>
          <w:rFonts w:ascii="Times New Roman" w:hAnsi="Times New Roman" w:cs="Times New Roman"/>
          <w:sz w:val="24"/>
          <w:szCs w:val="24"/>
        </w:rPr>
        <w:t>m 21. April 1938</w:t>
      </w:r>
      <w:r w:rsidR="004B08F5">
        <w:rPr>
          <w:rFonts w:ascii="Times New Roman" w:hAnsi="Times New Roman" w:cs="Times New Roman"/>
          <w:sz w:val="24"/>
          <w:szCs w:val="24"/>
        </w:rPr>
        <w:t>,</w:t>
      </w:r>
      <w:r w:rsidRPr="006C0D50">
        <w:rPr>
          <w:rFonts w:ascii="Times New Roman" w:hAnsi="Times New Roman" w:cs="Times New Roman"/>
          <w:sz w:val="24"/>
          <w:szCs w:val="24"/>
        </w:rPr>
        <w:t xml:space="preserve"> erhielt der Chef des OKW, Keitel, den Auftrag, die Aufmarschplanung gegen die Tschechoslowakei neu zu bearbeiten. Die Wehrmacht sollte spätestens zum 1. Oktober 1938 einsatzbereit sein.</w:t>
      </w:r>
      <w:r w:rsidR="002A48EF">
        <w:rPr>
          <w:rStyle w:val="Funotenzeichen"/>
          <w:rFonts w:ascii="Times New Roman" w:hAnsi="Times New Roman" w:cs="Times New Roman"/>
          <w:sz w:val="24"/>
          <w:szCs w:val="24"/>
        </w:rPr>
        <w:footnoteReference w:id="12"/>
      </w:r>
      <w:r w:rsidRPr="006C0D50">
        <w:rPr>
          <w:rFonts w:ascii="Times New Roman" w:hAnsi="Times New Roman" w:cs="Times New Roman"/>
          <w:sz w:val="24"/>
          <w:szCs w:val="24"/>
        </w:rPr>
        <w:t xml:space="preserve"> </w:t>
      </w:r>
    </w:p>
    <w:p w:rsidR="006C0D50" w:rsidRDefault="006C0D50" w:rsidP="006C0D50">
      <w:pPr>
        <w:spacing w:after="0"/>
        <w:rPr>
          <w:rFonts w:ascii="Times New Roman" w:hAnsi="Times New Roman" w:cs="Times New Roman"/>
          <w:sz w:val="24"/>
          <w:szCs w:val="24"/>
        </w:rPr>
      </w:pPr>
    </w:p>
    <w:p w:rsidR="002F5612" w:rsidRDefault="002F5612" w:rsidP="002F5612">
      <w:pPr>
        <w:spacing w:after="0"/>
        <w:jc w:val="center"/>
        <w:rPr>
          <w:rFonts w:ascii="Times New Roman" w:hAnsi="Times New Roman" w:cs="Times New Roman"/>
          <w:sz w:val="24"/>
          <w:szCs w:val="24"/>
        </w:rPr>
      </w:pPr>
      <w:r>
        <w:rPr>
          <w:rFonts w:ascii="Times New Roman" w:hAnsi="Times New Roman" w:cs="Times New Roman"/>
          <w:sz w:val="24"/>
          <w:szCs w:val="24"/>
        </w:rPr>
        <w:t>*</w:t>
      </w:r>
    </w:p>
    <w:p w:rsidR="002F5612" w:rsidRPr="006C0D50" w:rsidRDefault="002F5612" w:rsidP="006C0D50">
      <w:pPr>
        <w:spacing w:after="0"/>
        <w:rPr>
          <w:rFonts w:ascii="Times New Roman" w:hAnsi="Times New Roman" w:cs="Times New Roman"/>
          <w:sz w:val="24"/>
          <w:szCs w:val="24"/>
        </w:rPr>
      </w:pPr>
    </w:p>
    <w:p w:rsidR="003B699F" w:rsidRDefault="002A48EF" w:rsidP="002F5612">
      <w:pPr>
        <w:spacing w:after="0"/>
        <w:jc w:val="both"/>
        <w:rPr>
          <w:rFonts w:ascii="Times New Roman" w:hAnsi="Times New Roman" w:cs="Times New Roman"/>
          <w:sz w:val="24"/>
          <w:szCs w:val="24"/>
        </w:rPr>
      </w:pPr>
      <w:r>
        <w:rPr>
          <w:rFonts w:ascii="Times New Roman" w:hAnsi="Times New Roman" w:cs="Times New Roman"/>
          <w:sz w:val="24"/>
          <w:szCs w:val="24"/>
        </w:rPr>
        <w:t>Die Brisanz dieser Entwicklung wurde vo</w:t>
      </w:r>
      <w:r w:rsidR="00B615CF">
        <w:rPr>
          <w:rFonts w:ascii="Times New Roman" w:hAnsi="Times New Roman" w:cs="Times New Roman"/>
          <w:sz w:val="24"/>
          <w:szCs w:val="24"/>
        </w:rPr>
        <w:t>m überwiegenden</w:t>
      </w:r>
      <w:r>
        <w:rPr>
          <w:rFonts w:ascii="Times New Roman" w:hAnsi="Times New Roman" w:cs="Times New Roman"/>
          <w:sz w:val="24"/>
          <w:szCs w:val="24"/>
        </w:rPr>
        <w:t xml:space="preserve"> Teil des politischen Exils nicht erkannt</w:t>
      </w:r>
      <w:r w:rsidR="00692EE9">
        <w:rPr>
          <w:rFonts w:ascii="Times New Roman" w:hAnsi="Times New Roman" w:cs="Times New Roman"/>
          <w:sz w:val="24"/>
          <w:szCs w:val="24"/>
        </w:rPr>
        <w:t>.</w:t>
      </w:r>
      <w:r w:rsidR="00E223AD">
        <w:rPr>
          <w:rStyle w:val="Funotenzeichen"/>
          <w:rFonts w:ascii="Times New Roman" w:hAnsi="Times New Roman" w:cs="Times New Roman"/>
          <w:sz w:val="24"/>
          <w:szCs w:val="24"/>
        </w:rPr>
        <w:footnoteReference w:id="13"/>
      </w:r>
      <w:r w:rsidR="00E223AD">
        <w:rPr>
          <w:rFonts w:ascii="Times New Roman" w:hAnsi="Times New Roman" w:cs="Times New Roman"/>
          <w:sz w:val="24"/>
          <w:szCs w:val="24"/>
        </w:rPr>
        <w:t xml:space="preserve"> </w:t>
      </w:r>
      <w:r w:rsidR="00285DC9">
        <w:rPr>
          <w:rFonts w:ascii="Times New Roman" w:hAnsi="Times New Roman" w:cs="Times New Roman"/>
          <w:sz w:val="24"/>
          <w:szCs w:val="24"/>
        </w:rPr>
        <w:t>Man war sich der Tatsache</w:t>
      </w:r>
      <w:r w:rsidR="003B699F">
        <w:rPr>
          <w:rFonts w:ascii="Times New Roman" w:hAnsi="Times New Roman" w:cs="Times New Roman"/>
          <w:sz w:val="24"/>
          <w:szCs w:val="24"/>
        </w:rPr>
        <w:t xml:space="preserve"> nicht</w:t>
      </w:r>
      <w:r w:rsidR="00285DC9">
        <w:rPr>
          <w:rFonts w:ascii="Times New Roman" w:hAnsi="Times New Roman" w:cs="Times New Roman"/>
          <w:sz w:val="24"/>
          <w:szCs w:val="24"/>
        </w:rPr>
        <w:t xml:space="preserve"> bewusst, dass es</w:t>
      </w:r>
      <w:r w:rsidR="003B699F">
        <w:rPr>
          <w:rFonts w:ascii="Times New Roman" w:hAnsi="Times New Roman" w:cs="Times New Roman"/>
          <w:sz w:val="24"/>
          <w:szCs w:val="24"/>
        </w:rPr>
        <w:t xml:space="preserve"> </w:t>
      </w:r>
      <w:r w:rsidR="00692EE9">
        <w:rPr>
          <w:rFonts w:ascii="Times New Roman" w:hAnsi="Times New Roman" w:cs="Times New Roman"/>
          <w:sz w:val="24"/>
          <w:szCs w:val="24"/>
        </w:rPr>
        <w:t>im Falle eines Krieg</w:t>
      </w:r>
      <w:r w:rsidR="001518CC">
        <w:rPr>
          <w:rFonts w:ascii="Times New Roman" w:hAnsi="Times New Roman" w:cs="Times New Roman"/>
          <w:sz w:val="24"/>
          <w:szCs w:val="24"/>
        </w:rPr>
        <w:t>e</w:t>
      </w:r>
      <w:r w:rsidR="00692EE9">
        <w:rPr>
          <w:rFonts w:ascii="Times New Roman" w:hAnsi="Times New Roman" w:cs="Times New Roman"/>
          <w:sz w:val="24"/>
          <w:szCs w:val="24"/>
        </w:rPr>
        <w:t xml:space="preserve">s </w:t>
      </w:r>
      <w:r w:rsidR="003B699F">
        <w:rPr>
          <w:rFonts w:ascii="Times New Roman" w:hAnsi="Times New Roman" w:cs="Times New Roman"/>
          <w:sz w:val="24"/>
          <w:szCs w:val="24"/>
        </w:rPr>
        <w:t>für die deutschen Emigranten</w:t>
      </w:r>
      <w:r w:rsidR="00285DC9">
        <w:rPr>
          <w:rFonts w:ascii="Times New Roman" w:hAnsi="Times New Roman" w:cs="Times New Roman"/>
          <w:sz w:val="24"/>
          <w:szCs w:val="24"/>
        </w:rPr>
        <w:t xml:space="preserve"> </w:t>
      </w:r>
      <w:r w:rsidR="0094109F">
        <w:rPr>
          <w:rFonts w:ascii="Times New Roman" w:hAnsi="Times New Roman" w:cs="Times New Roman"/>
          <w:sz w:val="24"/>
          <w:szCs w:val="24"/>
        </w:rPr>
        <w:t xml:space="preserve">in den Asylländern </w:t>
      </w:r>
      <w:r w:rsidR="002F5612">
        <w:rPr>
          <w:rFonts w:ascii="Times New Roman" w:hAnsi="Times New Roman" w:cs="Times New Roman"/>
          <w:sz w:val="24"/>
          <w:szCs w:val="24"/>
        </w:rPr>
        <w:t xml:space="preserve">vermutlich </w:t>
      </w:r>
      <w:r w:rsidR="003B699F">
        <w:rPr>
          <w:rFonts w:ascii="Times New Roman" w:hAnsi="Times New Roman" w:cs="Times New Roman"/>
          <w:sz w:val="24"/>
          <w:szCs w:val="24"/>
        </w:rPr>
        <w:t>weder Sicherheit noch Bewegungsfre</w:t>
      </w:r>
      <w:r w:rsidR="003B699F">
        <w:rPr>
          <w:rFonts w:ascii="Times New Roman" w:hAnsi="Times New Roman" w:cs="Times New Roman"/>
          <w:sz w:val="24"/>
          <w:szCs w:val="24"/>
        </w:rPr>
        <w:t>i</w:t>
      </w:r>
      <w:r w:rsidR="003B699F">
        <w:rPr>
          <w:rFonts w:ascii="Times New Roman" w:hAnsi="Times New Roman" w:cs="Times New Roman"/>
          <w:sz w:val="24"/>
          <w:szCs w:val="24"/>
        </w:rPr>
        <w:t xml:space="preserve">heit geben </w:t>
      </w:r>
      <w:r w:rsidR="0094109F">
        <w:rPr>
          <w:rFonts w:ascii="Times New Roman" w:hAnsi="Times New Roman" w:cs="Times New Roman"/>
          <w:sz w:val="24"/>
          <w:szCs w:val="24"/>
        </w:rPr>
        <w:t>würd</w:t>
      </w:r>
      <w:r w:rsidR="003B699F">
        <w:rPr>
          <w:rFonts w:ascii="Times New Roman" w:hAnsi="Times New Roman" w:cs="Times New Roman"/>
          <w:sz w:val="24"/>
          <w:szCs w:val="24"/>
        </w:rPr>
        <w:t>e</w:t>
      </w:r>
      <w:r w:rsidR="002F5612">
        <w:rPr>
          <w:rFonts w:ascii="Times New Roman" w:hAnsi="Times New Roman" w:cs="Times New Roman"/>
          <w:sz w:val="24"/>
          <w:szCs w:val="24"/>
        </w:rPr>
        <w:t xml:space="preserve">. </w:t>
      </w:r>
      <w:r w:rsidR="003826E6">
        <w:rPr>
          <w:rFonts w:ascii="Times New Roman" w:hAnsi="Times New Roman" w:cs="Times New Roman"/>
          <w:sz w:val="24"/>
          <w:szCs w:val="24"/>
        </w:rPr>
        <w:t>Die Aufmerksamkeit</w:t>
      </w:r>
      <w:r w:rsidR="0083045F">
        <w:rPr>
          <w:rFonts w:ascii="Times New Roman" w:hAnsi="Times New Roman" w:cs="Times New Roman"/>
          <w:sz w:val="24"/>
          <w:szCs w:val="24"/>
        </w:rPr>
        <w:t xml:space="preserve"> </w:t>
      </w:r>
      <w:r w:rsidR="00FF2539">
        <w:rPr>
          <w:rFonts w:ascii="Times New Roman" w:hAnsi="Times New Roman" w:cs="Times New Roman"/>
          <w:sz w:val="24"/>
          <w:szCs w:val="24"/>
        </w:rPr>
        <w:t>k</w:t>
      </w:r>
      <w:r w:rsidR="0083045F">
        <w:rPr>
          <w:rFonts w:ascii="Times New Roman" w:hAnsi="Times New Roman" w:cs="Times New Roman"/>
          <w:sz w:val="24"/>
          <w:szCs w:val="24"/>
        </w:rPr>
        <w:t xml:space="preserve">onzentrierte </w:t>
      </w:r>
      <w:r w:rsidR="003826E6">
        <w:rPr>
          <w:rFonts w:ascii="Times New Roman" w:hAnsi="Times New Roman" w:cs="Times New Roman"/>
          <w:sz w:val="24"/>
          <w:szCs w:val="24"/>
        </w:rPr>
        <w:t xml:space="preserve">sich </w:t>
      </w:r>
      <w:r w:rsidR="00FF2539">
        <w:rPr>
          <w:rFonts w:ascii="Times New Roman" w:hAnsi="Times New Roman" w:cs="Times New Roman"/>
          <w:sz w:val="24"/>
          <w:szCs w:val="24"/>
        </w:rPr>
        <w:t>vor allem</w:t>
      </w:r>
      <w:r w:rsidR="00E223AD">
        <w:rPr>
          <w:rFonts w:ascii="Times New Roman" w:hAnsi="Times New Roman" w:cs="Times New Roman"/>
          <w:sz w:val="24"/>
          <w:szCs w:val="24"/>
        </w:rPr>
        <w:t xml:space="preserve"> </w:t>
      </w:r>
      <w:r w:rsidR="0083045F">
        <w:rPr>
          <w:rFonts w:ascii="Times New Roman" w:hAnsi="Times New Roman" w:cs="Times New Roman"/>
          <w:sz w:val="24"/>
          <w:szCs w:val="24"/>
        </w:rPr>
        <w:t xml:space="preserve">auf </w:t>
      </w:r>
      <w:r w:rsidR="00E223AD">
        <w:rPr>
          <w:rFonts w:ascii="Times New Roman" w:hAnsi="Times New Roman" w:cs="Times New Roman"/>
          <w:sz w:val="24"/>
          <w:szCs w:val="24"/>
        </w:rPr>
        <w:t xml:space="preserve">das Geschehen in Spanien sowie </w:t>
      </w:r>
      <w:r w:rsidR="00FF2539">
        <w:rPr>
          <w:rFonts w:ascii="Times New Roman" w:hAnsi="Times New Roman" w:cs="Times New Roman"/>
          <w:sz w:val="24"/>
          <w:szCs w:val="24"/>
        </w:rPr>
        <w:t xml:space="preserve">auf </w:t>
      </w:r>
      <w:r w:rsidR="0083045F">
        <w:rPr>
          <w:rFonts w:ascii="Times New Roman" w:hAnsi="Times New Roman" w:cs="Times New Roman"/>
          <w:sz w:val="24"/>
          <w:szCs w:val="24"/>
        </w:rPr>
        <w:t>d</w:t>
      </w:r>
      <w:r w:rsidR="003826E6">
        <w:rPr>
          <w:rFonts w:ascii="Times New Roman" w:hAnsi="Times New Roman" w:cs="Times New Roman"/>
          <w:sz w:val="24"/>
          <w:szCs w:val="24"/>
        </w:rPr>
        <w:t>ie</w:t>
      </w:r>
      <w:r w:rsidR="0083045F">
        <w:rPr>
          <w:rFonts w:ascii="Times New Roman" w:hAnsi="Times New Roman" w:cs="Times New Roman"/>
          <w:sz w:val="24"/>
          <w:szCs w:val="24"/>
        </w:rPr>
        <w:t xml:space="preserve"> </w:t>
      </w:r>
      <w:r w:rsidR="004A18AA">
        <w:rPr>
          <w:rFonts w:ascii="Times New Roman" w:hAnsi="Times New Roman" w:cs="Times New Roman"/>
          <w:sz w:val="24"/>
          <w:szCs w:val="24"/>
        </w:rPr>
        <w:t xml:space="preserve">Entwicklung der </w:t>
      </w:r>
      <w:r w:rsidR="0083045F">
        <w:rPr>
          <w:rFonts w:ascii="Times New Roman" w:hAnsi="Times New Roman" w:cs="Times New Roman"/>
          <w:sz w:val="24"/>
          <w:szCs w:val="24"/>
        </w:rPr>
        <w:t xml:space="preserve">Volksfrontpolitik. </w:t>
      </w:r>
      <w:r w:rsidR="00285DC9" w:rsidRPr="002A48EF">
        <w:rPr>
          <w:rFonts w:ascii="Times New Roman" w:hAnsi="Times New Roman" w:cs="Times New Roman"/>
          <w:sz w:val="24"/>
          <w:szCs w:val="24"/>
        </w:rPr>
        <w:t>D</w:t>
      </w:r>
      <w:r w:rsidR="00692EE9">
        <w:rPr>
          <w:rFonts w:ascii="Times New Roman" w:hAnsi="Times New Roman" w:cs="Times New Roman"/>
          <w:sz w:val="24"/>
          <w:szCs w:val="24"/>
        </w:rPr>
        <w:t xml:space="preserve">as </w:t>
      </w:r>
      <w:r w:rsidR="002F5612">
        <w:rPr>
          <w:rFonts w:ascii="Times New Roman" w:hAnsi="Times New Roman" w:cs="Times New Roman"/>
          <w:sz w:val="24"/>
          <w:szCs w:val="24"/>
        </w:rPr>
        <w:t xml:space="preserve">aber </w:t>
      </w:r>
      <w:r w:rsidR="00692EE9">
        <w:rPr>
          <w:rFonts w:ascii="Times New Roman" w:hAnsi="Times New Roman" w:cs="Times New Roman"/>
          <w:sz w:val="24"/>
          <w:szCs w:val="24"/>
        </w:rPr>
        <w:t>waren Themen, die d</w:t>
      </w:r>
      <w:r w:rsidR="00285DC9">
        <w:rPr>
          <w:rFonts w:ascii="Times New Roman" w:hAnsi="Times New Roman" w:cs="Times New Roman"/>
          <w:sz w:val="24"/>
          <w:szCs w:val="24"/>
        </w:rPr>
        <w:t>ie Emigrant</w:t>
      </w:r>
      <w:r w:rsidR="00285DC9" w:rsidRPr="002A48EF">
        <w:rPr>
          <w:rFonts w:ascii="Times New Roman" w:hAnsi="Times New Roman" w:cs="Times New Roman"/>
          <w:sz w:val="24"/>
          <w:szCs w:val="24"/>
        </w:rPr>
        <w:t>en</w:t>
      </w:r>
      <w:r w:rsidR="00285DC9">
        <w:rPr>
          <w:rFonts w:ascii="Times New Roman" w:hAnsi="Times New Roman" w:cs="Times New Roman"/>
          <w:sz w:val="24"/>
          <w:szCs w:val="24"/>
        </w:rPr>
        <w:t xml:space="preserve">, die </w:t>
      </w:r>
      <w:r w:rsidR="00692EE9">
        <w:rPr>
          <w:rFonts w:ascii="Times New Roman" w:hAnsi="Times New Roman" w:cs="Times New Roman"/>
          <w:sz w:val="24"/>
          <w:szCs w:val="24"/>
        </w:rPr>
        <w:t xml:space="preserve">Deutschland </w:t>
      </w:r>
      <w:r w:rsidR="00285DC9">
        <w:rPr>
          <w:rFonts w:ascii="Times New Roman" w:hAnsi="Times New Roman" w:cs="Times New Roman"/>
          <w:sz w:val="24"/>
          <w:szCs w:val="24"/>
        </w:rPr>
        <w:t>aufgrund der rassenideologisch motivierten Verfolgung hatten verlassen müssen</w:t>
      </w:r>
      <w:r w:rsidR="00692EE9">
        <w:rPr>
          <w:rFonts w:ascii="Times New Roman" w:hAnsi="Times New Roman" w:cs="Times New Roman"/>
          <w:sz w:val="24"/>
          <w:szCs w:val="24"/>
        </w:rPr>
        <w:t xml:space="preserve">, nur in marginalen Aspekten berührten. </w:t>
      </w:r>
      <w:r w:rsidR="002F5612">
        <w:rPr>
          <w:rFonts w:ascii="Times New Roman" w:hAnsi="Times New Roman" w:cs="Times New Roman"/>
          <w:sz w:val="24"/>
          <w:szCs w:val="24"/>
        </w:rPr>
        <w:t xml:space="preserve">Der </w:t>
      </w:r>
      <w:r w:rsidR="00E37C2B">
        <w:rPr>
          <w:rFonts w:ascii="Times New Roman" w:hAnsi="Times New Roman" w:cs="Times New Roman"/>
          <w:sz w:val="24"/>
          <w:szCs w:val="24"/>
        </w:rPr>
        <w:t>nationalsozialistischen „Jude</w:t>
      </w:r>
      <w:r w:rsidR="00E37C2B">
        <w:rPr>
          <w:rFonts w:ascii="Times New Roman" w:hAnsi="Times New Roman" w:cs="Times New Roman"/>
          <w:sz w:val="24"/>
          <w:szCs w:val="24"/>
        </w:rPr>
        <w:t>n</w:t>
      </w:r>
      <w:r w:rsidR="00E37C2B">
        <w:rPr>
          <w:rFonts w:ascii="Times New Roman" w:hAnsi="Times New Roman" w:cs="Times New Roman"/>
          <w:sz w:val="24"/>
          <w:szCs w:val="24"/>
        </w:rPr>
        <w:t xml:space="preserve">politik“ und ihrer zunehmenden Radikalisierung </w:t>
      </w:r>
      <w:r w:rsidR="002F5612">
        <w:rPr>
          <w:rFonts w:ascii="Times New Roman" w:hAnsi="Times New Roman" w:cs="Times New Roman"/>
          <w:sz w:val="24"/>
          <w:szCs w:val="24"/>
        </w:rPr>
        <w:t xml:space="preserve">wurde </w:t>
      </w:r>
      <w:r w:rsidR="00E37C2B">
        <w:rPr>
          <w:rFonts w:ascii="Times New Roman" w:hAnsi="Times New Roman" w:cs="Times New Roman"/>
          <w:sz w:val="24"/>
          <w:szCs w:val="24"/>
        </w:rPr>
        <w:t>viel zu wenig Aufmerksamkeit g</w:t>
      </w:r>
      <w:r w:rsidR="00E37C2B">
        <w:rPr>
          <w:rFonts w:ascii="Times New Roman" w:hAnsi="Times New Roman" w:cs="Times New Roman"/>
          <w:sz w:val="24"/>
          <w:szCs w:val="24"/>
        </w:rPr>
        <w:t>e</w:t>
      </w:r>
      <w:r w:rsidR="00E37C2B">
        <w:rPr>
          <w:rFonts w:ascii="Times New Roman" w:hAnsi="Times New Roman" w:cs="Times New Roman"/>
          <w:sz w:val="24"/>
          <w:szCs w:val="24"/>
        </w:rPr>
        <w:t>schenkt. D</w:t>
      </w:r>
      <w:r w:rsidR="00285DC9">
        <w:rPr>
          <w:rFonts w:ascii="Times New Roman" w:hAnsi="Times New Roman" w:cs="Times New Roman"/>
          <w:sz w:val="24"/>
          <w:szCs w:val="24"/>
        </w:rPr>
        <w:t xml:space="preserve">ie </w:t>
      </w:r>
      <w:r w:rsidR="00FF2539">
        <w:rPr>
          <w:rFonts w:ascii="Times New Roman" w:hAnsi="Times New Roman" w:cs="Times New Roman"/>
          <w:sz w:val="24"/>
          <w:szCs w:val="24"/>
        </w:rPr>
        <w:t xml:space="preserve">Folge war, dass die </w:t>
      </w:r>
      <w:r w:rsidR="00E37C2B">
        <w:rPr>
          <w:rFonts w:ascii="Times New Roman" w:hAnsi="Times New Roman" w:cs="Times New Roman"/>
          <w:sz w:val="24"/>
          <w:szCs w:val="24"/>
        </w:rPr>
        <w:t>ohnehin ausgeprägte Kluft zwischen der angeblich unpolit</w:t>
      </w:r>
      <w:r w:rsidR="00E37C2B">
        <w:rPr>
          <w:rFonts w:ascii="Times New Roman" w:hAnsi="Times New Roman" w:cs="Times New Roman"/>
          <w:sz w:val="24"/>
          <w:szCs w:val="24"/>
        </w:rPr>
        <w:t>i</w:t>
      </w:r>
      <w:r w:rsidR="00E37C2B">
        <w:rPr>
          <w:rFonts w:ascii="Times New Roman" w:hAnsi="Times New Roman" w:cs="Times New Roman"/>
          <w:sz w:val="24"/>
          <w:szCs w:val="24"/>
        </w:rPr>
        <w:t>schen</w:t>
      </w:r>
      <w:r w:rsidR="00285DC9">
        <w:rPr>
          <w:rFonts w:ascii="Times New Roman" w:hAnsi="Times New Roman" w:cs="Times New Roman"/>
          <w:sz w:val="24"/>
          <w:szCs w:val="24"/>
        </w:rPr>
        <w:t xml:space="preserve"> </w:t>
      </w:r>
      <w:r w:rsidR="00E37C2B">
        <w:rPr>
          <w:rFonts w:ascii="Times New Roman" w:hAnsi="Times New Roman" w:cs="Times New Roman"/>
          <w:sz w:val="24"/>
          <w:szCs w:val="24"/>
        </w:rPr>
        <w:t>„</w:t>
      </w:r>
      <w:r w:rsidR="00285DC9" w:rsidRPr="002A48EF">
        <w:rPr>
          <w:rFonts w:ascii="Times New Roman" w:hAnsi="Times New Roman" w:cs="Times New Roman"/>
          <w:sz w:val="24"/>
          <w:szCs w:val="24"/>
        </w:rPr>
        <w:t>Wirtschaftsemigrat</w:t>
      </w:r>
      <w:r w:rsidR="00E37C2B">
        <w:rPr>
          <w:rFonts w:ascii="Times New Roman" w:hAnsi="Times New Roman" w:cs="Times New Roman"/>
          <w:sz w:val="24"/>
          <w:szCs w:val="24"/>
        </w:rPr>
        <w:t xml:space="preserve">ion“ und der „politischen Emigration“ </w:t>
      </w:r>
      <w:r w:rsidR="00FF2539">
        <w:rPr>
          <w:rFonts w:ascii="Times New Roman" w:hAnsi="Times New Roman" w:cs="Times New Roman"/>
          <w:sz w:val="24"/>
          <w:szCs w:val="24"/>
        </w:rPr>
        <w:t xml:space="preserve">sich </w:t>
      </w:r>
      <w:r w:rsidR="00E37C2B">
        <w:rPr>
          <w:rFonts w:ascii="Times New Roman" w:hAnsi="Times New Roman" w:cs="Times New Roman"/>
          <w:sz w:val="24"/>
          <w:szCs w:val="24"/>
        </w:rPr>
        <w:t>weiter vergrößert</w:t>
      </w:r>
      <w:r w:rsidR="00FF2539">
        <w:rPr>
          <w:rFonts w:ascii="Times New Roman" w:hAnsi="Times New Roman" w:cs="Times New Roman"/>
          <w:sz w:val="24"/>
          <w:szCs w:val="24"/>
        </w:rPr>
        <w:t>e</w:t>
      </w:r>
      <w:r w:rsidR="00E37C2B">
        <w:rPr>
          <w:rFonts w:ascii="Times New Roman" w:hAnsi="Times New Roman" w:cs="Times New Roman"/>
          <w:sz w:val="24"/>
          <w:szCs w:val="24"/>
        </w:rPr>
        <w:t xml:space="preserve">. </w:t>
      </w:r>
      <w:r w:rsidR="003B699F">
        <w:rPr>
          <w:rFonts w:ascii="Times New Roman" w:hAnsi="Times New Roman" w:cs="Times New Roman"/>
          <w:sz w:val="24"/>
          <w:szCs w:val="24"/>
        </w:rPr>
        <w:t>D</w:t>
      </w:r>
      <w:r w:rsidR="00FF2539">
        <w:rPr>
          <w:rFonts w:ascii="Times New Roman" w:hAnsi="Times New Roman" w:cs="Times New Roman"/>
          <w:sz w:val="24"/>
          <w:szCs w:val="24"/>
        </w:rPr>
        <w:t xml:space="preserve">as </w:t>
      </w:r>
      <w:r w:rsidR="00285DC9" w:rsidRPr="002A48EF">
        <w:rPr>
          <w:rFonts w:ascii="Times New Roman" w:hAnsi="Times New Roman" w:cs="Times New Roman"/>
          <w:sz w:val="24"/>
          <w:szCs w:val="24"/>
        </w:rPr>
        <w:t>Exil</w:t>
      </w:r>
      <w:r w:rsidR="00FF2539">
        <w:rPr>
          <w:rFonts w:ascii="Times New Roman" w:hAnsi="Times New Roman" w:cs="Times New Roman"/>
          <w:sz w:val="24"/>
          <w:szCs w:val="24"/>
        </w:rPr>
        <w:t xml:space="preserve"> war</w:t>
      </w:r>
      <w:r w:rsidR="00285DC9" w:rsidRPr="002A48EF">
        <w:rPr>
          <w:rFonts w:ascii="Times New Roman" w:hAnsi="Times New Roman" w:cs="Times New Roman"/>
          <w:sz w:val="24"/>
          <w:szCs w:val="24"/>
        </w:rPr>
        <w:t xml:space="preserve"> in zwei nach Mentalität und polit</w:t>
      </w:r>
      <w:r w:rsidR="00285DC9">
        <w:rPr>
          <w:rFonts w:ascii="Times New Roman" w:hAnsi="Times New Roman" w:cs="Times New Roman"/>
          <w:sz w:val="24"/>
          <w:szCs w:val="24"/>
        </w:rPr>
        <w:t>ischen</w:t>
      </w:r>
      <w:r w:rsidR="00285DC9" w:rsidRPr="002A48EF">
        <w:rPr>
          <w:rFonts w:ascii="Times New Roman" w:hAnsi="Times New Roman" w:cs="Times New Roman"/>
          <w:sz w:val="24"/>
          <w:szCs w:val="24"/>
        </w:rPr>
        <w:t xml:space="preserve"> Überzeugungen völlig ungleiche Gruppen</w:t>
      </w:r>
      <w:r w:rsidR="00FF2539">
        <w:rPr>
          <w:rFonts w:ascii="Times New Roman" w:hAnsi="Times New Roman" w:cs="Times New Roman"/>
          <w:sz w:val="24"/>
          <w:szCs w:val="24"/>
        </w:rPr>
        <w:t xml:space="preserve"> gespalten</w:t>
      </w:r>
      <w:r w:rsidR="00285DC9" w:rsidRPr="002A48EF">
        <w:rPr>
          <w:rFonts w:ascii="Times New Roman" w:hAnsi="Times New Roman" w:cs="Times New Roman"/>
          <w:sz w:val="24"/>
          <w:szCs w:val="24"/>
        </w:rPr>
        <w:t>.</w:t>
      </w:r>
    </w:p>
    <w:p w:rsidR="00543328" w:rsidRDefault="0083045F" w:rsidP="009410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Mit den Moskauer Prozessen </w:t>
      </w:r>
      <w:r w:rsidR="0040429B">
        <w:rPr>
          <w:rFonts w:ascii="Times New Roman" w:hAnsi="Times New Roman" w:cs="Times New Roman"/>
          <w:sz w:val="24"/>
          <w:szCs w:val="24"/>
        </w:rPr>
        <w:t>und de</w:t>
      </w:r>
      <w:r w:rsidR="005B56F0">
        <w:rPr>
          <w:rFonts w:ascii="Times New Roman" w:hAnsi="Times New Roman" w:cs="Times New Roman"/>
          <w:sz w:val="24"/>
          <w:szCs w:val="24"/>
        </w:rPr>
        <w:t>n</w:t>
      </w:r>
      <w:r w:rsidR="0040429B">
        <w:rPr>
          <w:rFonts w:ascii="Times New Roman" w:hAnsi="Times New Roman" w:cs="Times New Roman"/>
          <w:sz w:val="24"/>
          <w:szCs w:val="24"/>
        </w:rPr>
        <w:t xml:space="preserve"> sich weiter verstärkenden Angriffe</w:t>
      </w:r>
      <w:r w:rsidR="005B56F0">
        <w:rPr>
          <w:rFonts w:ascii="Times New Roman" w:hAnsi="Times New Roman" w:cs="Times New Roman"/>
          <w:sz w:val="24"/>
          <w:szCs w:val="24"/>
        </w:rPr>
        <w:t>n</w:t>
      </w:r>
      <w:r w:rsidR="0040429B">
        <w:rPr>
          <w:rFonts w:ascii="Times New Roman" w:hAnsi="Times New Roman" w:cs="Times New Roman"/>
          <w:sz w:val="24"/>
          <w:szCs w:val="24"/>
        </w:rPr>
        <w:t xml:space="preserve"> gegen ve</w:t>
      </w:r>
      <w:r w:rsidR="0040429B">
        <w:rPr>
          <w:rFonts w:ascii="Times New Roman" w:hAnsi="Times New Roman" w:cs="Times New Roman"/>
          <w:sz w:val="24"/>
          <w:szCs w:val="24"/>
        </w:rPr>
        <w:t>r</w:t>
      </w:r>
      <w:r w:rsidR="0040429B">
        <w:rPr>
          <w:rFonts w:ascii="Times New Roman" w:hAnsi="Times New Roman" w:cs="Times New Roman"/>
          <w:sz w:val="24"/>
          <w:szCs w:val="24"/>
        </w:rPr>
        <w:t>meintlich</w:t>
      </w:r>
      <w:r w:rsidR="00F63B05">
        <w:rPr>
          <w:rFonts w:ascii="Times New Roman" w:hAnsi="Times New Roman" w:cs="Times New Roman"/>
          <w:sz w:val="24"/>
          <w:szCs w:val="24"/>
        </w:rPr>
        <w:t>e</w:t>
      </w:r>
      <w:r w:rsidR="0040429B">
        <w:rPr>
          <w:rFonts w:ascii="Times New Roman" w:hAnsi="Times New Roman" w:cs="Times New Roman"/>
          <w:sz w:val="24"/>
          <w:szCs w:val="24"/>
        </w:rPr>
        <w:t xml:space="preserve"> oder tatsächliche „Trotzkisten“</w:t>
      </w:r>
      <w:r w:rsidR="00FF2539">
        <w:rPr>
          <w:rFonts w:ascii="Times New Roman" w:hAnsi="Times New Roman" w:cs="Times New Roman"/>
          <w:sz w:val="24"/>
          <w:szCs w:val="24"/>
        </w:rPr>
        <w:t xml:space="preserve"> aber</w:t>
      </w:r>
      <w:r w:rsidR="0040429B">
        <w:rPr>
          <w:rFonts w:ascii="Times New Roman" w:hAnsi="Times New Roman" w:cs="Times New Roman"/>
          <w:sz w:val="24"/>
          <w:szCs w:val="24"/>
        </w:rPr>
        <w:t xml:space="preserve"> </w:t>
      </w:r>
      <w:r>
        <w:rPr>
          <w:rFonts w:ascii="Times New Roman" w:hAnsi="Times New Roman" w:cs="Times New Roman"/>
          <w:sz w:val="24"/>
          <w:szCs w:val="24"/>
        </w:rPr>
        <w:t>ger</w:t>
      </w:r>
      <w:r w:rsidR="00FF2539">
        <w:rPr>
          <w:rFonts w:ascii="Times New Roman" w:hAnsi="Times New Roman" w:cs="Times New Roman"/>
          <w:sz w:val="24"/>
          <w:szCs w:val="24"/>
        </w:rPr>
        <w:t>ie</w:t>
      </w:r>
      <w:r>
        <w:rPr>
          <w:rFonts w:ascii="Times New Roman" w:hAnsi="Times New Roman" w:cs="Times New Roman"/>
          <w:sz w:val="24"/>
          <w:szCs w:val="24"/>
        </w:rPr>
        <w:t xml:space="preserve">t </w:t>
      </w:r>
      <w:r w:rsidR="00FF2539">
        <w:rPr>
          <w:rFonts w:ascii="Times New Roman" w:hAnsi="Times New Roman" w:cs="Times New Roman"/>
          <w:sz w:val="24"/>
          <w:szCs w:val="24"/>
        </w:rPr>
        <w:t xml:space="preserve">auch </w:t>
      </w:r>
      <w:r w:rsidR="001A1550">
        <w:rPr>
          <w:rFonts w:ascii="Times New Roman" w:hAnsi="Times New Roman" w:cs="Times New Roman"/>
          <w:sz w:val="24"/>
          <w:szCs w:val="24"/>
        </w:rPr>
        <w:t>d</w:t>
      </w:r>
      <w:r w:rsidR="00285DC9">
        <w:rPr>
          <w:rFonts w:ascii="Times New Roman" w:hAnsi="Times New Roman" w:cs="Times New Roman"/>
          <w:sz w:val="24"/>
          <w:szCs w:val="24"/>
        </w:rPr>
        <w:t>ie Volksfrontpolitik</w:t>
      </w:r>
      <w:r>
        <w:rPr>
          <w:rFonts w:ascii="Times New Roman" w:hAnsi="Times New Roman" w:cs="Times New Roman"/>
          <w:sz w:val="24"/>
          <w:szCs w:val="24"/>
        </w:rPr>
        <w:t xml:space="preserve"> in die Kr</w:t>
      </w:r>
      <w:r>
        <w:rPr>
          <w:rFonts w:ascii="Times New Roman" w:hAnsi="Times New Roman" w:cs="Times New Roman"/>
          <w:sz w:val="24"/>
          <w:szCs w:val="24"/>
        </w:rPr>
        <w:t>i</w:t>
      </w:r>
      <w:r>
        <w:rPr>
          <w:rFonts w:ascii="Times New Roman" w:hAnsi="Times New Roman" w:cs="Times New Roman"/>
          <w:sz w:val="24"/>
          <w:szCs w:val="24"/>
        </w:rPr>
        <w:t>se.</w:t>
      </w:r>
      <w:r w:rsidR="0094109F">
        <w:rPr>
          <w:rStyle w:val="Funotenzeichen"/>
          <w:rFonts w:ascii="Times New Roman" w:hAnsi="Times New Roman" w:cs="Times New Roman"/>
          <w:sz w:val="24"/>
          <w:szCs w:val="24"/>
        </w:rPr>
        <w:footnoteReference w:id="14"/>
      </w:r>
      <w:r>
        <w:rPr>
          <w:rFonts w:ascii="Times New Roman" w:hAnsi="Times New Roman" w:cs="Times New Roman"/>
          <w:sz w:val="24"/>
          <w:szCs w:val="24"/>
        </w:rPr>
        <w:t xml:space="preserve"> </w:t>
      </w:r>
      <w:r w:rsidR="004257D3">
        <w:rPr>
          <w:rFonts w:ascii="Times New Roman" w:hAnsi="Times New Roman" w:cs="Times New Roman"/>
          <w:sz w:val="24"/>
          <w:szCs w:val="24"/>
        </w:rPr>
        <w:t>Spätestens Anfang 1938 w</w:t>
      </w:r>
      <w:r w:rsidR="0094109F">
        <w:rPr>
          <w:rFonts w:ascii="Times New Roman" w:hAnsi="Times New Roman" w:cs="Times New Roman"/>
          <w:sz w:val="24"/>
          <w:szCs w:val="24"/>
        </w:rPr>
        <w:t>i</w:t>
      </w:r>
      <w:r w:rsidR="004257D3">
        <w:rPr>
          <w:rFonts w:ascii="Times New Roman" w:hAnsi="Times New Roman" w:cs="Times New Roman"/>
          <w:sz w:val="24"/>
          <w:szCs w:val="24"/>
        </w:rPr>
        <w:t xml:space="preserve">rd </w:t>
      </w:r>
      <w:r w:rsidR="00E37C2B" w:rsidRPr="002A48EF">
        <w:rPr>
          <w:rFonts w:ascii="Times New Roman" w:hAnsi="Times New Roman" w:cs="Times New Roman"/>
          <w:sz w:val="24"/>
          <w:szCs w:val="24"/>
        </w:rPr>
        <w:t>seitens der nichtkommunistischen Mitglieder</w:t>
      </w:r>
      <w:r w:rsidR="00E37C2B">
        <w:rPr>
          <w:rFonts w:ascii="Times New Roman" w:hAnsi="Times New Roman" w:cs="Times New Roman"/>
          <w:sz w:val="24"/>
          <w:szCs w:val="24"/>
        </w:rPr>
        <w:t xml:space="preserve"> </w:t>
      </w:r>
      <w:r w:rsidR="004257D3">
        <w:rPr>
          <w:rFonts w:ascii="Times New Roman" w:hAnsi="Times New Roman" w:cs="Times New Roman"/>
          <w:sz w:val="24"/>
          <w:szCs w:val="24"/>
        </w:rPr>
        <w:t>d</w:t>
      </w:r>
      <w:r w:rsidR="00D06990">
        <w:rPr>
          <w:rFonts w:ascii="Times New Roman" w:hAnsi="Times New Roman" w:cs="Times New Roman"/>
          <w:sz w:val="24"/>
          <w:szCs w:val="24"/>
        </w:rPr>
        <w:t xml:space="preserve">ie </w:t>
      </w:r>
      <w:r w:rsidR="00D06990" w:rsidRPr="002A48EF">
        <w:rPr>
          <w:rFonts w:ascii="Times New Roman" w:hAnsi="Times New Roman" w:cs="Times New Roman"/>
          <w:sz w:val="24"/>
          <w:szCs w:val="24"/>
        </w:rPr>
        <w:t>Arbeit im Volksfrontausschuss</w:t>
      </w:r>
      <w:r w:rsidR="00D06990">
        <w:rPr>
          <w:rFonts w:ascii="Times New Roman" w:hAnsi="Times New Roman" w:cs="Times New Roman"/>
          <w:sz w:val="24"/>
          <w:szCs w:val="24"/>
        </w:rPr>
        <w:t xml:space="preserve"> weitgehend </w:t>
      </w:r>
      <w:r w:rsidR="004257D3">
        <w:rPr>
          <w:rFonts w:ascii="Times New Roman" w:hAnsi="Times New Roman" w:cs="Times New Roman"/>
          <w:sz w:val="24"/>
          <w:szCs w:val="24"/>
        </w:rPr>
        <w:t>eingestell</w:t>
      </w:r>
      <w:r w:rsidR="00D06990">
        <w:rPr>
          <w:rFonts w:ascii="Times New Roman" w:hAnsi="Times New Roman" w:cs="Times New Roman"/>
          <w:sz w:val="24"/>
          <w:szCs w:val="24"/>
        </w:rPr>
        <w:t>t. D</w:t>
      </w:r>
      <w:r w:rsidR="004257D3">
        <w:rPr>
          <w:rFonts w:ascii="Times New Roman" w:hAnsi="Times New Roman" w:cs="Times New Roman"/>
          <w:sz w:val="24"/>
          <w:szCs w:val="24"/>
        </w:rPr>
        <w:t xml:space="preserve">as auslösende Moment </w:t>
      </w:r>
      <w:r w:rsidR="00161995">
        <w:rPr>
          <w:rFonts w:ascii="Times New Roman" w:hAnsi="Times New Roman" w:cs="Times New Roman"/>
          <w:sz w:val="24"/>
          <w:szCs w:val="24"/>
        </w:rPr>
        <w:t>ist</w:t>
      </w:r>
      <w:r w:rsidR="002A48EF" w:rsidRPr="002A48EF">
        <w:rPr>
          <w:rFonts w:ascii="Times New Roman" w:hAnsi="Times New Roman" w:cs="Times New Roman"/>
          <w:sz w:val="24"/>
          <w:szCs w:val="24"/>
        </w:rPr>
        <w:t xml:space="preserve"> de</w:t>
      </w:r>
      <w:r w:rsidR="001518CC">
        <w:rPr>
          <w:rFonts w:ascii="Times New Roman" w:hAnsi="Times New Roman" w:cs="Times New Roman"/>
          <w:sz w:val="24"/>
          <w:szCs w:val="24"/>
        </w:rPr>
        <w:t>r</w:t>
      </w:r>
      <w:r w:rsidR="002A48EF" w:rsidRPr="002A48EF">
        <w:rPr>
          <w:rFonts w:ascii="Times New Roman" w:hAnsi="Times New Roman" w:cs="Times New Roman"/>
          <w:sz w:val="24"/>
          <w:szCs w:val="24"/>
        </w:rPr>
        <w:t xml:space="preserve"> </w:t>
      </w:r>
      <w:r w:rsidR="00E37C2B">
        <w:rPr>
          <w:rFonts w:ascii="Times New Roman" w:hAnsi="Times New Roman" w:cs="Times New Roman"/>
          <w:sz w:val="24"/>
          <w:szCs w:val="24"/>
        </w:rPr>
        <w:t>Dritten</w:t>
      </w:r>
      <w:r w:rsidR="00D06990" w:rsidRPr="002A48EF">
        <w:rPr>
          <w:rFonts w:ascii="Times New Roman" w:hAnsi="Times New Roman" w:cs="Times New Roman"/>
          <w:sz w:val="24"/>
          <w:szCs w:val="24"/>
        </w:rPr>
        <w:t xml:space="preserve"> Moska</w:t>
      </w:r>
      <w:r w:rsidR="00D06990" w:rsidRPr="002A48EF">
        <w:rPr>
          <w:rFonts w:ascii="Times New Roman" w:hAnsi="Times New Roman" w:cs="Times New Roman"/>
          <w:sz w:val="24"/>
          <w:szCs w:val="24"/>
        </w:rPr>
        <w:t>u</w:t>
      </w:r>
      <w:r w:rsidR="00D06990" w:rsidRPr="002A48EF">
        <w:rPr>
          <w:rFonts w:ascii="Times New Roman" w:hAnsi="Times New Roman" w:cs="Times New Roman"/>
          <w:sz w:val="24"/>
          <w:szCs w:val="24"/>
        </w:rPr>
        <w:t>er Prozess (2. bis 13. März 1938)</w:t>
      </w:r>
      <w:r w:rsidR="00FF2539">
        <w:rPr>
          <w:rFonts w:ascii="Times New Roman" w:hAnsi="Times New Roman" w:cs="Times New Roman"/>
          <w:sz w:val="24"/>
          <w:szCs w:val="24"/>
        </w:rPr>
        <w:t>. Die hier</w:t>
      </w:r>
      <w:r w:rsidR="00D06990">
        <w:rPr>
          <w:rFonts w:ascii="Times New Roman" w:hAnsi="Times New Roman" w:cs="Times New Roman"/>
          <w:sz w:val="24"/>
          <w:szCs w:val="24"/>
        </w:rPr>
        <w:t xml:space="preserve"> </w:t>
      </w:r>
      <w:r w:rsidR="004A313D">
        <w:rPr>
          <w:rFonts w:ascii="Times New Roman" w:hAnsi="Times New Roman" w:cs="Times New Roman"/>
          <w:sz w:val="24"/>
          <w:szCs w:val="24"/>
        </w:rPr>
        <w:t>praktizier</w:t>
      </w:r>
      <w:r w:rsidR="00D06990">
        <w:rPr>
          <w:rFonts w:ascii="Times New Roman" w:hAnsi="Times New Roman" w:cs="Times New Roman"/>
          <w:sz w:val="24"/>
          <w:szCs w:val="24"/>
        </w:rPr>
        <w:t xml:space="preserve">te </w:t>
      </w:r>
      <w:r w:rsidR="002A48EF" w:rsidRPr="002A48EF">
        <w:rPr>
          <w:rFonts w:ascii="Times New Roman" w:hAnsi="Times New Roman" w:cs="Times New Roman"/>
          <w:sz w:val="24"/>
          <w:szCs w:val="24"/>
        </w:rPr>
        <w:t>Trotzkistenhetze</w:t>
      </w:r>
      <w:r w:rsidR="00FF2539">
        <w:rPr>
          <w:rFonts w:ascii="Times New Roman" w:hAnsi="Times New Roman" w:cs="Times New Roman"/>
          <w:sz w:val="24"/>
          <w:szCs w:val="24"/>
        </w:rPr>
        <w:t xml:space="preserve"> </w:t>
      </w:r>
      <w:r w:rsidR="004A313D" w:rsidRPr="002A48EF">
        <w:rPr>
          <w:rFonts w:ascii="Times New Roman" w:hAnsi="Times New Roman" w:cs="Times New Roman"/>
          <w:sz w:val="24"/>
          <w:szCs w:val="24"/>
        </w:rPr>
        <w:t>entz</w:t>
      </w:r>
      <w:r w:rsidR="00161995">
        <w:rPr>
          <w:rFonts w:ascii="Times New Roman" w:hAnsi="Times New Roman" w:cs="Times New Roman"/>
          <w:sz w:val="24"/>
          <w:szCs w:val="24"/>
        </w:rPr>
        <w:t>ieht</w:t>
      </w:r>
      <w:r w:rsidR="004A313D" w:rsidRPr="002A48EF">
        <w:rPr>
          <w:rFonts w:ascii="Times New Roman" w:hAnsi="Times New Roman" w:cs="Times New Roman"/>
          <w:sz w:val="24"/>
          <w:szCs w:val="24"/>
        </w:rPr>
        <w:t xml:space="preserve"> </w:t>
      </w:r>
      <w:r w:rsidR="002A48EF" w:rsidRPr="002A48EF">
        <w:rPr>
          <w:rFonts w:ascii="Times New Roman" w:hAnsi="Times New Roman" w:cs="Times New Roman"/>
          <w:sz w:val="24"/>
          <w:szCs w:val="24"/>
        </w:rPr>
        <w:t>der Zusa</w:t>
      </w:r>
      <w:r w:rsidR="002A48EF" w:rsidRPr="002A48EF">
        <w:rPr>
          <w:rFonts w:ascii="Times New Roman" w:hAnsi="Times New Roman" w:cs="Times New Roman"/>
          <w:sz w:val="24"/>
          <w:szCs w:val="24"/>
        </w:rPr>
        <w:t>m</w:t>
      </w:r>
      <w:r w:rsidR="002A48EF" w:rsidRPr="002A48EF">
        <w:rPr>
          <w:rFonts w:ascii="Times New Roman" w:hAnsi="Times New Roman" w:cs="Times New Roman"/>
          <w:sz w:val="24"/>
          <w:szCs w:val="24"/>
        </w:rPr>
        <w:t xml:space="preserve">menarbeit zwischen Kommunisten und Nichtkommunisten die Grundlage. </w:t>
      </w:r>
      <w:r w:rsidR="004C0371">
        <w:rPr>
          <w:rFonts w:ascii="Times New Roman" w:hAnsi="Times New Roman" w:cs="Times New Roman"/>
          <w:sz w:val="24"/>
          <w:szCs w:val="24"/>
        </w:rPr>
        <w:t>A</w:t>
      </w:r>
      <w:r w:rsidR="00161995">
        <w:rPr>
          <w:rFonts w:ascii="Times New Roman" w:hAnsi="Times New Roman" w:cs="Times New Roman"/>
          <w:sz w:val="24"/>
          <w:szCs w:val="24"/>
        </w:rPr>
        <w:t xml:space="preserve">ber nicht nur die „Trotzkisten“ stehen im Zentrum </w:t>
      </w:r>
      <w:r w:rsidR="00FF2539">
        <w:rPr>
          <w:rFonts w:ascii="Times New Roman" w:hAnsi="Times New Roman" w:cs="Times New Roman"/>
          <w:sz w:val="24"/>
          <w:szCs w:val="24"/>
        </w:rPr>
        <w:t>d</w:t>
      </w:r>
      <w:r w:rsidR="00161995">
        <w:rPr>
          <w:rFonts w:ascii="Times New Roman" w:hAnsi="Times New Roman" w:cs="Times New Roman"/>
          <w:sz w:val="24"/>
          <w:szCs w:val="24"/>
        </w:rPr>
        <w:t xml:space="preserve">er Attacken. </w:t>
      </w:r>
      <w:r w:rsidR="002A48EF" w:rsidRPr="002A48EF">
        <w:rPr>
          <w:rFonts w:ascii="Times New Roman" w:hAnsi="Times New Roman" w:cs="Times New Roman"/>
          <w:sz w:val="24"/>
          <w:szCs w:val="24"/>
        </w:rPr>
        <w:t xml:space="preserve">Bereits im November 1937 hatte </w:t>
      </w:r>
      <w:proofErr w:type="spellStart"/>
      <w:r w:rsidR="002A48EF" w:rsidRPr="002A48EF">
        <w:rPr>
          <w:rFonts w:ascii="Times New Roman" w:hAnsi="Times New Roman" w:cs="Times New Roman"/>
          <w:sz w:val="24"/>
          <w:szCs w:val="24"/>
        </w:rPr>
        <w:t>Dimitroff</w:t>
      </w:r>
      <w:proofErr w:type="spellEnd"/>
      <w:r w:rsidR="002A48EF" w:rsidRPr="002A48EF">
        <w:rPr>
          <w:rFonts w:ascii="Times New Roman" w:hAnsi="Times New Roman" w:cs="Times New Roman"/>
          <w:sz w:val="24"/>
          <w:szCs w:val="24"/>
        </w:rPr>
        <w:t xml:space="preserve"> </w:t>
      </w:r>
      <w:r w:rsidR="00392C35">
        <w:rPr>
          <w:rFonts w:ascii="Times New Roman" w:hAnsi="Times New Roman" w:cs="Times New Roman"/>
          <w:sz w:val="24"/>
          <w:szCs w:val="24"/>
        </w:rPr>
        <w:t>die Sozialdemokrat</w:t>
      </w:r>
      <w:r w:rsidR="004C0371">
        <w:rPr>
          <w:rFonts w:ascii="Times New Roman" w:hAnsi="Times New Roman" w:cs="Times New Roman"/>
          <w:sz w:val="24"/>
          <w:szCs w:val="24"/>
        </w:rPr>
        <w:t xml:space="preserve">en </w:t>
      </w:r>
      <w:r w:rsidR="00E37C2B">
        <w:rPr>
          <w:rFonts w:ascii="Times New Roman" w:hAnsi="Times New Roman" w:cs="Times New Roman"/>
          <w:sz w:val="24"/>
          <w:szCs w:val="24"/>
        </w:rPr>
        <w:t xml:space="preserve">scharf </w:t>
      </w:r>
      <w:r w:rsidR="004C0371">
        <w:rPr>
          <w:rFonts w:ascii="Times New Roman" w:hAnsi="Times New Roman" w:cs="Times New Roman"/>
          <w:sz w:val="24"/>
          <w:szCs w:val="24"/>
        </w:rPr>
        <w:t>attackiert</w:t>
      </w:r>
      <w:r w:rsidR="00392C35">
        <w:rPr>
          <w:rFonts w:ascii="Times New Roman" w:hAnsi="Times New Roman" w:cs="Times New Roman"/>
          <w:sz w:val="24"/>
          <w:szCs w:val="24"/>
        </w:rPr>
        <w:t xml:space="preserve">: </w:t>
      </w:r>
      <w:r w:rsidR="00392C35" w:rsidRPr="002A48EF">
        <w:rPr>
          <w:rFonts w:ascii="Times New Roman" w:hAnsi="Times New Roman" w:cs="Times New Roman"/>
          <w:sz w:val="24"/>
          <w:szCs w:val="24"/>
        </w:rPr>
        <w:t>„jene ‚politischen Feiglinge und Betrüger des Proletar</w:t>
      </w:r>
      <w:r w:rsidR="00392C35" w:rsidRPr="002A48EF">
        <w:rPr>
          <w:rFonts w:ascii="Times New Roman" w:hAnsi="Times New Roman" w:cs="Times New Roman"/>
          <w:sz w:val="24"/>
          <w:szCs w:val="24"/>
        </w:rPr>
        <w:t>i</w:t>
      </w:r>
      <w:r w:rsidR="00392C35" w:rsidRPr="002A48EF">
        <w:rPr>
          <w:rFonts w:ascii="Times New Roman" w:hAnsi="Times New Roman" w:cs="Times New Roman"/>
          <w:sz w:val="24"/>
          <w:szCs w:val="24"/>
        </w:rPr>
        <w:t xml:space="preserve">ats‘, die die Arbeiterbewegung durch ihre ‚Koalition mit der Bourgeoisie spalteten‘ und </w:t>
      </w:r>
      <w:r w:rsidR="00392C35" w:rsidRPr="002A48EF">
        <w:rPr>
          <w:rFonts w:ascii="Times New Roman" w:hAnsi="Times New Roman" w:cs="Times New Roman"/>
          <w:sz w:val="24"/>
          <w:szCs w:val="24"/>
        </w:rPr>
        <w:lastRenderedPageBreak/>
        <w:t>schwächten</w:t>
      </w:r>
      <w:r w:rsidR="00392C35">
        <w:rPr>
          <w:rFonts w:ascii="Times New Roman" w:hAnsi="Times New Roman" w:cs="Times New Roman"/>
          <w:sz w:val="24"/>
          <w:szCs w:val="24"/>
        </w:rPr>
        <w:t>“</w:t>
      </w:r>
      <w:r w:rsidR="006C1EEA">
        <w:rPr>
          <w:rFonts w:ascii="Times New Roman" w:hAnsi="Times New Roman" w:cs="Times New Roman"/>
          <w:sz w:val="24"/>
          <w:szCs w:val="24"/>
        </w:rPr>
        <w:t>.</w:t>
      </w:r>
      <w:r w:rsidR="006C1EEA">
        <w:rPr>
          <w:rStyle w:val="Funotenzeichen"/>
          <w:rFonts w:ascii="Times New Roman" w:hAnsi="Times New Roman" w:cs="Times New Roman"/>
          <w:sz w:val="24"/>
          <w:szCs w:val="24"/>
        </w:rPr>
        <w:footnoteReference w:id="15"/>
      </w:r>
      <w:r w:rsidR="002A48EF" w:rsidRPr="002A48EF">
        <w:rPr>
          <w:rFonts w:ascii="Times New Roman" w:hAnsi="Times New Roman" w:cs="Times New Roman"/>
          <w:sz w:val="24"/>
          <w:szCs w:val="24"/>
        </w:rPr>
        <w:t xml:space="preserve"> </w:t>
      </w:r>
      <w:r w:rsidR="00E37C2B">
        <w:rPr>
          <w:rFonts w:ascii="Times New Roman" w:hAnsi="Times New Roman" w:cs="Times New Roman"/>
          <w:sz w:val="24"/>
          <w:szCs w:val="24"/>
        </w:rPr>
        <w:t>Rudolf</w:t>
      </w:r>
      <w:r w:rsidR="00E37C2B" w:rsidRPr="002A48EF">
        <w:rPr>
          <w:rFonts w:ascii="Times New Roman" w:hAnsi="Times New Roman" w:cs="Times New Roman"/>
          <w:sz w:val="24"/>
          <w:szCs w:val="24"/>
        </w:rPr>
        <w:t xml:space="preserve"> Breitscheid</w:t>
      </w:r>
      <w:r w:rsidR="00E37C2B">
        <w:rPr>
          <w:rFonts w:ascii="Times New Roman" w:hAnsi="Times New Roman" w:cs="Times New Roman"/>
          <w:sz w:val="24"/>
          <w:szCs w:val="24"/>
        </w:rPr>
        <w:t xml:space="preserve">, der bislang als unabhängiges SPD-Mitglied entgegen dem Votum des Parteivorstands im Volksfrontausschuss mitgearbeitet hatte, </w:t>
      </w:r>
      <w:r w:rsidR="00FF2539">
        <w:rPr>
          <w:rFonts w:ascii="Times New Roman" w:hAnsi="Times New Roman" w:cs="Times New Roman"/>
          <w:sz w:val="24"/>
          <w:szCs w:val="24"/>
        </w:rPr>
        <w:t>erklärt</w:t>
      </w:r>
      <w:r w:rsidR="00E37C2B">
        <w:rPr>
          <w:rFonts w:ascii="Times New Roman" w:hAnsi="Times New Roman" w:cs="Times New Roman"/>
          <w:sz w:val="24"/>
          <w:szCs w:val="24"/>
        </w:rPr>
        <w:t xml:space="preserve"> </w:t>
      </w:r>
      <w:r w:rsidR="00FF2539">
        <w:rPr>
          <w:rFonts w:ascii="Times New Roman" w:hAnsi="Times New Roman" w:cs="Times New Roman"/>
          <w:sz w:val="24"/>
          <w:szCs w:val="24"/>
        </w:rPr>
        <w:t xml:space="preserve">unter Berufung auf diese Äußerungen </w:t>
      </w:r>
      <w:proofErr w:type="spellStart"/>
      <w:r w:rsidR="00FF2539">
        <w:rPr>
          <w:rFonts w:ascii="Times New Roman" w:hAnsi="Times New Roman" w:cs="Times New Roman"/>
          <w:sz w:val="24"/>
          <w:szCs w:val="24"/>
        </w:rPr>
        <w:t>Dimitroffs</w:t>
      </w:r>
      <w:proofErr w:type="spellEnd"/>
      <w:r w:rsidR="00FF2539">
        <w:rPr>
          <w:rFonts w:ascii="Times New Roman" w:hAnsi="Times New Roman" w:cs="Times New Roman"/>
          <w:sz w:val="24"/>
          <w:szCs w:val="24"/>
        </w:rPr>
        <w:t xml:space="preserve"> </w:t>
      </w:r>
      <w:r w:rsidR="00E37C2B">
        <w:rPr>
          <w:rFonts w:ascii="Times New Roman" w:hAnsi="Times New Roman" w:cs="Times New Roman"/>
          <w:sz w:val="24"/>
          <w:szCs w:val="24"/>
        </w:rPr>
        <w:t>i</w:t>
      </w:r>
      <w:r w:rsidR="00543328">
        <w:rPr>
          <w:rFonts w:ascii="Times New Roman" w:hAnsi="Times New Roman" w:cs="Times New Roman"/>
          <w:sz w:val="24"/>
          <w:szCs w:val="24"/>
        </w:rPr>
        <w:t xml:space="preserve">n einem Brief </w:t>
      </w:r>
      <w:r w:rsidR="00392C35" w:rsidRPr="002A48EF">
        <w:rPr>
          <w:rFonts w:ascii="Times New Roman" w:hAnsi="Times New Roman" w:cs="Times New Roman"/>
          <w:sz w:val="24"/>
          <w:szCs w:val="24"/>
        </w:rPr>
        <w:t xml:space="preserve">an Heinrich Mann </w:t>
      </w:r>
      <w:r w:rsidR="00543328" w:rsidRPr="002A48EF">
        <w:rPr>
          <w:rFonts w:ascii="Times New Roman" w:hAnsi="Times New Roman" w:cs="Times New Roman"/>
          <w:sz w:val="24"/>
          <w:szCs w:val="24"/>
        </w:rPr>
        <w:t>vom 3. Dez</w:t>
      </w:r>
      <w:r w:rsidR="00543328">
        <w:rPr>
          <w:rFonts w:ascii="Times New Roman" w:hAnsi="Times New Roman" w:cs="Times New Roman"/>
          <w:sz w:val="24"/>
          <w:szCs w:val="24"/>
        </w:rPr>
        <w:t>ember</w:t>
      </w:r>
      <w:r w:rsidR="00543328" w:rsidRPr="002A48EF">
        <w:rPr>
          <w:rFonts w:ascii="Times New Roman" w:hAnsi="Times New Roman" w:cs="Times New Roman"/>
          <w:sz w:val="24"/>
          <w:szCs w:val="24"/>
        </w:rPr>
        <w:t xml:space="preserve"> 1937 </w:t>
      </w:r>
      <w:r w:rsidR="00FF2539">
        <w:rPr>
          <w:rFonts w:ascii="Times New Roman" w:hAnsi="Times New Roman" w:cs="Times New Roman"/>
          <w:sz w:val="24"/>
          <w:szCs w:val="24"/>
        </w:rPr>
        <w:t xml:space="preserve">daraufhin </w:t>
      </w:r>
      <w:r w:rsidR="00543328">
        <w:rPr>
          <w:rFonts w:ascii="Times New Roman" w:hAnsi="Times New Roman" w:cs="Times New Roman"/>
          <w:sz w:val="24"/>
          <w:szCs w:val="24"/>
        </w:rPr>
        <w:t>seinen Austritt aus dem Volksfrontausschuss:</w:t>
      </w:r>
    </w:p>
    <w:p w:rsidR="00543328" w:rsidRDefault="00543328" w:rsidP="00EC65D5">
      <w:pPr>
        <w:spacing w:after="0"/>
        <w:ind w:left="1134"/>
        <w:jc w:val="both"/>
        <w:rPr>
          <w:rFonts w:ascii="Times New Roman" w:hAnsi="Times New Roman" w:cs="Times New Roman"/>
          <w:sz w:val="24"/>
          <w:szCs w:val="24"/>
        </w:rPr>
      </w:pPr>
      <w:r>
        <w:rPr>
          <w:rFonts w:ascii="Times New Roman" w:hAnsi="Times New Roman" w:cs="Times New Roman"/>
          <w:sz w:val="24"/>
          <w:szCs w:val="24"/>
        </w:rPr>
        <w:t>„Seine [</w:t>
      </w:r>
      <w:proofErr w:type="spellStart"/>
      <w:r>
        <w:rPr>
          <w:rFonts w:ascii="Times New Roman" w:hAnsi="Times New Roman" w:cs="Times New Roman"/>
          <w:sz w:val="24"/>
          <w:szCs w:val="24"/>
        </w:rPr>
        <w:t>Dimitroffs</w:t>
      </w:r>
      <w:proofErr w:type="spellEnd"/>
      <w:r>
        <w:rPr>
          <w:rFonts w:ascii="Times New Roman" w:hAnsi="Times New Roman" w:cs="Times New Roman"/>
          <w:sz w:val="24"/>
          <w:szCs w:val="24"/>
        </w:rPr>
        <w:t>] sonderbare Behauptung, das Bekenntnis zur Demokratie m</w:t>
      </w:r>
      <w:r w:rsidR="004257D3">
        <w:rPr>
          <w:rFonts w:ascii="Times New Roman" w:hAnsi="Times New Roman" w:cs="Times New Roman"/>
          <w:sz w:val="24"/>
          <w:szCs w:val="24"/>
        </w:rPr>
        <w:t>ü</w:t>
      </w:r>
      <w:r>
        <w:rPr>
          <w:rFonts w:ascii="Times New Roman" w:hAnsi="Times New Roman" w:cs="Times New Roman"/>
          <w:sz w:val="24"/>
          <w:szCs w:val="24"/>
        </w:rPr>
        <w:t>s</w:t>
      </w:r>
      <w:r>
        <w:rPr>
          <w:rFonts w:ascii="Times New Roman" w:hAnsi="Times New Roman" w:cs="Times New Roman"/>
          <w:sz w:val="24"/>
          <w:szCs w:val="24"/>
        </w:rPr>
        <w:t>se mit dem Bekenntnis zum Stalinismus Hand in Hand gehen, seine Angriffe g</w:t>
      </w:r>
      <w:r>
        <w:rPr>
          <w:rFonts w:ascii="Times New Roman" w:hAnsi="Times New Roman" w:cs="Times New Roman"/>
          <w:sz w:val="24"/>
          <w:szCs w:val="24"/>
        </w:rPr>
        <w:t>e</w:t>
      </w:r>
      <w:r>
        <w:rPr>
          <w:rFonts w:ascii="Times New Roman" w:hAnsi="Times New Roman" w:cs="Times New Roman"/>
          <w:sz w:val="24"/>
          <w:szCs w:val="24"/>
        </w:rPr>
        <w:t>gen die ‚Sozialdemokratismus‘ im allg</w:t>
      </w:r>
      <w:r w:rsidR="001E1768">
        <w:rPr>
          <w:rFonts w:ascii="Times New Roman" w:hAnsi="Times New Roman" w:cs="Times New Roman"/>
          <w:sz w:val="24"/>
          <w:szCs w:val="24"/>
        </w:rPr>
        <w:t>e</w:t>
      </w:r>
      <w:r>
        <w:rPr>
          <w:rFonts w:ascii="Times New Roman" w:hAnsi="Times New Roman" w:cs="Times New Roman"/>
          <w:sz w:val="24"/>
          <w:szCs w:val="24"/>
        </w:rPr>
        <w:t>meinen und seine wider f</w:t>
      </w:r>
      <w:r w:rsidR="004257D3">
        <w:rPr>
          <w:rFonts w:ascii="Times New Roman" w:hAnsi="Times New Roman" w:cs="Times New Roman"/>
          <w:sz w:val="24"/>
          <w:szCs w:val="24"/>
        </w:rPr>
        <w:t>ü</w:t>
      </w:r>
      <w:r>
        <w:rPr>
          <w:rFonts w:ascii="Times New Roman" w:hAnsi="Times New Roman" w:cs="Times New Roman"/>
          <w:sz w:val="24"/>
          <w:szCs w:val="24"/>
        </w:rPr>
        <w:t>hrende Pers</w:t>
      </w:r>
      <w:r w:rsidR="004257D3">
        <w:rPr>
          <w:rFonts w:ascii="Times New Roman" w:hAnsi="Times New Roman" w:cs="Times New Roman"/>
          <w:sz w:val="24"/>
          <w:szCs w:val="24"/>
        </w:rPr>
        <w:t>ö</w:t>
      </w:r>
      <w:r>
        <w:rPr>
          <w:rFonts w:ascii="Times New Roman" w:hAnsi="Times New Roman" w:cs="Times New Roman"/>
          <w:sz w:val="24"/>
          <w:szCs w:val="24"/>
        </w:rPr>
        <w:t>n</w:t>
      </w:r>
      <w:r>
        <w:rPr>
          <w:rFonts w:ascii="Times New Roman" w:hAnsi="Times New Roman" w:cs="Times New Roman"/>
          <w:sz w:val="24"/>
          <w:szCs w:val="24"/>
        </w:rPr>
        <w:t>lichkeiten der II. Internationale gerichteten Verleumdungen haben  mir bewiesen, dass die ma</w:t>
      </w:r>
      <w:r w:rsidR="004257D3">
        <w:rPr>
          <w:rFonts w:ascii="Times New Roman" w:hAnsi="Times New Roman" w:cs="Times New Roman"/>
          <w:sz w:val="24"/>
          <w:szCs w:val="24"/>
        </w:rPr>
        <w:t>ß</w:t>
      </w:r>
      <w:r>
        <w:rPr>
          <w:rFonts w:ascii="Times New Roman" w:hAnsi="Times New Roman" w:cs="Times New Roman"/>
          <w:sz w:val="24"/>
          <w:szCs w:val="24"/>
        </w:rPr>
        <w:t>gebende Pers</w:t>
      </w:r>
      <w:r w:rsidR="004257D3">
        <w:rPr>
          <w:rFonts w:ascii="Times New Roman" w:hAnsi="Times New Roman" w:cs="Times New Roman"/>
          <w:sz w:val="24"/>
          <w:szCs w:val="24"/>
        </w:rPr>
        <w:t>ö</w:t>
      </w:r>
      <w:r>
        <w:rPr>
          <w:rFonts w:ascii="Times New Roman" w:hAnsi="Times New Roman" w:cs="Times New Roman"/>
          <w:sz w:val="24"/>
          <w:szCs w:val="24"/>
        </w:rPr>
        <w:t>nlichkeit der Komintern, was die Idee der Volksfront anbelangt, den Standpunkt verlassen hat, der auf dem VII. Weltkongress eing</w:t>
      </w:r>
      <w:r>
        <w:rPr>
          <w:rFonts w:ascii="Times New Roman" w:hAnsi="Times New Roman" w:cs="Times New Roman"/>
          <w:sz w:val="24"/>
          <w:szCs w:val="24"/>
        </w:rPr>
        <w:t>e</w:t>
      </w:r>
      <w:r>
        <w:rPr>
          <w:rFonts w:ascii="Times New Roman" w:hAnsi="Times New Roman" w:cs="Times New Roman"/>
          <w:sz w:val="24"/>
          <w:szCs w:val="24"/>
        </w:rPr>
        <w:t>nommen worden war.“</w:t>
      </w:r>
      <w:r>
        <w:rPr>
          <w:rStyle w:val="Funotenzeichen"/>
          <w:rFonts w:ascii="Times New Roman" w:hAnsi="Times New Roman" w:cs="Times New Roman"/>
          <w:sz w:val="24"/>
          <w:szCs w:val="24"/>
        </w:rPr>
        <w:footnoteReference w:id="16"/>
      </w:r>
    </w:p>
    <w:p w:rsidR="00543328" w:rsidRDefault="00EC65D5" w:rsidP="002A48EF">
      <w:pPr>
        <w:spacing w:after="0"/>
        <w:jc w:val="both"/>
        <w:rPr>
          <w:rFonts w:ascii="Times New Roman" w:hAnsi="Times New Roman" w:cs="Times New Roman"/>
          <w:sz w:val="24"/>
          <w:szCs w:val="24"/>
        </w:rPr>
      </w:pPr>
      <w:r>
        <w:rPr>
          <w:rFonts w:ascii="Times New Roman" w:hAnsi="Times New Roman" w:cs="Times New Roman"/>
          <w:sz w:val="24"/>
          <w:szCs w:val="24"/>
        </w:rPr>
        <w:t xml:space="preserve">Noch deutlicher </w:t>
      </w:r>
      <w:r w:rsidR="001E1768">
        <w:rPr>
          <w:rFonts w:ascii="Times New Roman" w:hAnsi="Times New Roman" w:cs="Times New Roman"/>
          <w:sz w:val="24"/>
          <w:szCs w:val="24"/>
        </w:rPr>
        <w:t>äußert</w:t>
      </w:r>
      <w:r>
        <w:rPr>
          <w:rFonts w:ascii="Times New Roman" w:hAnsi="Times New Roman" w:cs="Times New Roman"/>
          <w:sz w:val="24"/>
          <w:szCs w:val="24"/>
        </w:rPr>
        <w:t xml:space="preserve"> sich Breitscheid </w:t>
      </w:r>
      <w:r w:rsidR="00B828FF">
        <w:rPr>
          <w:rFonts w:ascii="Times New Roman" w:hAnsi="Times New Roman" w:cs="Times New Roman"/>
          <w:sz w:val="24"/>
          <w:szCs w:val="24"/>
        </w:rPr>
        <w:t xml:space="preserve">über die Gründe seiner Distanzierung </w:t>
      </w:r>
      <w:r>
        <w:rPr>
          <w:rFonts w:ascii="Times New Roman" w:hAnsi="Times New Roman" w:cs="Times New Roman"/>
          <w:sz w:val="24"/>
          <w:szCs w:val="24"/>
        </w:rPr>
        <w:t>in einem Brief an Simon Katzenstein</w:t>
      </w:r>
      <w:r w:rsidR="001E1768">
        <w:rPr>
          <w:rStyle w:val="Funotenzeichen"/>
          <w:rFonts w:ascii="Times New Roman" w:hAnsi="Times New Roman" w:cs="Times New Roman"/>
          <w:sz w:val="24"/>
          <w:szCs w:val="24"/>
        </w:rPr>
        <w:footnoteReference w:id="17"/>
      </w:r>
      <w:r>
        <w:rPr>
          <w:rFonts w:ascii="Times New Roman" w:hAnsi="Times New Roman" w:cs="Times New Roman"/>
          <w:sz w:val="24"/>
          <w:szCs w:val="24"/>
        </w:rPr>
        <w:t xml:space="preserve"> vom 3. Januar 1938:</w:t>
      </w:r>
    </w:p>
    <w:p w:rsidR="001E1768" w:rsidRDefault="001E1768" w:rsidP="001E1768">
      <w:pPr>
        <w:spacing w:after="0"/>
        <w:ind w:left="1134"/>
        <w:jc w:val="both"/>
        <w:rPr>
          <w:rFonts w:ascii="Times New Roman" w:hAnsi="Times New Roman" w:cs="Times New Roman"/>
          <w:sz w:val="24"/>
          <w:szCs w:val="24"/>
        </w:rPr>
      </w:pPr>
      <w:r>
        <w:rPr>
          <w:rFonts w:ascii="Times New Roman" w:hAnsi="Times New Roman" w:cs="Times New Roman"/>
          <w:sz w:val="24"/>
          <w:szCs w:val="24"/>
        </w:rPr>
        <w:t>„Jetzt bem</w:t>
      </w:r>
      <w:r w:rsidR="004257D3">
        <w:rPr>
          <w:rFonts w:ascii="Times New Roman" w:hAnsi="Times New Roman" w:cs="Times New Roman"/>
          <w:sz w:val="24"/>
          <w:szCs w:val="24"/>
        </w:rPr>
        <w:t>ü</w:t>
      </w:r>
      <w:r>
        <w:rPr>
          <w:rFonts w:ascii="Times New Roman" w:hAnsi="Times New Roman" w:cs="Times New Roman"/>
          <w:sz w:val="24"/>
          <w:szCs w:val="24"/>
        </w:rPr>
        <w:t>hen sich Ulbricht und seine Freunde, die Volksfront ‚von unten‘ und ‚</w:t>
      </w:r>
      <w:r w:rsidR="004257D3">
        <w:rPr>
          <w:rFonts w:ascii="Times New Roman" w:hAnsi="Times New Roman" w:cs="Times New Roman"/>
          <w:sz w:val="24"/>
          <w:szCs w:val="24"/>
        </w:rPr>
        <w:t>ü</w:t>
      </w:r>
      <w:r>
        <w:rPr>
          <w:rFonts w:ascii="Times New Roman" w:hAnsi="Times New Roman" w:cs="Times New Roman"/>
          <w:sz w:val="24"/>
          <w:szCs w:val="24"/>
        </w:rPr>
        <w:t>ber die K</w:t>
      </w:r>
      <w:r w:rsidR="004257D3">
        <w:rPr>
          <w:rFonts w:ascii="Times New Roman" w:hAnsi="Times New Roman" w:cs="Times New Roman"/>
          <w:sz w:val="24"/>
          <w:szCs w:val="24"/>
        </w:rPr>
        <w:t>ö</w:t>
      </w:r>
      <w:r>
        <w:rPr>
          <w:rFonts w:ascii="Times New Roman" w:hAnsi="Times New Roman" w:cs="Times New Roman"/>
          <w:sz w:val="24"/>
          <w:szCs w:val="24"/>
        </w:rPr>
        <w:t>pfe der F</w:t>
      </w:r>
      <w:r w:rsidR="004257D3">
        <w:rPr>
          <w:rFonts w:ascii="Times New Roman" w:hAnsi="Times New Roman" w:cs="Times New Roman"/>
          <w:sz w:val="24"/>
          <w:szCs w:val="24"/>
        </w:rPr>
        <w:t>ü</w:t>
      </w:r>
      <w:r>
        <w:rPr>
          <w:rFonts w:ascii="Times New Roman" w:hAnsi="Times New Roman" w:cs="Times New Roman"/>
          <w:sz w:val="24"/>
          <w:szCs w:val="24"/>
        </w:rPr>
        <w:t xml:space="preserve">hrer hinweg‘ aufzubauen. Dabei geht es nicht ohne den </w:t>
      </w:r>
      <w:r w:rsidR="004257D3">
        <w:rPr>
          <w:rFonts w:ascii="Times New Roman" w:hAnsi="Times New Roman" w:cs="Times New Roman"/>
          <w:sz w:val="24"/>
          <w:szCs w:val="24"/>
        </w:rPr>
        <w:t>ü</w:t>
      </w:r>
      <w:r>
        <w:rPr>
          <w:rFonts w:ascii="Times New Roman" w:hAnsi="Times New Roman" w:cs="Times New Roman"/>
          <w:sz w:val="24"/>
          <w:szCs w:val="24"/>
        </w:rPr>
        <w:t>b</w:t>
      </w:r>
      <w:r>
        <w:rPr>
          <w:rFonts w:ascii="Times New Roman" w:hAnsi="Times New Roman" w:cs="Times New Roman"/>
          <w:sz w:val="24"/>
          <w:szCs w:val="24"/>
        </w:rPr>
        <w:t>lichen Schwindel her. Es werden ‚Parteilose‘ erfunden, und der Zeitstr</w:t>
      </w:r>
      <w:r w:rsidR="004257D3">
        <w:rPr>
          <w:rFonts w:ascii="Times New Roman" w:hAnsi="Times New Roman" w:cs="Times New Roman"/>
          <w:sz w:val="24"/>
          <w:szCs w:val="24"/>
        </w:rPr>
        <w:t>ö</w:t>
      </w:r>
      <w:r>
        <w:rPr>
          <w:rFonts w:ascii="Times New Roman" w:hAnsi="Times New Roman" w:cs="Times New Roman"/>
          <w:sz w:val="24"/>
          <w:szCs w:val="24"/>
        </w:rPr>
        <w:t>mung en</w:t>
      </w:r>
      <w:r>
        <w:rPr>
          <w:rFonts w:ascii="Times New Roman" w:hAnsi="Times New Roman" w:cs="Times New Roman"/>
          <w:sz w:val="24"/>
          <w:szCs w:val="24"/>
        </w:rPr>
        <w:t>t</w:t>
      </w:r>
      <w:r>
        <w:rPr>
          <w:rFonts w:ascii="Times New Roman" w:hAnsi="Times New Roman" w:cs="Times New Roman"/>
          <w:sz w:val="24"/>
          <w:szCs w:val="24"/>
        </w:rPr>
        <w:t xml:space="preserve">sprechend werden </w:t>
      </w:r>
      <w:r w:rsidR="00A16CC1">
        <w:rPr>
          <w:rFonts w:ascii="Times New Roman" w:hAnsi="Times New Roman" w:cs="Times New Roman"/>
          <w:sz w:val="24"/>
          <w:szCs w:val="24"/>
        </w:rPr>
        <w:t>K</w:t>
      </w:r>
      <w:r>
        <w:rPr>
          <w:rFonts w:ascii="Times New Roman" w:hAnsi="Times New Roman" w:cs="Times New Roman"/>
          <w:sz w:val="24"/>
          <w:szCs w:val="24"/>
        </w:rPr>
        <w:t>atholiken entdeckt. Da es abgesehen von Wirth, Bruening, Spiecker und ein paar Leuten in Holland keine katholische Emigration gibt, und da die Genannten unter keinen Umst</w:t>
      </w:r>
      <w:r w:rsidR="004257D3">
        <w:rPr>
          <w:rFonts w:ascii="Times New Roman" w:hAnsi="Times New Roman" w:cs="Times New Roman"/>
          <w:sz w:val="24"/>
          <w:szCs w:val="24"/>
        </w:rPr>
        <w:t>ä</w:t>
      </w:r>
      <w:r>
        <w:rPr>
          <w:rFonts w:ascii="Times New Roman" w:hAnsi="Times New Roman" w:cs="Times New Roman"/>
          <w:sz w:val="24"/>
          <w:szCs w:val="24"/>
        </w:rPr>
        <w:t>nden hervortreten wollen, werden eben g</w:t>
      </w:r>
      <w:r>
        <w:rPr>
          <w:rFonts w:ascii="Times New Roman" w:hAnsi="Times New Roman" w:cs="Times New Roman"/>
          <w:sz w:val="24"/>
          <w:szCs w:val="24"/>
        </w:rPr>
        <w:t>e</w:t>
      </w:r>
      <w:r>
        <w:rPr>
          <w:rFonts w:ascii="Times New Roman" w:hAnsi="Times New Roman" w:cs="Times New Roman"/>
          <w:sz w:val="24"/>
          <w:szCs w:val="24"/>
        </w:rPr>
        <w:t>duldige und strebsame Leute als Katholiken verkleidet. Die m</w:t>
      </w:r>
      <w:r w:rsidR="004257D3">
        <w:rPr>
          <w:rFonts w:ascii="Times New Roman" w:hAnsi="Times New Roman" w:cs="Times New Roman"/>
          <w:sz w:val="24"/>
          <w:szCs w:val="24"/>
        </w:rPr>
        <w:t>ü</w:t>
      </w:r>
      <w:r>
        <w:rPr>
          <w:rFonts w:ascii="Times New Roman" w:hAnsi="Times New Roman" w:cs="Times New Roman"/>
          <w:sz w:val="24"/>
          <w:szCs w:val="24"/>
        </w:rPr>
        <w:t>ssen dann die K</w:t>
      </w:r>
      <w:r>
        <w:rPr>
          <w:rFonts w:ascii="Times New Roman" w:hAnsi="Times New Roman" w:cs="Times New Roman"/>
          <w:sz w:val="24"/>
          <w:szCs w:val="24"/>
        </w:rPr>
        <w:t>o</w:t>
      </w:r>
      <w:r>
        <w:rPr>
          <w:rFonts w:ascii="Times New Roman" w:hAnsi="Times New Roman" w:cs="Times New Roman"/>
          <w:sz w:val="24"/>
          <w:szCs w:val="24"/>
        </w:rPr>
        <w:t xml:space="preserve">operation mit den Kommunisten predigen. Das Ganze ist bald zum Lachen und bald zum </w:t>
      </w:r>
      <w:r w:rsidR="001518CC">
        <w:rPr>
          <w:rFonts w:ascii="Times New Roman" w:hAnsi="Times New Roman" w:cs="Times New Roman"/>
          <w:sz w:val="24"/>
          <w:szCs w:val="24"/>
        </w:rPr>
        <w:t>W</w:t>
      </w:r>
      <w:r>
        <w:rPr>
          <w:rFonts w:ascii="Times New Roman" w:hAnsi="Times New Roman" w:cs="Times New Roman"/>
          <w:sz w:val="24"/>
          <w:szCs w:val="24"/>
        </w:rPr>
        <w:t>einen, und wenn man in der letzten Nummer der kommunistischen ‚Volkszeitung‘ die fette Schlagzeile liest: ‚Einigt Euch – der Papst will 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so kommt einem </w:t>
      </w:r>
      <w:r w:rsidR="004257D3">
        <w:rPr>
          <w:rFonts w:ascii="Times New Roman" w:hAnsi="Times New Roman" w:cs="Times New Roman"/>
          <w:sz w:val="24"/>
          <w:szCs w:val="24"/>
        </w:rPr>
        <w:t>ü</w:t>
      </w:r>
      <w:r>
        <w:rPr>
          <w:rFonts w:ascii="Times New Roman" w:hAnsi="Times New Roman" w:cs="Times New Roman"/>
          <w:sz w:val="24"/>
          <w:szCs w:val="24"/>
        </w:rPr>
        <w:t>ber dem Lachen der Ekel an.“</w:t>
      </w:r>
      <w:r>
        <w:rPr>
          <w:rStyle w:val="Funotenzeichen"/>
          <w:rFonts w:ascii="Times New Roman" w:hAnsi="Times New Roman" w:cs="Times New Roman"/>
          <w:sz w:val="24"/>
          <w:szCs w:val="24"/>
        </w:rPr>
        <w:footnoteReference w:id="18"/>
      </w:r>
      <w:r w:rsidR="004C0371" w:rsidRPr="004C0371">
        <w:rPr>
          <w:rFonts w:ascii="Times New Roman" w:hAnsi="Times New Roman" w:cs="Times New Roman"/>
          <w:sz w:val="24"/>
          <w:szCs w:val="24"/>
        </w:rPr>
        <w:t xml:space="preserve"> </w:t>
      </w:r>
    </w:p>
    <w:p w:rsidR="002A48EF" w:rsidRDefault="004C0371" w:rsidP="002A48EF">
      <w:pPr>
        <w:spacing w:after="0"/>
        <w:jc w:val="both"/>
        <w:rPr>
          <w:rFonts w:ascii="Times New Roman" w:hAnsi="Times New Roman" w:cs="Times New Roman"/>
          <w:sz w:val="24"/>
          <w:szCs w:val="24"/>
        </w:rPr>
      </w:pPr>
      <w:r>
        <w:rPr>
          <w:rFonts w:ascii="Times New Roman" w:hAnsi="Times New Roman" w:cs="Times New Roman"/>
          <w:sz w:val="24"/>
          <w:szCs w:val="24"/>
        </w:rPr>
        <w:t xml:space="preserve">Während Heinrich Mann weiter an der Idee der Volksfront festhält, distanziert sich </w:t>
      </w:r>
      <w:r w:rsidR="00A16CC1">
        <w:rPr>
          <w:rFonts w:ascii="Times New Roman" w:hAnsi="Times New Roman" w:cs="Times New Roman"/>
          <w:sz w:val="24"/>
          <w:szCs w:val="24"/>
        </w:rPr>
        <w:t>Brei</w:t>
      </w:r>
      <w:r w:rsidR="00A16CC1">
        <w:rPr>
          <w:rFonts w:ascii="Times New Roman" w:hAnsi="Times New Roman" w:cs="Times New Roman"/>
          <w:sz w:val="24"/>
          <w:szCs w:val="24"/>
        </w:rPr>
        <w:t>t</w:t>
      </w:r>
      <w:r w:rsidR="00A16CC1">
        <w:rPr>
          <w:rFonts w:ascii="Times New Roman" w:hAnsi="Times New Roman" w:cs="Times New Roman"/>
          <w:sz w:val="24"/>
          <w:szCs w:val="24"/>
        </w:rPr>
        <w:t>scheid klar und unmissverständlich vom Volksfrontausschuss</w:t>
      </w:r>
      <w:r>
        <w:rPr>
          <w:rFonts w:ascii="Times New Roman" w:hAnsi="Times New Roman" w:cs="Times New Roman"/>
          <w:sz w:val="24"/>
          <w:szCs w:val="24"/>
        </w:rPr>
        <w:t xml:space="preserve">. Der </w:t>
      </w:r>
      <w:r w:rsidR="00CC19D1">
        <w:rPr>
          <w:rFonts w:ascii="Times New Roman" w:hAnsi="Times New Roman" w:cs="Times New Roman"/>
          <w:sz w:val="24"/>
          <w:szCs w:val="24"/>
        </w:rPr>
        <w:t>Begriff</w:t>
      </w:r>
      <w:r>
        <w:rPr>
          <w:rFonts w:ascii="Times New Roman" w:hAnsi="Times New Roman" w:cs="Times New Roman"/>
          <w:sz w:val="24"/>
          <w:szCs w:val="24"/>
        </w:rPr>
        <w:t xml:space="preserve"> „Volksfront“ bleibt bestehen – der Volksfront</w:t>
      </w:r>
      <w:r>
        <w:rPr>
          <w:rFonts w:ascii="Times New Roman" w:hAnsi="Times New Roman" w:cs="Times New Roman"/>
          <w:i/>
          <w:sz w:val="24"/>
          <w:szCs w:val="24"/>
        </w:rPr>
        <w:t>politik</w:t>
      </w:r>
      <w:r>
        <w:rPr>
          <w:rFonts w:ascii="Times New Roman" w:hAnsi="Times New Roman" w:cs="Times New Roman"/>
          <w:sz w:val="24"/>
          <w:szCs w:val="24"/>
        </w:rPr>
        <w:t xml:space="preserve"> </w:t>
      </w:r>
      <w:r w:rsidR="00920BEC">
        <w:rPr>
          <w:rFonts w:ascii="Times New Roman" w:hAnsi="Times New Roman" w:cs="Times New Roman"/>
          <w:sz w:val="24"/>
          <w:szCs w:val="24"/>
        </w:rPr>
        <w:t>und damit der Vertretung der Gesamtheit des Exils gege</w:t>
      </w:r>
      <w:r w:rsidR="00920BEC">
        <w:rPr>
          <w:rFonts w:ascii="Times New Roman" w:hAnsi="Times New Roman" w:cs="Times New Roman"/>
          <w:sz w:val="24"/>
          <w:szCs w:val="24"/>
        </w:rPr>
        <w:t>n</w:t>
      </w:r>
      <w:r w:rsidR="00920BEC">
        <w:rPr>
          <w:rFonts w:ascii="Times New Roman" w:hAnsi="Times New Roman" w:cs="Times New Roman"/>
          <w:sz w:val="24"/>
          <w:szCs w:val="24"/>
        </w:rPr>
        <w:t>über den Regierungen der Aufnahmeländer i</w:t>
      </w:r>
      <w:r>
        <w:rPr>
          <w:rFonts w:ascii="Times New Roman" w:hAnsi="Times New Roman" w:cs="Times New Roman"/>
          <w:sz w:val="24"/>
          <w:szCs w:val="24"/>
        </w:rPr>
        <w:t>st der Boden</w:t>
      </w:r>
      <w:r w:rsidR="00CC19D1">
        <w:rPr>
          <w:rFonts w:ascii="Times New Roman" w:hAnsi="Times New Roman" w:cs="Times New Roman"/>
          <w:sz w:val="24"/>
          <w:szCs w:val="24"/>
        </w:rPr>
        <w:t xml:space="preserve"> </w:t>
      </w:r>
      <w:r>
        <w:rPr>
          <w:rFonts w:ascii="Times New Roman" w:hAnsi="Times New Roman" w:cs="Times New Roman"/>
          <w:sz w:val="24"/>
          <w:szCs w:val="24"/>
        </w:rPr>
        <w:t xml:space="preserve">jedoch entzogen. </w:t>
      </w:r>
    </w:p>
    <w:p w:rsidR="008D0B8D" w:rsidRDefault="005A3EC8" w:rsidP="00CE35A4">
      <w:pPr>
        <w:spacing w:after="0"/>
        <w:jc w:val="both"/>
        <w:rPr>
          <w:rFonts w:ascii="Times New Roman" w:hAnsi="Times New Roman" w:cs="Times New Roman"/>
          <w:sz w:val="24"/>
          <w:szCs w:val="24"/>
        </w:rPr>
      </w:pPr>
      <w:r>
        <w:rPr>
          <w:rFonts w:ascii="Times New Roman" w:hAnsi="Times New Roman" w:cs="Times New Roman"/>
          <w:sz w:val="24"/>
          <w:szCs w:val="24"/>
        </w:rPr>
        <w:tab/>
        <w:t>Parallel zu</w:t>
      </w:r>
      <w:r w:rsidR="00592160">
        <w:rPr>
          <w:rFonts w:ascii="Times New Roman" w:hAnsi="Times New Roman" w:cs="Times New Roman"/>
          <w:sz w:val="24"/>
          <w:szCs w:val="24"/>
        </w:rPr>
        <w:t>m allmählichen Zerfall des</w:t>
      </w:r>
      <w:r>
        <w:rPr>
          <w:rFonts w:ascii="Times New Roman" w:hAnsi="Times New Roman" w:cs="Times New Roman"/>
          <w:sz w:val="24"/>
          <w:szCs w:val="24"/>
        </w:rPr>
        <w:t xml:space="preserve"> Volksfrontausschuss</w:t>
      </w:r>
      <w:r w:rsidR="00592160">
        <w:rPr>
          <w:rFonts w:ascii="Times New Roman" w:hAnsi="Times New Roman" w:cs="Times New Roman"/>
          <w:sz w:val="24"/>
          <w:szCs w:val="24"/>
        </w:rPr>
        <w:t>es</w:t>
      </w:r>
      <w:r>
        <w:rPr>
          <w:rFonts w:ascii="Times New Roman" w:hAnsi="Times New Roman" w:cs="Times New Roman"/>
          <w:sz w:val="24"/>
          <w:szCs w:val="24"/>
        </w:rPr>
        <w:t xml:space="preserve"> vollz</w:t>
      </w:r>
      <w:r w:rsidR="00920BEC">
        <w:rPr>
          <w:rFonts w:ascii="Times New Roman" w:hAnsi="Times New Roman" w:cs="Times New Roman"/>
          <w:sz w:val="24"/>
          <w:szCs w:val="24"/>
        </w:rPr>
        <w:t>ieht</w:t>
      </w:r>
      <w:r>
        <w:rPr>
          <w:rFonts w:ascii="Times New Roman" w:hAnsi="Times New Roman" w:cs="Times New Roman"/>
          <w:sz w:val="24"/>
          <w:szCs w:val="24"/>
        </w:rPr>
        <w:t xml:space="preserve"> sich eine </w:t>
      </w:r>
      <w:r w:rsidR="00592160">
        <w:rPr>
          <w:rFonts w:ascii="Times New Roman" w:hAnsi="Times New Roman" w:cs="Times New Roman"/>
          <w:sz w:val="24"/>
          <w:szCs w:val="24"/>
        </w:rPr>
        <w:t>spe</w:t>
      </w:r>
      <w:r w:rsidR="00592160">
        <w:rPr>
          <w:rFonts w:ascii="Times New Roman" w:hAnsi="Times New Roman" w:cs="Times New Roman"/>
          <w:sz w:val="24"/>
          <w:szCs w:val="24"/>
        </w:rPr>
        <w:t>k</w:t>
      </w:r>
      <w:r w:rsidR="00592160">
        <w:rPr>
          <w:rFonts w:ascii="Times New Roman" w:hAnsi="Times New Roman" w:cs="Times New Roman"/>
          <w:sz w:val="24"/>
          <w:szCs w:val="24"/>
        </w:rPr>
        <w:t xml:space="preserve">takuläre </w:t>
      </w:r>
      <w:r>
        <w:rPr>
          <w:rFonts w:ascii="Times New Roman" w:hAnsi="Times New Roman" w:cs="Times New Roman"/>
          <w:sz w:val="24"/>
          <w:szCs w:val="24"/>
        </w:rPr>
        <w:t xml:space="preserve">Spaltung im SDS, dem Schutzverband deutscher Schriftsteller und Publizisten im Exil. </w:t>
      </w:r>
      <w:r w:rsidR="001C75C6">
        <w:rPr>
          <w:rFonts w:ascii="Times New Roman" w:hAnsi="Times New Roman" w:cs="Times New Roman"/>
          <w:sz w:val="24"/>
          <w:szCs w:val="24"/>
        </w:rPr>
        <w:t xml:space="preserve">Die Schriftsteller und Publizisten waren bekanntlich das eigentliche Aushängeschild des Exils. Autoren wie Heinrich Mann oder Ernst Toller hatten in den Augen der internationalen Öffentlichkeit </w:t>
      </w:r>
      <w:r w:rsidR="00CC19D1">
        <w:rPr>
          <w:rFonts w:ascii="Times New Roman" w:hAnsi="Times New Roman" w:cs="Times New Roman"/>
          <w:sz w:val="24"/>
          <w:szCs w:val="24"/>
        </w:rPr>
        <w:t xml:space="preserve">dem Exil </w:t>
      </w:r>
      <w:r w:rsidR="001C75C6">
        <w:rPr>
          <w:rFonts w:ascii="Times New Roman" w:hAnsi="Times New Roman" w:cs="Times New Roman"/>
          <w:sz w:val="24"/>
          <w:szCs w:val="24"/>
        </w:rPr>
        <w:t>erst ein Gesicht gegeben. Umso mehr Gewicht kommt daher der Spaltung zu. D</w:t>
      </w:r>
      <w:r>
        <w:rPr>
          <w:rFonts w:ascii="Times New Roman" w:hAnsi="Times New Roman" w:cs="Times New Roman"/>
          <w:sz w:val="24"/>
          <w:szCs w:val="24"/>
        </w:rPr>
        <w:t xml:space="preserve">as auslösende Moment </w:t>
      </w:r>
      <w:r w:rsidR="00CC19D1">
        <w:rPr>
          <w:rFonts w:ascii="Times New Roman" w:hAnsi="Times New Roman" w:cs="Times New Roman"/>
          <w:sz w:val="24"/>
          <w:szCs w:val="24"/>
        </w:rPr>
        <w:t>ist</w:t>
      </w:r>
      <w:r>
        <w:rPr>
          <w:rFonts w:ascii="Times New Roman" w:hAnsi="Times New Roman" w:cs="Times New Roman"/>
          <w:sz w:val="24"/>
          <w:szCs w:val="24"/>
        </w:rPr>
        <w:t xml:space="preserve"> </w:t>
      </w:r>
      <w:r w:rsidR="00CC19D1">
        <w:rPr>
          <w:rFonts w:ascii="Times New Roman" w:hAnsi="Times New Roman" w:cs="Times New Roman"/>
          <w:sz w:val="24"/>
          <w:szCs w:val="24"/>
        </w:rPr>
        <w:t xml:space="preserve">in diesem Fall </w:t>
      </w:r>
      <w:r>
        <w:rPr>
          <w:rFonts w:ascii="Times New Roman" w:hAnsi="Times New Roman" w:cs="Times New Roman"/>
          <w:sz w:val="24"/>
          <w:szCs w:val="24"/>
        </w:rPr>
        <w:t xml:space="preserve">die </w:t>
      </w:r>
      <w:r>
        <w:rPr>
          <w:rFonts w:ascii="Times New Roman" w:hAnsi="Times New Roman" w:cs="Times New Roman"/>
          <w:i/>
          <w:sz w:val="24"/>
          <w:szCs w:val="24"/>
        </w:rPr>
        <w:t>Pariser-</w:t>
      </w:r>
      <w:r w:rsidRPr="005A3EC8">
        <w:rPr>
          <w:rFonts w:ascii="Times New Roman" w:hAnsi="Times New Roman" w:cs="Times New Roman"/>
          <w:i/>
          <w:sz w:val="24"/>
          <w:szCs w:val="24"/>
        </w:rPr>
        <w:t>Tageblatt</w:t>
      </w:r>
      <w:r>
        <w:rPr>
          <w:rFonts w:ascii="Times New Roman" w:hAnsi="Times New Roman" w:cs="Times New Roman"/>
          <w:sz w:val="24"/>
          <w:szCs w:val="24"/>
        </w:rPr>
        <w:t>-Affäre</w:t>
      </w:r>
      <w:r w:rsidR="00CC19D1">
        <w:rPr>
          <w:rFonts w:ascii="Times New Roman" w:hAnsi="Times New Roman" w:cs="Times New Roman"/>
          <w:sz w:val="24"/>
          <w:szCs w:val="24"/>
        </w:rPr>
        <w:t>.</w:t>
      </w:r>
      <w:r>
        <w:rPr>
          <w:rFonts w:ascii="Times New Roman" w:hAnsi="Times New Roman" w:cs="Times New Roman"/>
          <w:sz w:val="24"/>
          <w:szCs w:val="24"/>
        </w:rPr>
        <w:t xml:space="preserve"> </w:t>
      </w:r>
      <w:r w:rsidRPr="005A3EC8">
        <w:rPr>
          <w:rFonts w:ascii="Times New Roman" w:hAnsi="Times New Roman" w:cs="Times New Roman"/>
          <w:sz w:val="24"/>
          <w:szCs w:val="24"/>
        </w:rPr>
        <w:t>Im</w:t>
      </w:r>
      <w:r>
        <w:rPr>
          <w:rFonts w:ascii="Times New Roman" w:hAnsi="Times New Roman" w:cs="Times New Roman"/>
          <w:sz w:val="24"/>
          <w:szCs w:val="24"/>
        </w:rPr>
        <w:t xml:space="preserve"> Juli 1937 </w:t>
      </w:r>
      <w:r w:rsidR="00F10440">
        <w:rPr>
          <w:rFonts w:ascii="Times New Roman" w:hAnsi="Times New Roman" w:cs="Times New Roman"/>
          <w:sz w:val="24"/>
          <w:szCs w:val="24"/>
        </w:rPr>
        <w:t>verl</w:t>
      </w:r>
      <w:r w:rsidR="00920BEC">
        <w:rPr>
          <w:rFonts w:ascii="Times New Roman" w:hAnsi="Times New Roman" w:cs="Times New Roman"/>
          <w:sz w:val="24"/>
          <w:szCs w:val="24"/>
        </w:rPr>
        <w:t>ässt</w:t>
      </w:r>
      <w:r w:rsidR="00F10440">
        <w:rPr>
          <w:rFonts w:ascii="Times New Roman" w:hAnsi="Times New Roman" w:cs="Times New Roman"/>
          <w:sz w:val="24"/>
          <w:szCs w:val="24"/>
        </w:rPr>
        <w:t xml:space="preserve"> eine Gruppe namhafter Schriftsteller und Publizisten den SDS, darunter </w:t>
      </w:r>
      <w:r w:rsidR="001C75C6">
        <w:rPr>
          <w:rFonts w:ascii="Times New Roman" w:hAnsi="Times New Roman" w:cs="Times New Roman"/>
          <w:sz w:val="24"/>
          <w:szCs w:val="24"/>
        </w:rPr>
        <w:t>Alfred D</w:t>
      </w:r>
      <w:r w:rsidR="00F10440">
        <w:rPr>
          <w:rFonts w:ascii="Times New Roman" w:hAnsi="Times New Roman" w:cs="Times New Roman"/>
          <w:sz w:val="24"/>
          <w:szCs w:val="24"/>
        </w:rPr>
        <w:t xml:space="preserve">öblin, Bruno Frank, Leonhard Frank, Konrad Heiden, Hermann Kesten, Valeriu </w:t>
      </w:r>
      <w:proofErr w:type="spellStart"/>
      <w:r w:rsidR="00F10440">
        <w:rPr>
          <w:rFonts w:ascii="Times New Roman" w:hAnsi="Times New Roman" w:cs="Times New Roman"/>
          <w:sz w:val="24"/>
          <w:szCs w:val="24"/>
        </w:rPr>
        <w:t>Marcu</w:t>
      </w:r>
      <w:proofErr w:type="spellEnd"/>
      <w:r w:rsidR="00F10440">
        <w:rPr>
          <w:rFonts w:ascii="Times New Roman" w:hAnsi="Times New Roman" w:cs="Times New Roman"/>
          <w:sz w:val="24"/>
          <w:szCs w:val="24"/>
        </w:rPr>
        <w:t xml:space="preserve">, Walter Mehring, Ernst Erich </w:t>
      </w:r>
      <w:proofErr w:type="spellStart"/>
      <w:r w:rsidR="00F10440">
        <w:rPr>
          <w:rFonts w:ascii="Times New Roman" w:hAnsi="Times New Roman" w:cs="Times New Roman"/>
          <w:sz w:val="24"/>
          <w:szCs w:val="24"/>
        </w:rPr>
        <w:t>Noth</w:t>
      </w:r>
      <w:proofErr w:type="spellEnd"/>
      <w:r w:rsidR="00F10440">
        <w:rPr>
          <w:rFonts w:ascii="Times New Roman" w:hAnsi="Times New Roman" w:cs="Times New Roman"/>
          <w:sz w:val="24"/>
          <w:szCs w:val="24"/>
        </w:rPr>
        <w:t>, Karl Otten, Joseph Roth, Hans Sahl, Leopold Schwar</w:t>
      </w:r>
      <w:r w:rsidR="00F10440">
        <w:rPr>
          <w:rFonts w:ascii="Times New Roman" w:hAnsi="Times New Roman" w:cs="Times New Roman"/>
          <w:sz w:val="24"/>
          <w:szCs w:val="24"/>
        </w:rPr>
        <w:t>z</w:t>
      </w:r>
      <w:r w:rsidR="00F10440">
        <w:rPr>
          <w:rFonts w:ascii="Times New Roman" w:hAnsi="Times New Roman" w:cs="Times New Roman"/>
          <w:sz w:val="24"/>
          <w:szCs w:val="24"/>
        </w:rPr>
        <w:lastRenderedPageBreak/>
        <w:t>schild</w:t>
      </w:r>
      <w:r w:rsidR="001C75C6">
        <w:rPr>
          <w:rFonts w:ascii="Times New Roman" w:hAnsi="Times New Roman" w:cs="Times New Roman"/>
          <w:sz w:val="24"/>
          <w:szCs w:val="24"/>
        </w:rPr>
        <w:t>, Hilde Walter</w:t>
      </w:r>
      <w:r w:rsidR="001C75C6">
        <w:rPr>
          <w:rStyle w:val="Funotenzeichen"/>
          <w:rFonts w:ascii="Times New Roman" w:hAnsi="Times New Roman" w:cs="Times New Roman"/>
          <w:sz w:val="24"/>
          <w:szCs w:val="24"/>
        </w:rPr>
        <w:footnoteReference w:id="19"/>
      </w:r>
      <w:r w:rsidR="00F10440">
        <w:rPr>
          <w:rFonts w:ascii="Times New Roman" w:hAnsi="Times New Roman" w:cs="Times New Roman"/>
          <w:sz w:val="24"/>
          <w:szCs w:val="24"/>
        </w:rPr>
        <w:t xml:space="preserve"> und </w:t>
      </w:r>
      <w:r w:rsidR="008D0B8D">
        <w:rPr>
          <w:rFonts w:ascii="Times New Roman" w:hAnsi="Times New Roman" w:cs="Times New Roman"/>
          <w:sz w:val="24"/>
          <w:szCs w:val="24"/>
        </w:rPr>
        <w:t>weitere namhafte Persönlichkeiten</w:t>
      </w:r>
      <w:r w:rsidR="00CC19D1">
        <w:rPr>
          <w:rFonts w:ascii="Times New Roman" w:hAnsi="Times New Roman" w:cs="Times New Roman"/>
          <w:sz w:val="24"/>
          <w:szCs w:val="24"/>
        </w:rPr>
        <w:t>. Sie</w:t>
      </w:r>
      <w:r w:rsidR="008D0B8D">
        <w:rPr>
          <w:rFonts w:ascii="Times New Roman" w:hAnsi="Times New Roman" w:cs="Times New Roman"/>
          <w:sz w:val="24"/>
          <w:szCs w:val="24"/>
        </w:rPr>
        <w:t xml:space="preserve"> gründe</w:t>
      </w:r>
      <w:r w:rsidR="00CC19D1">
        <w:rPr>
          <w:rFonts w:ascii="Times New Roman" w:hAnsi="Times New Roman" w:cs="Times New Roman"/>
          <w:sz w:val="24"/>
          <w:szCs w:val="24"/>
        </w:rPr>
        <w:t>n</w:t>
      </w:r>
      <w:r w:rsidR="008D0B8D">
        <w:rPr>
          <w:rFonts w:ascii="Times New Roman" w:hAnsi="Times New Roman" w:cs="Times New Roman"/>
          <w:sz w:val="24"/>
          <w:szCs w:val="24"/>
        </w:rPr>
        <w:t xml:space="preserve"> eine neue Organ</w:t>
      </w:r>
      <w:r w:rsidR="008D0B8D">
        <w:rPr>
          <w:rFonts w:ascii="Times New Roman" w:hAnsi="Times New Roman" w:cs="Times New Roman"/>
          <w:sz w:val="24"/>
          <w:szCs w:val="24"/>
        </w:rPr>
        <w:t>i</w:t>
      </w:r>
      <w:r w:rsidR="008D0B8D">
        <w:rPr>
          <w:rFonts w:ascii="Times New Roman" w:hAnsi="Times New Roman" w:cs="Times New Roman"/>
          <w:sz w:val="24"/>
          <w:szCs w:val="24"/>
        </w:rPr>
        <w:t>sation</w:t>
      </w:r>
      <w:r w:rsidR="00CC19D1">
        <w:rPr>
          <w:rFonts w:ascii="Times New Roman" w:hAnsi="Times New Roman" w:cs="Times New Roman"/>
          <w:sz w:val="24"/>
          <w:szCs w:val="24"/>
        </w:rPr>
        <w:t>:</w:t>
      </w:r>
      <w:r w:rsidR="008D0B8D">
        <w:rPr>
          <w:rFonts w:ascii="Times New Roman" w:hAnsi="Times New Roman" w:cs="Times New Roman"/>
          <w:sz w:val="24"/>
          <w:szCs w:val="24"/>
        </w:rPr>
        <w:t xml:space="preserve"> den „Bund freie Presse und Literatur (Verband unabhängiger deutscher Schriftsteller und Journalisten im Exil“</w:t>
      </w:r>
      <w:r w:rsidR="00F10440">
        <w:rPr>
          <w:rFonts w:ascii="Times New Roman" w:hAnsi="Times New Roman" w:cs="Times New Roman"/>
          <w:sz w:val="24"/>
          <w:szCs w:val="24"/>
        </w:rPr>
        <w:t>.</w:t>
      </w:r>
      <w:r w:rsidR="00F10440">
        <w:rPr>
          <w:rStyle w:val="Funotenzeichen"/>
          <w:rFonts w:ascii="Times New Roman" w:hAnsi="Times New Roman" w:cs="Times New Roman"/>
          <w:sz w:val="24"/>
          <w:szCs w:val="24"/>
        </w:rPr>
        <w:footnoteReference w:id="20"/>
      </w:r>
      <w:r w:rsidR="001C75C6">
        <w:rPr>
          <w:rFonts w:ascii="Times New Roman" w:hAnsi="Times New Roman" w:cs="Times New Roman"/>
          <w:sz w:val="24"/>
          <w:szCs w:val="24"/>
        </w:rPr>
        <w:t xml:space="preserve"> Über die Aktivitäten dieser Gruppe ist wenig bekannt. </w:t>
      </w:r>
      <w:r w:rsidR="00F708D6">
        <w:rPr>
          <w:rFonts w:ascii="Times New Roman" w:hAnsi="Times New Roman" w:cs="Times New Roman"/>
          <w:sz w:val="24"/>
          <w:szCs w:val="24"/>
        </w:rPr>
        <w:t>Die B</w:t>
      </w:r>
      <w:r w:rsidR="00F708D6">
        <w:rPr>
          <w:rFonts w:ascii="Times New Roman" w:hAnsi="Times New Roman" w:cs="Times New Roman"/>
          <w:sz w:val="24"/>
          <w:szCs w:val="24"/>
        </w:rPr>
        <w:t>e</w:t>
      </w:r>
      <w:r w:rsidR="00F708D6">
        <w:rPr>
          <w:rFonts w:ascii="Times New Roman" w:hAnsi="Times New Roman" w:cs="Times New Roman"/>
          <w:sz w:val="24"/>
          <w:szCs w:val="24"/>
        </w:rPr>
        <w:t>deutung dieses Aktes l</w:t>
      </w:r>
      <w:r w:rsidR="008D0B8D">
        <w:rPr>
          <w:rFonts w:ascii="Times New Roman" w:hAnsi="Times New Roman" w:cs="Times New Roman"/>
          <w:sz w:val="24"/>
          <w:szCs w:val="24"/>
        </w:rPr>
        <w:t>ie</w:t>
      </w:r>
      <w:r w:rsidR="00F708D6">
        <w:rPr>
          <w:rFonts w:ascii="Times New Roman" w:hAnsi="Times New Roman" w:cs="Times New Roman"/>
          <w:sz w:val="24"/>
          <w:szCs w:val="24"/>
        </w:rPr>
        <w:t>g</w:t>
      </w:r>
      <w:r w:rsidR="008D0B8D">
        <w:rPr>
          <w:rFonts w:ascii="Times New Roman" w:hAnsi="Times New Roman" w:cs="Times New Roman"/>
          <w:sz w:val="24"/>
          <w:szCs w:val="24"/>
        </w:rPr>
        <w:t>t</w:t>
      </w:r>
      <w:r w:rsidR="00F708D6">
        <w:rPr>
          <w:rFonts w:ascii="Times New Roman" w:hAnsi="Times New Roman" w:cs="Times New Roman"/>
          <w:sz w:val="24"/>
          <w:szCs w:val="24"/>
        </w:rPr>
        <w:t xml:space="preserve"> </w:t>
      </w:r>
      <w:r w:rsidR="00CC19D1">
        <w:rPr>
          <w:rFonts w:ascii="Times New Roman" w:hAnsi="Times New Roman" w:cs="Times New Roman"/>
          <w:sz w:val="24"/>
          <w:szCs w:val="24"/>
        </w:rPr>
        <w:t xml:space="preserve">jedoch </w:t>
      </w:r>
      <w:r w:rsidR="001518CC">
        <w:rPr>
          <w:rFonts w:ascii="Times New Roman" w:hAnsi="Times New Roman" w:cs="Times New Roman"/>
          <w:sz w:val="24"/>
          <w:szCs w:val="24"/>
        </w:rPr>
        <w:t xml:space="preserve">in </w:t>
      </w:r>
      <w:r w:rsidR="00F708D6">
        <w:rPr>
          <w:rFonts w:ascii="Times New Roman" w:hAnsi="Times New Roman" w:cs="Times New Roman"/>
          <w:sz w:val="24"/>
          <w:szCs w:val="24"/>
        </w:rPr>
        <w:t>seinem demonstrativen Charakter.</w:t>
      </w:r>
      <w:r w:rsidR="00CE35A4">
        <w:rPr>
          <w:rFonts w:ascii="Times New Roman" w:hAnsi="Times New Roman" w:cs="Times New Roman"/>
          <w:sz w:val="24"/>
          <w:szCs w:val="24"/>
        </w:rPr>
        <w:t xml:space="preserve"> </w:t>
      </w:r>
      <w:r w:rsidR="00CC19D1">
        <w:rPr>
          <w:rFonts w:ascii="Times New Roman" w:hAnsi="Times New Roman" w:cs="Times New Roman"/>
          <w:sz w:val="24"/>
          <w:szCs w:val="24"/>
        </w:rPr>
        <w:t>Es</w:t>
      </w:r>
      <w:r w:rsidR="00B828FF">
        <w:rPr>
          <w:rFonts w:ascii="Times New Roman" w:hAnsi="Times New Roman" w:cs="Times New Roman"/>
          <w:sz w:val="24"/>
          <w:szCs w:val="24"/>
        </w:rPr>
        <w:t xml:space="preserve"> w</w:t>
      </w:r>
      <w:r w:rsidR="00CC19D1">
        <w:rPr>
          <w:rFonts w:ascii="Times New Roman" w:hAnsi="Times New Roman" w:cs="Times New Roman"/>
          <w:sz w:val="24"/>
          <w:szCs w:val="24"/>
        </w:rPr>
        <w:t>i</w:t>
      </w:r>
      <w:r w:rsidR="00B828FF">
        <w:rPr>
          <w:rFonts w:ascii="Times New Roman" w:hAnsi="Times New Roman" w:cs="Times New Roman"/>
          <w:sz w:val="24"/>
          <w:szCs w:val="24"/>
        </w:rPr>
        <w:t xml:space="preserve">rd deutlich, dass von einer </w:t>
      </w:r>
      <w:r w:rsidR="008D0B8D">
        <w:rPr>
          <w:rFonts w:ascii="Times New Roman" w:hAnsi="Times New Roman" w:cs="Times New Roman"/>
          <w:sz w:val="24"/>
          <w:szCs w:val="24"/>
        </w:rPr>
        <w:t>‚</w:t>
      </w:r>
      <w:r w:rsidR="00B828FF">
        <w:rPr>
          <w:rFonts w:ascii="Times New Roman" w:hAnsi="Times New Roman" w:cs="Times New Roman"/>
          <w:sz w:val="24"/>
          <w:szCs w:val="24"/>
        </w:rPr>
        <w:t>Einheit des literarischen Exils</w:t>
      </w:r>
      <w:r w:rsidR="008D0B8D">
        <w:rPr>
          <w:rFonts w:ascii="Times New Roman" w:hAnsi="Times New Roman" w:cs="Times New Roman"/>
          <w:sz w:val="24"/>
          <w:szCs w:val="24"/>
        </w:rPr>
        <w:t>‘</w:t>
      </w:r>
      <w:r w:rsidR="00B828FF">
        <w:rPr>
          <w:rFonts w:ascii="Times New Roman" w:hAnsi="Times New Roman" w:cs="Times New Roman"/>
          <w:sz w:val="24"/>
          <w:szCs w:val="24"/>
        </w:rPr>
        <w:t xml:space="preserve"> </w:t>
      </w:r>
      <w:r w:rsidR="00CC19D1">
        <w:rPr>
          <w:rFonts w:ascii="Times New Roman" w:hAnsi="Times New Roman" w:cs="Times New Roman"/>
          <w:sz w:val="24"/>
          <w:szCs w:val="24"/>
        </w:rPr>
        <w:t xml:space="preserve">von nun an </w:t>
      </w:r>
      <w:r w:rsidR="00B828FF">
        <w:rPr>
          <w:rFonts w:ascii="Times New Roman" w:hAnsi="Times New Roman" w:cs="Times New Roman"/>
          <w:sz w:val="24"/>
          <w:szCs w:val="24"/>
        </w:rPr>
        <w:t>nicht mehr die Rede sein k</w:t>
      </w:r>
      <w:r w:rsidR="008D0B8D">
        <w:rPr>
          <w:rFonts w:ascii="Times New Roman" w:hAnsi="Times New Roman" w:cs="Times New Roman"/>
          <w:sz w:val="24"/>
          <w:szCs w:val="24"/>
        </w:rPr>
        <w:t>a</w:t>
      </w:r>
      <w:r w:rsidR="00B828FF">
        <w:rPr>
          <w:rFonts w:ascii="Times New Roman" w:hAnsi="Times New Roman" w:cs="Times New Roman"/>
          <w:sz w:val="24"/>
          <w:szCs w:val="24"/>
        </w:rPr>
        <w:t xml:space="preserve">nn. </w:t>
      </w:r>
    </w:p>
    <w:p w:rsidR="00A16CC1" w:rsidRDefault="00CC19D1" w:rsidP="008D0B8D">
      <w:pPr>
        <w:spacing w:after="0"/>
        <w:ind w:firstLine="708"/>
        <w:jc w:val="both"/>
        <w:rPr>
          <w:rFonts w:ascii="Times New Roman" w:hAnsi="Times New Roman" w:cs="Times New Roman"/>
          <w:sz w:val="24"/>
          <w:szCs w:val="24"/>
        </w:rPr>
      </w:pPr>
      <w:r>
        <w:rPr>
          <w:rFonts w:ascii="Times New Roman" w:hAnsi="Times New Roman" w:cs="Times New Roman"/>
          <w:sz w:val="24"/>
          <w:szCs w:val="24"/>
        </w:rPr>
        <w:t>Parallel zu dieser Entwicklung</w:t>
      </w:r>
      <w:r w:rsidR="003015E4">
        <w:rPr>
          <w:rFonts w:ascii="Times New Roman" w:hAnsi="Times New Roman" w:cs="Times New Roman"/>
          <w:sz w:val="24"/>
          <w:szCs w:val="24"/>
        </w:rPr>
        <w:t xml:space="preserve"> </w:t>
      </w:r>
      <w:r w:rsidR="00CE35A4">
        <w:rPr>
          <w:rFonts w:ascii="Times New Roman" w:hAnsi="Times New Roman" w:cs="Times New Roman"/>
          <w:sz w:val="24"/>
          <w:szCs w:val="24"/>
        </w:rPr>
        <w:t>ger</w:t>
      </w:r>
      <w:r w:rsidR="008D0B8D">
        <w:rPr>
          <w:rFonts w:ascii="Times New Roman" w:hAnsi="Times New Roman" w:cs="Times New Roman"/>
          <w:sz w:val="24"/>
          <w:szCs w:val="24"/>
        </w:rPr>
        <w:t>ä</w:t>
      </w:r>
      <w:r w:rsidR="00CE35A4">
        <w:rPr>
          <w:rFonts w:ascii="Times New Roman" w:hAnsi="Times New Roman" w:cs="Times New Roman"/>
          <w:sz w:val="24"/>
          <w:szCs w:val="24"/>
        </w:rPr>
        <w:t>t auch</w:t>
      </w:r>
      <w:r w:rsidR="003015E4">
        <w:rPr>
          <w:rFonts w:ascii="Times New Roman" w:hAnsi="Times New Roman" w:cs="Times New Roman"/>
          <w:sz w:val="24"/>
          <w:szCs w:val="24"/>
        </w:rPr>
        <w:t xml:space="preserve"> die innerdeutsche Widerstandsarbeit </w:t>
      </w:r>
      <w:r w:rsidR="00CE35A4">
        <w:rPr>
          <w:rFonts w:ascii="Times New Roman" w:hAnsi="Times New Roman" w:cs="Times New Roman"/>
          <w:sz w:val="24"/>
          <w:szCs w:val="24"/>
        </w:rPr>
        <w:t>in die Krise</w:t>
      </w:r>
      <w:r w:rsidR="003015E4">
        <w:rPr>
          <w:rFonts w:ascii="Times New Roman" w:hAnsi="Times New Roman" w:cs="Times New Roman"/>
          <w:sz w:val="24"/>
          <w:szCs w:val="24"/>
        </w:rPr>
        <w:t xml:space="preserve">. </w:t>
      </w:r>
      <w:r w:rsidR="004A2570">
        <w:rPr>
          <w:rFonts w:ascii="Times New Roman" w:hAnsi="Times New Roman" w:cs="Times New Roman"/>
          <w:sz w:val="24"/>
          <w:szCs w:val="24"/>
        </w:rPr>
        <w:t>Einer d</w:t>
      </w:r>
      <w:r w:rsidR="009E3E12">
        <w:rPr>
          <w:rFonts w:ascii="Times New Roman" w:hAnsi="Times New Roman" w:cs="Times New Roman"/>
          <w:sz w:val="24"/>
          <w:szCs w:val="24"/>
        </w:rPr>
        <w:t>er Gr</w:t>
      </w:r>
      <w:r w:rsidR="004A2570">
        <w:rPr>
          <w:rFonts w:ascii="Times New Roman" w:hAnsi="Times New Roman" w:cs="Times New Roman"/>
          <w:sz w:val="24"/>
          <w:szCs w:val="24"/>
        </w:rPr>
        <w:t>ü</w:t>
      </w:r>
      <w:r w:rsidR="009E3E12">
        <w:rPr>
          <w:rFonts w:ascii="Times New Roman" w:hAnsi="Times New Roman" w:cs="Times New Roman"/>
          <w:sz w:val="24"/>
          <w:szCs w:val="24"/>
        </w:rPr>
        <w:t>nd</w:t>
      </w:r>
      <w:r w:rsidR="004A2570">
        <w:rPr>
          <w:rFonts w:ascii="Times New Roman" w:hAnsi="Times New Roman" w:cs="Times New Roman"/>
          <w:sz w:val="24"/>
          <w:szCs w:val="24"/>
        </w:rPr>
        <w:t>e dafür</w:t>
      </w:r>
      <w:r w:rsidR="009E3E12">
        <w:rPr>
          <w:rFonts w:ascii="Times New Roman" w:hAnsi="Times New Roman" w:cs="Times New Roman"/>
          <w:sz w:val="24"/>
          <w:szCs w:val="24"/>
        </w:rPr>
        <w:t xml:space="preserve"> </w:t>
      </w:r>
      <w:r w:rsidR="008D0B8D">
        <w:rPr>
          <w:rFonts w:ascii="Times New Roman" w:hAnsi="Times New Roman" w:cs="Times New Roman"/>
          <w:sz w:val="24"/>
          <w:szCs w:val="24"/>
        </w:rPr>
        <w:t>ist</w:t>
      </w:r>
      <w:r w:rsidR="009E3E12">
        <w:rPr>
          <w:rFonts w:ascii="Times New Roman" w:hAnsi="Times New Roman" w:cs="Times New Roman"/>
          <w:sz w:val="24"/>
          <w:szCs w:val="24"/>
        </w:rPr>
        <w:t>, das</w:t>
      </w:r>
      <w:r w:rsidR="003015E4">
        <w:rPr>
          <w:rFonts w:ascii="Times New Roman" w:hAnsi="Times New Roman" w:cs="Times New Roman"/>
          <w:sz w:val="24"/>
          <w:szCs w:val="24"/>
        </w:rPr>
        <w:t>s nach den großen Verhaftungswellen der Jahre 1936 und 1937</w:t>
      </w:r>
      <w:r w:rsidR="009E3E12">
        <w:rPr>
          <w:rFonts w:ascii="Times New Roman" w:hAnsi="Times New Roman" w:cs="Times New Roman"/>
          <w:sz w:val="24"/>
          <w:szCs w:val="24"/>
        </w:rPr>
        <w:t xml:space="preserve"> </w:t>
      </w:r>
      <w:r w:rsidR="003015E4">
        <w:rPr>
          <w:rFonts w:ascii="Times New Roman" w:hAnsi="Times New Roman" w:cs="Times New Roman"/>
          <w:sz w:val="24"/>
          <w:szCs w:val="24"/>
        </w:rPr>
        <w:t xml:space="preserve">die Aufrechterhaltung konspirativer Verbindungen immer gefährlicher geworden </w:t>
      </w:r>
      <w:r w:rsidR="008D0B8D">
        <w:rPr>
          <w:rFonts w:ascii="Times New Roman" w:hAnsi="Times New Roman" w:cs="Times New Roman"/>
          <w:sz w:val="24"/>
          <w:szCs w:val="24"/>
        </w:rPr>
        <w:t>ist</w:t>
      </w:r>
      <w:r w:rsidR="003015E4">
        <w:rPr>
          <w:rFonts w:ascii="Times New Roman" w:hAnsi="Times New Roman" w:cs="Times New Roman"/>
          <w:sz w:val="24"/>
          <w:szCs w:val="24"/>
        </w:rPr>
        <w:t>.</w:t>
      </w:r>
      <w:r w:rsidR="00F708D6">
        <w:rPr>
          <w:rStyle w:val="Funotenzeichen"/>
          <w:rFonts w:ascii="Times New Roman" w:hAnsi="Times New Roman" w:cs="Times New Roman"/>
          <w:sz w:val="24"/>
          <w:szCs w:val="24"/>
        </w:rPr>
        <w:footnoteReference w:id="21"/>
      </w:r>
      <w:r w:rsidR="003015E4">
        <w:rPr>
          <w:rFonts w:ascii="Times New Roman" w:hAnsi="Times New Roman" w:cs="Times New Roman"/>
          <w:sz w:val="24"/>
          <w:szCs w:val="24"/>
        </w:rPr>
        <w:t xml:space="preserve"> </w:t>
      </w:r>
      <w:r w:rsidR="009E3E12">
        <w:rPr>
          <w:rFonts w:ascii="Times New Roman" w:hAnsi="Times New Roman" w:cs="Times New Roman"/>
          <w:sz w:val="24"/>
          <w:szCs w:val="24"/>
        </w:rPr>
        <w:t xml:space="preserve">Sozialdemokratische Widerstandsgruppen existieren kaum noch. Man beschränkt sich auf die Aufrechterhaltung persönlicher </w:t>
      </w:r>
      <w:r w:rsidR="00B828FF">
        <w:rPr>
          <w:rFonts w:ascii="Times New Roman" w:hAnsi="Times New Roman" w:cs="Times New Roman"/>
          <w:sz w:val="24"/>
          <w:szCs w:val="24"/>
        </w:rPr>
        <w:t>Kontakte</w:t>
      </w:r>
      <w:r w:rsidR="009E3E12">
        <w:rPr>
          <w:rFonts w:ascii="Times New Roman" w:hAnsi="Times New Roman" w:cs="Times New Roman"/>
          <w:sz w:val="24"/>
          <w:szCs w:val="24"/>
        </w:rPr>
        <w:t xml:space="preserve">, und auch </w:t>
      </w:r>
      <w:r w:rsidR="004A2570">
        <w:rPr>
          <w:rFonts w:ascii="Times New Roman" w:hAnsi="Times New Roman" w:cs="Times New Roman"/>
          <w:sz w:val="24"/>
          <w:szCs w:val="24"/>
        </w:rPr>
        <w:t>s</w:t>
      </w:r>
      <w:r w:rsidR="009E3E12">
        <w:rPr>
          <w:rFonts w:ascii="Times New Roman" w:hAnsi="Times New Roman" w:cs="Times New Roman"/>
          <w:sz w:val="24"/>
          <w:szCs w:val="24"/>
        </w:rPr>
        <w:t>ie w</w:t>
      </w:r>
      <w:r w:rsidR="008D0B8D">
        <w:rPr>
          <w:rFonts w:ascii="Times New Roman" w:hAnsi="Times New Roman" w:cs="Times New Roman"/>
          <w:sz w:val="24"/>
          <w:szCs w:val="24"/>
        </w:rPr>
        <w:t>e</w:t>
      </w:r>
      <w:r w:rsidR="009E3E12">
        <w:rPr>
          <w:rFonts w:ascii="Times New Roman" w:hAnsi="Times New Roman" w:cs="Times New Roman"/>
          <w:sz w:val="24"/>
          <w:szCs w:val="24"/>
        </w:rPr>
        <w:t>rden, weil man davon au</w:t>
      </w:r>
      <w:r w:rsidR="009E3E12">
        <w:rPr>
          <w:rFonts w:ascii="Times New Roman" w:hAnsi="Times New Roman" w:cs="Times New Roman"/>
          <w:sz w:val="24"/>
          <w:szCs w:val="24"/>
        </w:rPr>
        <w:t>s</w:t>
      </w:r>
      <w:r w:rsidR="009E3E12">
        <w:rPr>
          <w:rFonts w:ascii="Times New Roman" w:hAnsi="Times New Roman" w:cs="Times New Roman"/>
          <w:sz w:val="24"/>
          <w:szCs w:val="24"/>
        </w:rPr>
        <w:t>g</w:t>
      </w:r>
      <w:r w:rsidR="008D0B8D">
        <w:rPr>
          <w:rFonts w:ascii="Times New Roman" w:hAnsi="Times New Roman" w:cs="Times New Roman"/>
          <w:sz w:val="24"/>
          <w:szCs w:val="24"/>
        </w:rPr>
        <w:t>eht</w:t>
      </w:r>
      <w:r w:rsidR="009E3E12">
        <w:rPr>
          <w:rFonts w:ascii="Times New Roman" w:hAnsi="Times New Roman" w:cs="Times New Roman"/>
          <w:sz w:val="24"/>
          <w:szCs w:val="24"/>
        </w:rPr>
        <w:t xml:space="preserve"> kontinuierlich überwacht zu werden, stark eingeschränkt.</w:t>
      </w:r>
      <w:r w:rsidR="00CE35A4">
        <w:rPr>
          <w:rStyle w:val="Funotenzeichen"/>
          <w:rFonts w:ascii="Times New Roman" w:hAnsi="Times New Roman" w:cs="Times New Roman"/>
          <w:sz w:val="24"/>
          <w:szCs w:val="24"/>
        </w:rPr>
        <w:footnoteReference w:id="22"/>
      </w:r>
      <w:r w:rsidR="009E3E12">
        <w:rPr>
          <w:rFonts w:ascii="Times New Roman" w:hAnsi="Times New Roman" w:cs="Times New Roman"/>
          <w:sz w:val="24"/>
          <w:szCs w:val="24"/>
        </w:rPr>
        <w:t xml:space="preserve"> </w:t>
      </w:r>
      <w:r w:rsidR="003015E4">
        <w:rPr>
          <w:rFonts w:ascii="Times New Roman" w:hAnsi="Times New Roman" w:cs="Times New Roman"/>
          <w:sz w:val="24"/>
          <w:szCs w:val="24"/>
        </w:rPr>
        <w:t xml:space="preserve">Ein </w:t>
      </w:r>
      <w:r w:rsidR="008D0B8D">
        <w:rPr>
          <w:rFonts w:ascii="Times New Roman" w:hAnsi="Times New Roman" w:cs="Times New Roman"/>
          <w:sz w:val="24"/>
          <w:szCs w:val="24"/>
        </w:rPr>
        <w:t>andere</w:t>
      </w:r>
      <w:r w:rsidR="003015E4">
        <w:rPr>
          <w:rFonts w:ascii="Times New Roman" w:hAnsi="Times New Roman" w:cs="Times New Roman"/>
          <w:sz w:val="24"/>
          <w:szCs w:val="24"/>
        </w:rPr>
        <w:t xml:space="preserve">r, ebenso wichtiger Grund </w:t>
      </w:r>
      <w:r w:rsidR="008D0B8D">
        <w:rPr>
          <w:rFonts w:ascii="Times New Roman" w:hAnsi="Times New Roman" w:cs="Times New Roman"/>
          <w:sz w:val="24"/>
          <w:szCs w:val="24"/>
        </w:rPr>
        <w:t>für den Niedergang des innerdeutschen Widerstands ist</w:t>
      </w:r>
      <w:r w:rsidR="003015E4">
        <w:rPr>
          <w:rFonts w:ascii="Times New Roman" w:hAnsi="Times New Roman" w:cs="Times New Roman"/>
          <w:sz w:val="24"/>
          <w:szCs w:val="24"/>
        </w:rPr>
        <w:t xml:space="preserve"> der Rückgang der Arbeitsl</w:t>
      </w:r>
      <w:r w:rsidR="003015E4">
        <w:rPr>
          <w:rFonts w:ascii="Times New Roman" w:hAnsi="Times New Roman" w:cs="Times New Roman"/>
          <w:sz w:val="24"/>
          <w:szCs w:val="24"/>
        </w:rPr>
        <w:t>o</w:t>
      </w:r>
      <w:r w:rsidR="003015E4">
        <w:rPr>
          <w:rFonts w:ascii="Times New Roman" w:hAnsi="Times New Roman" w:cs="Times New Roman"/>
          <w:sz w:val="24"/>
          <w:szCs w:val="24"/>
        </w:rPr>
        <w:t>sigkeit.</w:t>
      </w:r>
      <w:r w:rsidR="009E3E12">
        <w:rPr>
          <w:rFonts w:ascii="Times New Roman" w:hAnsi="Times New Roman" w:cs="Times New Roman"/>
          <w:sz w:val="24"/>
          <w:szCs w:val="24"/>
        </w:rPr>
        <w:t xml:space="preserve"> </w:t>
      </w:r>
      <w:r w:rsidR="008D0B8D">
        <w:rPr>
          <w:rFonts w:ascii="Times New Roman" w:hAnsi="Times New Roman" w:cs="Times New Roman"/>
          <w:sz w:val="24"/>
          <w:szCs w:val="24"/>
        </w:rPr>
        <w:t>Der NS-Staat stößt aufgrund des wirtschaftlichen Erstarkens i</w:t>
      </w:r>
      <w:r w:rsidR="009E3E12">
        <w:rPr>
          <w:rFonts w:ascii="Times New Roman" w:hAnsi="Times New Roman" w:cs="Times New Roman"/>
          <w:sz w:val="24"/>
          <w:szCs w:val="24"/>
        </w:rPr>
        <w:t>n Verbindung mit a</w:t>
      </w:r>
      <w:r w:rsidR="009E3E12">
        <w:rPr>
          <w:rFonts w:ascii="Times New Roman" w:hAnsi="Times New Roman" w:cs="Times New Roman"/>
          <w:sz w:val="24"/>
          <w:szCs w:val="24"/>
        </w:rPr>
        <w:t>u</w:t>
      </w:r>
      <w:r w:rsidR="009E3E12">
        <w:rPr>
          <w:rFonts w:ascii="Times New Roman" w:hAnsi="Times New Roman" w:cs="Times New Roman"/>
          <w:sz w:val="24"/>
          <w:szCs w:val="24"/>
        </w:rPr>
        <w:t>ßenpolitischen Erfolgen</w:t>
      </w:r>
      <w:r w:rsidR="008D0B8D">
        <w:rPr>
          <w:rFonts w:ascii="Times New Roman" w:hAnsi="Times New Roman" w:cs="Times New Roman"/>
          <w:sz w:val="24"/>
          <w:szCs w:val="24"/>
        </w:rPr>
        <w:t xml:space="preserve"> </w:t>
      </w:r>
      <w:r w:rsidR="004B695D">
        <w:rPr>
          <w:rFonts w:ascii="Times New Roman" w:hAnsi="Times New Roman" w:cs="Times New Roman"/>
          <w:sz w:val="24"/>
          <w:szCs w:val="24"/>
        </w:rPr>
        <w:t xml:space="preserve">zunehmend auch in </w:t>
      </w:r>
      <w:r w:rsidR="008D0B8D">
        <w:rPr>
          <w:rFonts w:ascii="Times New Roman" w:hAnsi="Times New Roman" w:cs="Times New Roman"/>
          <w:sz w:val="24"/>
          <w:szCs w:val="24"/>
        </w:rPr>
        <w:t>de</w:t>
      </w:r>
      <w:r w:rsidR="006E5FBF">
        <w:rPr>
          <w:rFonts w:ascii="Times New Roman" w:hAnsi="Times New Roman" w:cs="Times New Roman"/>
          <w:sz w:val="24"/>
          <w:szCs w:val="24"/>
        </w:rPr>
        <w:t xml:space="preserve">r </w:t>
      </w:r>
      <w:r w:rsidR="008D0B8D">
        <w:rPr>
          <w:rFonts w:ascii="Times New Roman" w:hAnsi="Times New Roman" w:cs="Times New Roman"/>
          <w:sz w:val="24"/>
          <w:szCs w:val="24"/>
        </w:rPr>
        <w:t>Arbeiterschaft</w:t>
      </w:r>
      <w:r w:rsidR="004B695D">
        <w:rPr>
          <w:rFonts w:ascii="Times New Roman" w:hAnsi="Times New Roman" w:cs="Times New Roman"/>
          <w:sz w:val="24"/>
          <w:szCs w:val="24"/>
        </w:rPr>
        <w:t xml:space="preserve"> auf Akzeptanz</w:t>
      </w:r>
      <w:r w:rsidR="006E5FBF">
        <w:rPr>
          <w:rFonts w:ascii="Times New Roman" w:hAnsi="Times New Roman" w:cs="Times New Roman"/>
          <w:sz w:val="24"/>
          <w:szCs w:val="24"/>
        </w:rPr>
        <w:t xml:space="preserve">. </w:t>
      </w:r>
    </w:p>
    <w:p w:rsidR="00A16CC1" w:rsidRDefault="00254358" w:rsidP="002A48EF">
      <w:pPr>
        <w:spacing w:after="0"/>
        <w:jc w:val="both"/>
        <w:rPr>
          <w:rFonts w:ascii="Times New Roman" w:hAnsi="Times New Roman" w:cs="Times New Roman"/>
          <w:sz w:val="24"/>
          <w:szCs w:val="24"/>
        </w:rPr>
      </w:pPr>
      <w:r>
        <w:rPr>
          <w:rFonts w:ascii="Times New Roman" w:hAnsi="Times New Roman" w:cs="Times New Roman"/>
          <w:sz w:val="24"/>
          <w:szCs w:val="24"/>
        </w:rPr>
        <w:tab/>
        <w:t>Die Folge dieser Entwicklung</w:t>
      </w:r>
      <w:r w:rsidR="00295E93">
        <w:rPr>
          <w:rFonts w:ascii="Times New Roman" w:hAnsi="Times New Roman" w:cs="Times New Roman"/>
          <w:sz w:val="24"/>
          <w:szCs w:val="24"/>
        </w:rPr>
        <w:t>en</w:t>
      </w:r>
      <w:r>
        <w:rPr>
          <w:rFonts w:ascii="Times New Roman" w:hAnsi="Times New Roman" w:cs="Times New Roman"/>
          <w:sz w:val="24"/>
          <w:szCs w:val="24"/>
        </w:rPr>
        <w:t xml:space="preserve"> </w:t>
      </w:r>
      <w:r w:rsidR="004A2570">
        <w:rPr>
          <w:rFonts w:ascii="Times New Roman" w:hAnsi="Times New Roman" w:cs="Times New Roman"/>
          <w:sz w:val="24"/>
          <w:szCs w:val="24"/>
        </w:rPr>
        <w:t>ist</w:t>
      </w:r>
      <w:r>
        <w:rPr>
          <w:rFonts w:ascii="Times New Roman" w:hAnsi="Times New Roman" w:cs="Times New Roman"/>
          <w:sz w:val="24"/>
          <w:szCs w:val="24"/>
        </w:rPr>
        <w:t>, dass das Exil</w:t>
      </w:r>
      <w:r w:rsidR="004A2570">
        <w:rPr>
          <w:rFonts w:ascii="Times New Roman" w:hAnsi="Times New Roman" w:cs="Times New Roman"/>
          <w:sz w:val="24"/>
          <w:szCs w:val="24"/>
        </w:rPr>
        <w:t xml:space="preserve"> </w:t>
      </w:r>
      <w:r w:rsidR="00295E93">
        <w:rPr>
          <w:rFonts w:ascii="Times New Roman" w:hAnsi="Times New Roman" w:cs="Times New Roman"/>
          <w:sz w:val="24"/>
          <w:szCs w:val="24"/>
        </w:rPr>
        <w:t>in seiner Gesamtheit</w:t>
      </w:r>
      <w:r>
        <w:rPr>
          <w:rFonts w:ascii="Times New Roman" w:hAnsi="Times New Roman" w:cs="Times New Roman"/>
          <w:sz w:val="24"/>
          <w:szCs w:val="24"/>
        </w:rPr>
        <w:t xml:space="preserve"> an Bedeutung verl</w:t>
      </w:r>
      <w:r w:rsidR="004A2570">
        <w:rPr>
          <w:rFonts w:ascii="Times New Roman" w:hAnsi="Times New Roman" w:cs="Times New Roman"/>
          <w:sz w:val="24"/>
          <w:szCs w:val="24"/>
        </w:rPr>
        <w:t>ie</w:t>
      </w:r>
      <w:r>
        <w:rPr>
          <w:rFonts w:ascii="Times New Roman" w:hAnsi="Times New Roman" w:cs="Times New Roman"/>
          <w:sz w:val="24"/>
          <w:szCs w:val="24"/>
        </w:rPr>
        <w:t>r</w:t>
      </w:r>
      <w:r w:rsidR="004A2570">
        <w:rPr>
          <w:rFonts w:ascii="Times New Roman" w:hAnsi="Times New Roman" w:cs="Times New Roman"/>
          <w:sz w:val="24"/>
          <w:szCs w:val="24"/>
        </w:rPr>
        <w:t>t</w:t>
      </w:r>
      <w:r>
        <w:rPr>
          <w:rFonts w:ascii="Times New Roman" w:hAnsi="Times New Roman" w:cs="Times New Roman"/>
          <w:sz w:val="24"/>
          <w:szCs w:val="24"/>
        </w:rPr>
        <w:t xml:space="preserve">. Die </w:t>
      </w:r>
      <w:r w:rsidR="004B695D">
        <w:rPr>
          <w:rFonts w:ascii="Times New Roman" w:hAnsi="Times New Roman" w:cs="Times New Roman"/>
          <w:sz w:val="24"/>
          <w:szCs w:val="24"/>
        </w:rPr>
        <w:t>Resonanz in</w:t>
      </w:r>
      <w:r w:rsidR="00295E93">
        <w:rPr>
          <w:rFonts w:ascii="Times New Roman" w:hAnsi="Times New Roman" w:cs="Times New Roman"/>
          <w:sz w:val="24"/>
          <w:szCs w:val="24"/>
        </w:rPr>
        <w:t>nerhalb</w:t>
      </w:r>
      <w:r w:rsidR="004B695D">
        <w:rPr>
          <w:rFonts w:ascii="Times New Roman" w:hAnsi="Times New Roman" w:cs="Times New Roman"/>
          <w:sz w:val="24"/>
          <w:szCs w:val="24"/>
        </w:rPr>
        <w:t xml:space="preserve"> der westeuropäischen Öffentlichkeit g</w:t>
      </w:r>
      <w:r w:rsidR="004A2570">
        <w:rPr>
          <w:rFonts w:ascii="Times New Roman" w:hAnsi="Times New Roman" w:cs="Times New Roman"/>
          <w:sz w:val="24"/>
          <w:szCs w:val="24"/>
        </w:rPr>
        <w:t>eht</w:t>
      </w:r>
      <w:r w:rsidR="004B695D">
        <w:rPr>
          <w:rFonts w:ascii="Times New Roman" w:hAnsi="Times New Roman" w:cs="Times New Roman"/>
          <w:sz w:val="24"/>
          <w:szCs w:val="24"/>
        </w:rPr>
        <w:t xml:space="preserve"> zurück; die info</w:t>
      </w:r>
      <w:r w:rsidR="004B695D">
        <w:rPr>
          <w:rFonts w:ascii="Times New Roman" w:hAnsi="Times New Roman" w:cs="Times New Roman"/>
          <w:sz w:val="24"/>
          <w:szCs w:val="24"/>
        </w:rPr>
        <w:t>r</w:t>
      </w:r>
      <w:r w:rsidR="004B695D">
        <w:rPr>
          <w:rFonts w:ascii="Times New Roman" w:hAnsi="Times New Roman" w:cs="Times New Roman"/>
          <w:sz w:val="24"/>
          <w:szCs w:val="24"/>
        </w:rPr>
        <w:t xml:space="preserve">mellen Kontakte </w:t>
      </w:r>
      <w:r>
        <w:rPr>
          <w:rFonts w:ascii="Times New Roman" w:hAnsi="Times New Roman" w:cs="Times New Roman"/>
          <w:sz w:val="24"/>
          <w:szCs w:val="24"/>
        </w:rPr>
        <w:t xml:space="preserve">zu </w:t>
      </w:r>
      <w:r w:rsidR="004B695D">
        <w:rPr>
          <w:rFonts w:ascii="Times New Roman" w:hAnsi="Times New Roman" w:cs="Times New Roman"/>
          <w:sz w:val="24"/>
          <w:szCs w:val="24"/>
        </w:rPr>
        <w:t>befreundeten Parlamentariern</w:t>
      </w:r>
      <w:r>
        <w:rPr>
          <w:rFonts w:ascii="Times New Roman" w:hAnsi="Times New Roman" w:cs="Times New Roman"/>
          <w:sz w:val="24"/>
          <w:szCs w:val="24"/>
        </w:rPr>
        <w:t xml:space="preserve"> der westeuropäischen Staaten lockern sich. </w:t>
      </w:r>
      <w:r w:rsidR="00295E93">
        <w:rPr>
          <w:rFonts w:ascii="Times New Roman" w:hAnsi="Times New Roman" w:cs="Times New Roman"/>
          <w:sz w:val="24"/>
          <w:szCs w:val="24"/>
        </w:rPr>
        <w:t>Zu gleicher Zeit rückt d</w:t>
      </w:r>
      <w:r w:rsidR="004A2570">
        <w:rPr>
          <w:rFonts w:ascii="Times New Roman" w:hAnsi="Times New Roman" w:cs="Times New Roman"/>
          <w:sz w:val="24"/>
          <w:szCs w:val="24"/>
        </w:rPr>
        <w:t xml:space="preserve">er konservativere Teil des Exils </w:t>
      </w:r>
      <w:r w:rsidR="00295E93">
        <w:rPr>
          <w:rFonts w:ascii="Times New Roman" w:hAnsi="Times New Roman" w:cs="Times New Roman"/>
          <w:sz w:val="24"/>
          <w:szCs w:val="24"/>
        </w:rPr>
        <w:t>stärker</w:t>
      </w:r>
      <w:r w:rsidR="004A2570">
        <w:rPr>
          <w:rFonts w:ascii="Times New Roman" w:hAnsi="Times New Roman" w:cs="Times New Roman"/>
          <w:sz w:val="24"/>
          <w:szCs w:val="24"/>
        </w:rPr>
        <w:t xml:space="preserve"> in den Vordergrund. </w:t>
      </w:r>
      <w:r w:rsidR="00134AE9">
        <w:rPr>
          <w:rFonts w:ascii="Times New Roman" w:hAnsi="Times New Roman" w:cs="Times New Roman"/>
          <w:sz w:val="24"/>
          <w:szCs w:val="24"/>
        </w:rPr>
        <w:t xml:space="preserve">Thomas Mann </w:t>
      </w:r>
      <w:r w:rsidR="00295E93">
        <w:rPr>
          <w:rFonts w:ascii="Times New Roman" w:hAnsi="Times New Roman" w:cs="Times New Roman"/>
          <w:sz w:val="24"/>
          <w:szCs w:val="24"/>
        </w:rPr>
        <w:t>steigt zum</w:t>
      </w:r>
      <w:r w:rsidR="004B695D">
        <w:rPr>
          <w:rFonts w:ascii="Times New Roman" w:hAnsi="Times New Roman" w:cs="Times New Roman"/>
          <w:sz w:val="24"/>
          <w:szCs w:val="24"/>
        </w:rPr>
        <w:t xml:space="preserve"> Repräsentant</w:t>
      </w:r>
      <w:r w:rsidR="00295E93">
        <w:rPr>
          <w:rFonts w:ascii="Times New Roman" w:hAnsi="Times New Roman" w:cs="Times New Roman"/>
          <w:sz w:val="24"/>
          <w:szCs w:val="24"/>
        </w:rPr>
        <w:t>en</w:t>
      </w:r>
      <w:r>
        <w:rPr>
          <w:rFonts w:ascii="Times New Roman" w:hAnsi="Times New Roman" w:cs="Times New Roman"/>
          <w:sz w:val="24"/>
          <w:szCs w:val="24"/>
        </w:rPr>
        <w:t xml:space="preserve"> des Schriftstellerexils </w:t>
      </w:r>
      <w:r w:rsidR="004A7652">
        <w:rPr>
          <w:rFonts w:ascii="Times New Roman" w:hAnsi="Times New Roman" w:cs="Times New Roman"/>
          <w:sz w:val="24"/>
          <w:szCs w:val="24"/>
        </w:rPr>
        <w:t>a</w:t>
      </w:r>
      <w:r w:rsidR="00295E93">
        <w:rPr>
          <w:rFonts w:ascii="Times New Roman" w:hAnsi="Times New Roman" w:cs="Times New Roman"/>
          <w:sz w:val="24"/>
          <w:szCs w:val="24"/>
        </w:rPr>
        <w:t>uf</w:t>
      </w:r>
      <w:r>
        <w:rPr>
          <w:rFonts w:ascii="Times New Roman" w:hAnsi="Times New Roman" w:cs="Times New Roman"/>
          <w:sz w:val="24"/>
          <w:szCs w:val="24"/>
        </w:rPr>
        <w:t>.</w:t>
      </w:r>
      <w:r w:rsidR="004A7652">
        <w:rPr>
          <w:rStyle w:val="Funotenzeichen"/>
          <w:rFonts w:ascii="Times New Roman" w:hAnsi="Times New Roman" w:cs="Times New Roman"/>
          <w:sz w:val="24"/>
          <w:szCs w:val="24"/>
        </w:rPr>
        <w:footnoteReference w:id="23"/>
      </w:r>
      <w:r>
        <w:rPr>
          <w:rFonts w:ascii="Times New Roman" w:hAnsi="Times New Roman" w:cs="Times New Roman"/>
          <w:sz w:val="24"/>
          <w:szCs w:val="24"/>
        </w:rPr>
        <w:t xml:space="preserve"> </w:t>
      </w:r>
      <w:r w:rsidR="004A2570">
        <w:rPr>
          <w:rFonts w:ascii="Times New Roman" w:hAnsi="Times New Roman" w:cs="Times New Roman"/>
          <w:sz w:val="24"/>
          <w:szCs w:val="24"/>
        </w:rPr>
        <w:t>Zwar ist</w:t>
      </w:r>
      <w:r>
        <w:rPr>
          <w:rFonts w:ascii="Times New Roman" w:hAnsi="Times New Roman" w:cs="Times New Roman"/>
          <w:sz w:val="24"/>
          <w:szCs w:val="24"/>
        </w:rPr>
        <w:t xml:space="preserve"> Paris </w:t>
      </w:r>
      <w:r w:rsidR="00295E93">
        <w:rPr>
          <w:rFonts w:ascii="Times New Roman" w:hAnsi="Times New Roman" w:cs="Times New Roman"/>
          <w:sz w:val="24"/>
          <w:szCs w:val="24"/>
        </w:rPr>
        <w:t xml:space="preserve">immer </w:t>
      </w:r>
      <w:r w:rsidR="004A2570">
        <w:rPr>
          <w:rFonts w:ascii="Times New Roman" w:hAnsi="Times New Roman" w:cs="Times New Roman"/>
          <w:sz w:val="24"/>
          <w:szCs w:val="24"/>
        </w:rPr>
        <w:t xml:space="preserve">noch </w:t>
      </w:r>
      <w:r>
        <w:rPr>
          <w:rFonts w:ascii="Times New Roman" w:hAnsi="Times New Roman" w:cs="Times New Roman"/>
          <w:sz w:val="24"/>
          <w:szCs w:val="24"/>
        </w:rPr>
        <w:t xml:space="preserve">das Zentrum der deutschsprachigen Emigration. Aber </w:t>
      </w:r>
      <w:r w:rsidR="00A83BAD">
        <w:rPr>
          <w:rFonts w:ascii="Times New Roman" w:hAnsi="Times New Roman" w:cs="Times New Roman"/>
          <w:sz w:val="24"/>
          <w:szCs w:val="24"/>
        </w:rPr>
        <w:t>z.T. ha</w:t>
      </w:r>
      <w:r w:rsidR="004A2570">
        <w:rPr>
          <w:rFonts w:ascii="Times New Roman" w:hAnsi="Times New Roman" w:cs="Times New Roman"/>
          <w:sz w:val="24"/>
          <w:szCs w:val="24"/>
        </w:rPr>
        <w:t>b</w:t>
      </w:r>
      <w:r w:rsidR="00134AE9">
        <w:rPr>
          <w:rFonts w:ascii="Times New Roman" w:hAnsi="Times New Roman" w:cs="Times New Roman"/>
          <w:sz w:val="24"/>
          <w:szCs w:val="24"/>
        </w:rPr>
        <w:t>e</w:t>
      </w:r>
      <w:r w:rsidR="004A2570">
        <w:rPr>
          <w:rFonts w:ascii="Times New Roman" w:hAnsi="Times New Roman" w:cs="Times New Roman"/>
          <w:sz w:val="24"/>
          <w:szCs w:val="24"/>
        </w:rPr>
        <w:t>n</w:t>
      </w:r>
      <w:r w:rsidR="00A83BAD">
        <w:rPr>
          <w:rFonts w:ascii="Times New Roman" w:hAnsi="Times New Roman" w:cs="Times New Roman"/>
          <w:sz w:val="24"/>
          <w:szCs w:val="24"/>
        </w:rPr>
        <w:t xml:space="preserve"> sich </w:t>
      </w:r>
      <w:r w:rsidR="003D0A64">
        <w:rPr>
          <w:rFonts w:ascii="Times New Roman" w:hAnsi="Times New Roman" w:cs="Times New Roman"/>
          <w:sz w:val="24"/>
          <w:szCs w:val="24"/>
        </w:rPr>
        <w:t>d</w:t>
      </w:r>
      <w:r w:rsidR="004A2570">
        <w:rPr>
          <w:rFonts w:ascii="Times New Roman" w:hAnsi="Times New Roman" w:cs="Times New Roman"/>
          <w:sz w:val="24"/>
          <w:szCs w:val="24"/>
        </w:rPr>
        <w:t>ie</w:t>
      </w:r>
      <w:r w:rsidR="003D0A64">
        <w:rPr>
          <w:rFonts w:ascii="Times New Roman" w:hAnsi="Times New Roman" w:cs="Times New Roman"/>
          <w:sz w:val="24"/>
          <w:szCs w:val="24"/>
        </w:rPr>
        <w:t xml:space="preserve"> Gewicht</w:t>
      </w:r>
      <w:r w:rsidR="004A2570">
        <w:rPr>
          <w:rFonts w:ascii="Times New Roman" w:hAnsi="Times New Roman" w:cs="Times New Roman"/>
          <w:sz w:val="24"/>
          <w:szCs w:val="24"/>
        </w:rPr>
        <w:t>e</w:t>
      </w:r>
      <w:r w:rsidR="003D0A64">
        <w:rPr>
          <w:rFonts w:ascii="Times New Roman" w:hAnsi="Times New Roman" w:cs="Times New Roman"/>
          <w:sz w:val="24"/>
          <w:szCs w:val="24"/>
        </w:rPr>
        <w:t xml:space="preserve"> </w:t>
      </w:r>
      <w:r w:rsidR="00295E93">
        <w:rPr>
          <w:rFonts w:ascii="Times New Roman" w:hAnsi="Times New Roman" w:cs="Times New Roman"/>
          <w:sz w:val="24"/>
          <w:szCs w:val="24"/>
        </w:rPr>
        <w:t>schon</w:t>
      </w:r>
      <w:r w:rsidR="006A5D66">
        <w:rPr>
          <w:rFonts w:ascii="Times New Roman" w:hAnsi="Times New Roman" w:cs="Times New Roman"/>
          <w:sz w:val="24"/>
          <w:szCs w:val="24"/>
        </w:rPr>
        <w:t xml:space="preserve"> </w:t>
      </w:r>
      <w:r w:rsidR="00A83BAD">
        <w:rPr>
          <w:rFonts w:ascii="Times New Roman" w:hAnsi="Times New Roman" w:cs="Times New Roman"/>
          <w:sz w:val="24"/>
          <w:szCs w:val="24"/>
        </w:rPr>
        <w:t>verl</w:t>
      </w:r>
      <w:r w:rsidR="00A83BAD">
        <w:rPr>
          <w:rFonts w:ascii="Times New Roman" w:hAnsi="Times New Roman" w:cs="Times New Roman"/>
          <w:sz w:val="24"/>
          <w:szCs w:val="24"/>
        </w:rPr>
        <w:t>a</w:t>
      </w:r>
      <w:r w:rsidR="00A83BAD">
        <w:rPr>
          <w:rFonts w:ascii="Times New Roman" w:hAnsi="Times New Roman" w:cs="Times New Roman"/>
          <w:sz w:val="24"/>
          <w:szCs w:val="24"/>
        </w:rPr>
        <w:t>gert</w:t>
      </w:r>
      <w:r w:rsidR="006A5D66">
        <w:rPr>
          <w:rFonts w:ascii="Times New Roman" w:hAnsi="Times New Roman" w:cs="Times New Roman"/>
          <w:sz w:val="24"/>
          <w:szCs w:val="24"/>
        </w:rPr>
        <w:t xml:space="preserve">: </w:t>
      </w:r>
      <w:r w:rsidR="00A83BAD">
        <w:rPr>
          <w:rFonts w:ascii="Times New Roman" w:hAnsi="Times New Roman" w:cs="Times New Roman"/>
          <w:sz w:val="24"/>
          <w:szCs w:val="24"/>
        </w:rPr>
        <w:t xml:space="preserve">nach </w:t>
      </w:r>
      <w:r w:rsidR="006A5D66">
        <w:rPr>
          <w:rFonts w:ascii="Times New Roman" w:hAnsi="Times New Roman" w:cs="Times New Roman"/>
          <w:sz w:val="24"/>
          <w:szCs w:val="24"/>
        </w:rPr>
        <w:t xml:space="preserve">Großbritannien, wo der </w:t>
      </w:r>
      <w:r w:rsidR="004A2570">
        <w:rPr>
          <w:rFonts w:ascii="Times New Roman" w:hAnsi="Times New Roman" w:cs="Times New Roman"/>
          <w:sz w:val="24"/>
          <w:szCs w:val="24"/>
        </w:rPr>
        <w:t>deutsche Exil-</w:t>
      </w:r>
      <w:r w:rsidR="006A5D66">
        <w:rPr>
          <w:rFonts w:ascii="Times New Roman" w:hAnsi="Times New Roman" w:cs="Times New Roman"/>
          <w:sz w:val="24"/>
          <w:szCs w:val="24"/>
        </w:rPr>
        <w:t xml:space="preserve">PEN-Club angesiedelt ist, und </w:t>
      </w:r>
      <w:r w:rsidR="00A83BAD">
        <w:rPr>
          <w:rFonts w:ascii="Times New Roman" w:hAnsi="Times New Roman" w:cs="Times New Roman"/>
          <w:sz w:val="24"/>
          <w:szCs w:val="24"/>
        </w:rPr>
        <w:t xml:space="preserve">in </w:t>
      </w:r>
      <w:r w:rsidR="006A5D66">
        <w:rPr>
          <w:rFonts w:ascii="Times New Roman" w:hAnsi="Times New Roman" w:cs="Times New Roman"/>
          <w:sz w:val="24"/>
          <w:szCs w:val="24"/>
        </w:rPr>
        <w:t>die USA.</w:t>
      </w:r>
      <w:r w:rsidR="009B2946">
        <w:rPr>
          <w:rFonts w:ascii="Times New Roman" w:hAnsi="Times New Roman" w:cs="Times New Roman"/>
          <w:sz w:val="24"/>
          <w:szCs w:val="24"/>
        </w:rPr>
        <w:t xml:space="preserve"> </w:t>
      </w:r>
      <w:r w:rsidR="000A1682">
        <w:rPr>
          <w:rFonts w:ascii="Times New Roman" w:hAnsi="Times New Roman" w:cs="Times New Roman"/>
          <w:sz w:val="24"/>
          <w:szCs w:val="24"/>
        </w:rPr>
        <w:t>I</w:t>
      </w:r>
      <w:r w:rsidR="004A2570">
        <w:rPr>
          <w:rFonts w:ascii="Times New Roman" w:hAnsi="Times New Roman" w:cs="Times New Roman"/>
          <w:sz w:val="24"/>
          <w:szCs w:val="24"/>
        </w:rPr>
        <w:t>n Kalifornien</w:t>
      </w:r>
      <w:r w:rsidR="009B2946">
        <w:rPr>
          <w:rFonts w:ascii="Times New Roman" w:hAnsi="Times New Roman" w:cs="Times New Roman"/>
          <w:sz w:val="24"/>
          <w:szCs w:val="24"/>
        </w:rPr>
        <w:t xml:space="preserve"> ha</w:t>
      </w:r>
      <w:r w:rsidR="004A2570">
        <w:rPr>
          <w:rFonts w:ascii="Times New Roman" w:hAnsi="Times New Roman" w:cs="Times New Roman"/>
          <w:sz w:val="24"/>
          <w:szCs w:val="24"/>
        </w:rPr>
        <w:t>b</w:t>
      </w:r>
      <w:r w:rsidR="009B2946">
        <w:rPr>
          <w:rFonts w:ascii="Times New Roman" w:hAnsi="Times New Roman" w:cs="Times New Roman"/>
          <w:sz w:val="24"/>
          <w:szCs w:val="24"/>
        </w:rPr>
        <w:t>en schon früh deutsche Filmkünstler Asyl gefunden</w:t>
      </w:r>
      <w:r w:rsidR="000A1682">
        <w:rPr>
          <w:rFonts w:ascii="Times New Roman" w:hAnsi="Times New Roman" w:cs="Times New Roman"/>
          <w:sz w:val="24"/>
          <w:szCs w:val="24"/>
        </w:rPr>
        <w:t>;</w:t>
      </w:r>
      <w:r w:rsidR="009B2946">
        <w:rPr>
          <w:rFonts w:ascii="Times New Roman" w:hAnsi="Times New Roman" w:cs="Times New Roman"/>
          <w:sz w:val="24"/>
          <w:szCs w:val="24"/>
        </w:rPr>
        <w:t xml:space="preserve"> </w:t>
      </w:r>
      <w:r w:rsidR="00295E93">
        <w:rPr>
          <w:rFonts w:ascii="Times New Roman" w:hAnsi="Times New Roman" w:cs="Times New Roman"/>
          <w:sz w:val="24"/>
          <w:szCs w:val="24"/>
        </w:rPr>
        <w:t xml:space="preserve">dazu haben </w:t>
      </w:r>
      <w:r w:rsidR="000A1682">
        <w:rPr>
          <w:rFonts w:ascii="Times New Roman" w:hAnsi="Times New Roman" w:cs="Times New Roman"/>
          <w:sz w:val="24"/>
          <w:szCs w:val="24"/>
        </w:rPr>
        <w:t>zahlreiche prominente deutsche Wissenschaftler Professuren an amerikanischen Universitäten erlangt</w:t>
      </w:r>
      <w:r w:rsidR="009B2946">
        <w:rPr>
          <w:rFonts w:ascii="Times New Roman" w:hAnsi="Times New Roman" w:cs="Times New Roman"/>
          <w:sz w:val="24"/>
          <w:szCs w:val="24"/>
        </w:rPr>
        <w:t>.</w:t>
      </w:r>
      <w:r w:rsidR="006A5D66">
        <w:rPr>
          <w:rFonts w:ascii="Times New Roman" w:hAnsi="Times New Roman" w:cs="Times New Roman"/>
          <w:sz w:val="24"/>
          <w:szCs w:val="24"/>
        </w:rPr>
        <w:t xml:space="preserve"> Im Oktober 1938 w</w:t>
      </w:r>
      <w:r w:rsidR="000A1682">
        <w:rPr>
          <w:rFonts w:ascii="Times New Roman" w:hAnsi="Times New Roman" w:cs="Times New Roman"/>
          <w:sz w:val="24"/>
          <w:szCs w:val="24"/>
        </w:rPr>
        <w:t>i</w:t>
      </w:r>
      <w:r w:rsidR="006A5D66">
        <w:rPr>
          <w:rFonts w:ascii="Times New Roman" w:hAnsi="Times New Roman" w:cs="Times New Roman"/>
          <w:sz w:val="24"/>
          <w:szCs w:val="24"/>
        </w:rPr>
        <w:t xml:space="preserve">rd in </w:t>
      </w:r>
      <w:r w:rsidR="001845DB">
        <w:rPr>
          <w:rFonts w:ascii="Times New Roman" w:hAnsi="Times New Roman" w:cs="Times New Roman"/>
          <w:sz w:val="24"/>
          <w:szCs w:val="24"/>
        </w:rPr>
        <w:t xml:space="preserve">New York </w:t>
      </w:r>
      <w:r w:rsidR="006A5D66">
        <w:rPr>
          <w:rFonts w:ascii="Times New Roman" w:hAnsi="Times New Roman" w:cs="Times New Roman"/>
          <w:sz w:val="24"/>
          <w:szCs w:val="24"/>
        </w:rPr>
        <w:t xml:space="preserve">die GAWA, die „German-American </w:t>
      </w:r>
      <w:proofErr w:type="spellStart"/>
      <w:r w:rsidR="006A5D66">
        <w:rPr>
          <w:rFonts w:ascii="Times New Roman" w:hAnsi="Times New Roman" w:cs="Times New Roman"/>
          <w:sz w:val="24"/>
          <w:szCs w:val="24"/>
        </w:rPr>
        <w:t>Writers</w:t>
      </w:r>
      <w:proofErr w:type="spellEnd"/>
      <w:r w:rsidR="006A5D66">
        <w:rPr>
          <w:rFonts w:ascii="Times New Roman" w:hAnsi="Times New Roman" w:cs="Times New Roman"/>
          <w:sz w:val="24"/>
          <w:szCs w:val="24"/>
        </w:rPr>
        <w:t xml:space="preserve">‘ </w:t>
      </w:r>
      <w:proofErr w:type="spellStart"/>
      <w:r w:rsidR="006A5D66">
        <w:rPr>
          <w:rFonts w:ascii="Times New Roman" w:hAnsi="Times New Roman" w:cs="Times New Roman"/>
          <w:sz w:val="24"/>
          <w:szCs w:val="24"/>
        </w:rPr>
        <w:t>Associat</w:t>
      </w:r>
      <w:r w:rsidR="006A5D66">
        <w:rPr>
          <w:rFonts w:ascii="Times New Roman" w:hAnsi="Times New Roman" w:cs="Times New Roman"/>
          <w:sz w:val="24"/>
          <w:szCs w:val="24"/>
        </w:rPr>
        <w:t>i</w:t>
      </w:r>
      <w:r w:rsidR="006A5D66">
        <w:rPr>
          <w:rFonts w:ascii="Times New Roman" w:hAnsi="Times New Roman" w:cs="Times New Roman"/>
          <w:sz w:val="24"/>
          <w:szCs w:val="24"/>
        </w:rPr>
        <w:t>on</w:t>
      </w:r>
      <w:proofErr w:type="spellEnd"/>
      <w:r w:rsidR="006A5D66">
        <w:rPr>
          <w:rFonts w:ascii="Times New Roman" w:hAnsi="Times New Roman" w:cs="Times New Roman"/>
          <w:sz w:val="24"/>
          <w:szCs w:val="24"/>
        </w:rPr>
        <w:t>“</w:t>
      </w:r>
      <w:r w:rsidR="00134AE9">
        <w:rPr>
          <w:rFonts w:ascii="Times New Roman" w:hAnsi="Times New Roman" w:cs="Times New Roman"/>
          <w:sz w:val="24"/>
          <w:szCs w:val="24"/>
        </w:rPr>
        <w:t>,</w:t>
      </w:r>
      <w:r w:rsidR="006A5D66">
        <w:rPr>
          <w:rFonts w:ascii="Times New Roman" w:hAnsi="Times New Roman" w:cs="Times New Roman"/>
          <w:sz w:val="24"/>
          <w:szCs w:val="24"/>
        </w:rPr>
        <w:t xml:space="preserve"> mit Oskar Maria Graf als erstem und Ferdinand Bruckner als zweitem Vorsitzenden g</w:t>
      </w:r>
      <w:r w:rsidR="006A5D66">
        <w:rPr>
          <w:rFonts w:ascii="Times New Roman" w:hAnsi="Times New Roman" w:cs="Times New Roman"/>
          <w:sz w:val="24"/>
          <w:szCs w:val="24"/>
        </w:rPr>
        <w:t>e</w:t>
      </w:r>
      <w:r w:rsidR="006A5D66">
        <w:rPr>
          <w:rFonts w:ascii="Times New Roman" w:hAnsi="Times New Roman" w:cs="Times New Roman"/>
          <w:sz w:val="24"/>
          <w:szCs w:val="24"/>
        </w:rPr>
        <w:t>gründet.</w:t>
      </w:r>
      <w:r w:rsidR="00134AE9">
        <w:rPr>
          <w:rFonts w:ascii="Times New Roman" w:hAnsi="Times New Roman" w:cs="Times New Roman"/>
          <w:sz w:val="24"/>
          <w:szCs w:val="24"/>
        </w:rPr>
        <w:t xml:space="preserve"> </w:t>
      </w:r>
      <w:r w:rsidR="001845DB">
        <w:rPr>
          <w:rFonts w:ascii="Times New Roman" w:hAnsi="Times New Roman" w:cs="Times New Roman"/>
          <w:sz w:val="24"/>
          <w:szCs w:val="24"/>
        </w:rPr>
        <w:t xml:space="preserve">Damit </w:t>
      </w:r>
      <w:r w:rsidR="000A1682">
        <w:rPr>
          <w:rFonts w:ascii="Times New Roman" w:hAnsi="Times New Roman" w:cs="Times New Roman"/>
          <w:sz w:val="24"/>
          <w:szCs w:val="24"/>
        </w:rPr>
        <w:t>ist</w:t>
      </w:r>
      <w:r w:rsidR="001845DB">
        <w:rPr>
          <w:rFonts w:ascii="Times New Roman" w:hAnsi="Times New Roman" w:cs="Times New Roman"/>
          <w:sz w:val="24"/>
          <w:szCs w:val="24"/>
        </w:rPr>
        <w:t xml:space="preserve"> mit New York </w:t>
      </w:r>
      <w:r w:rsidR="00295E93">
        <w:rPr>
          <w:rFonts w:ascii="Times New Roman" w:hAnsi="Times New Roman" w:cs="Times New Roman"/>
          <w:sz w:val="24"/>
          <w:szCs w:val="24"/>
        </w:rPr>
        <w:t xml:space="preserve">neben Kalifornien </w:t>
      </w:r>
      <w:r w:rsidR="001845DB">
        <w:rPr>
          <w:rFonts w:ascii="Times New Roman" w:hAnsi="Times New Roman" w:cs="Times New Roman"/>
          <w:sz w:val="24"/>
          <w:szCs w:val="24"/>
        </w:rPr>
        <w:t>ein zweites US-amerikanisches Exilzen</w:t>
      </w:r>
      <w:r w:rsidR="001845DB">
        <w:rPr>
          <w:rFonts w:ascii="Times New Roman" w:hAnsi="Times New Roman" w:cs="Times New Roman"/>
          <w:sz w:val="24"/>
          <w:szCs w:val="24"/>
        </w:rPr>
        <w:t>t</w:t>
      </w:r>
      <w:r w:rsidR="001845DB">
        <w:rPr>
          <w:rFonts w:ascii="Times New Roman" w:hAnsi="Times New Roman" w:cs="Times New Roman"/>
          <w:sz w:val="24"/>
          <w:szCs w:val="24"/>
        </w:rPr>
        <w:t xml:space="preserve">rum entstanden. </w:t>
      </w:r>
      <w:r w:rsidR="009B2946">
        <w:rPr>
          <w:rFonts w:ascii="Times New Roman" w:hAnsi="Times New Roman" w:cs="Times New Roman"/>
          <w:sz w:val="24"/>
          <w:szCs w:val="24"/>
        </w:rPr>
        <w:t>Die Verlagerung des politischen Gewichts nach Übersee beg</w:t>
      </w:r>
      <w:r w:rsidR="000A1682">
        <w:rPr>
          <w:rFonts w:ascii="Times New Roman" w:hAnsi="Times New Roman" w:cs="Times New Roman"/>
          <w:sz w:val="24"/>
          <w:szCs w:val="24"/>
        </w:rPr>
        <w:t>i</w:t>
      </w:r>
      <w:r w:rsidR="009B2946">
        <w:rPr>
          <w:rFonts w:ascii="Times New Roman" w:hAnsi="Times New Roman" w:cs="Times New Roman"/>
          <w:sz w:val="24"/>
          <w:szCs w:val="24"/>
        </w:rPr>
        <w:t>nn</w:t>
      </w:r>
      <w:r w:rsidR="000A1682">
        <w:rPr>
          <w:rFonts w:ascii="Times New Roman" w:hAnsi="Times New Roman" w:cs="Times New Roman"/>
          <w:sz w:val="24"/>
          <w:szCs w:val="24"/>
        </w:rPr>
        <w:t>t</w:t>
      </w:r>
      <w:r w:rsidR="009B2946">
        <w:rPr>
          <w:rFonts w:ascii="Times New Roman" w:hAnsi="Times New Roman" w:cs="Times New Roman"/>
          <w:sz w:val="24"/>
          <w:szCs w:val="24"/>
        </w:rPr>
        <w:t xml:space="preserve"> also nicht erst </w:t>
      </w:r>
      <w:r w:rsidR="000A1682">
        <w:rPr>
          <w:rFonts w:ascii="Times New Roman" w:hAnsi="Times New Roman" w:cs="Times New Roman"/>
          <w:sz w:val="24"/>
          <w:szCs w:val="24"/>
        </w:rPr>
        <w:t>mit der Fluchtbewegung bei Ausbruch des Zweiten Weltkriegs, sondern sie deutet sich bereits 1938 an</w:t>
      </w:r>
      <w:r w:rsidR="009B2946">
        <w:rPr>
          <w:rFonts w:ascii="Times New Roman" w:hAnsi="Times New Roman" w:cs="Times New Roman"/>
          <w:sz w:val="24"/>
          <w:szCs w:val="24"/>
        </w:rPr>
        <w:t>.</w:t>
      </w:r>
    </w:p>
    <w:p w:rsidR="00257F65" w:rsidRDefault="00295E93" w:rsidP="00905B47">
      <w:pPr>
        <w:spacing w:after="0"/>
        <w:ind w:firstLine="708"/>
        <w:jc w:val="both"/>
        <w:rPr>
          <w:rFonts w:ascii="Times New Roman" w:hAnsi="Times New Roman" w:cs="Times New Roman"/>
          <w:sz w:val="24"/>
          <w:szCs w:val="24"/>
        </w:rPr>
      </w:pPr>
      <w:r>
        <w:rPr>
          <w:rFonts w:ascii="Times New Roman" w:hAnsi="Times New Roman" w:cs="Times New Roman"/>
          <w:sz w:val="24"/>
          <w:szCs w:val="24"/>
        </w:rPr>
        <w:t>Ein Blick auf die innerdeutsche Situation, auf die Lage der jüdischen Bevölkerung</w:t>
      </w:r>
      <w:r>
        <w:rPr>
          <w:rFonts w:ascii="Times New Roman" w:hAnsi="Times New Roman" w:cs="Times New Roman"/>
          <w:sz w:val="24"/>
          <w:szCs w:val="24"/>
        </w:rPr>
        <w:t>s</w:t>
      </w:r>
      <w:r>
        <w:rPr>
          <w:rFonts w:ascii="Times New Roman" w:hAnsi="Times New Roman" w:cs="Times New Roman"/>
          <w:sz w:val="24"/>
          <w:szCs w:val="24"/>
        </w:rPr>
        <w:t xml:space="preserve">gruppe, zeigt auch hier entscheidende Veränderungen. </w:t>
      </w:r>
      <w:r w:rsidR="00FC0492">
        <w:rPr>
          <w:rFonts w:ascii="Times New Roman" w:hAnsi="Times New Roman" w:cs="Times New Roman"/>
          <w:sz w:val="24"/>
          <w:szCs w:val="24"/>
        </w:rPr>
        <w:t>Ende 1937</w:t>
      </w:r>
      <w:r w:rsidR="0048548E">
        <w:rPr>
          <w:rFonts w:ascii="Times New Roman" w:hAnsi="Times New Roman" w:cs="Times New Roman"/>
          <w:sz w:val="24"/>
          <w:szCs w:val="24"/>
        </w:rPr>
        <w:t xml:space="preserve"> leben noch </w:t>
      </w:r>
      <w:r w:rsidR="00FC0492">
        <w:rPr>
          <w:rFonts w:ascii="Times New Roman" w:hAnsi="Times New Roman" w:cs="Times New Roman"/>
          <w:sz w:val="24"/>
          <w:szCs w:val="24"/>
        </w:rPr>
        <w:t>etwa 400</w:t>
      </w:r>
      <w:r w:rsidR="0048548E">
        <w:rPr>
          <w:rFonts w:ascii="Times New Roman" w:hAnsi="Times New Roman" w:cs="Times New Roman"/>
          <w:sz w:val="24"/>
          <w:szCs w:val="24"/>
        </w:rPr>
        <w:t xml:space="preserve"> 000 Juden</w:t>
      </w:r>
      <w:r w:rsidR="0035742C" w:rsidRPr="0035742C">
        <w:rPr>
          <w:rFonts w:ascii="Times New Roman" w:hAnsi="Times New Roman" w:cs="Times New Roman"/>
          <w:sz w:val="24"/>
          <w:szCs w:val="24"/>
        </w:rPr>
        <w:t xml:space="preserve"> </w:t>
      </w:r>
      <w:r w:rsidR="0035742C">
        <w:rPr>
          <w:rFonts w:ascii="Times New Roman" w:hAnsi="Times New Roman" w:cs="Times New Roman"/>
          <w:sz w:val="24"/>
          <w:szCs w:val="24"/>
        </w:rPr>
        <w:t>in Deutschland</w:t>
      </w:r>
      <w:r w:rsidR="00976785">
        <w:rPr>
          <w:rFonts w:ascii="Times New Roman" w:hAnsi="Times New Roman" w:cs="Times New Roman"/>
          <w:sz w:val="24"/>
          <w:szCs w:val="24"/>
        </w:rPr>
        <w:t>;</w:t>
      </w:r>
      <w:r w:rsidR="00FC0492">
        <w:rPr>
          <w:rFonts w:ascii="Times New Roman" w:hAnsi="Times New Roman" w:cs="Times New Roman"/>
          <w:sz w:val="24"/>
          <w:szCs w:val="24"/>
        </w:rPr>
        <w:t xml:space="preserve"> 130 000 </w:t>
      </w:r>
      <w:r w:rsidR="00976785">
        <w:rPr>
          <w:rFonts w:ascii="Times New Roman" w:hAnsi="Times New Roman" w:cs="Times New Roman"/>
          <w:sz w:val="24"/>
          <w:szCs w:val="24"/>
        </w:rPr>
        <w:t>sind</w:t>
      </w:r>
      <w:r w:rsidR="00FC0492">
        <w:rPr>
          <w:rFonts w:ascii="Times New Roman" w:hAnsi="Times New Roman" w:cs="Times New Roman"/>
          <w:sz w:val="24"/>
          <w:szCs w:val="24"/>
        </w:rPr>
        <w:t xml:space="preserve"> in den vorangegangenen fünf Jahren ausgewandert.</w:t>
      </w:r>
      <w:r w:rsidR="0048548E">
        <w:rPr>
          <w:rFonts w:ascii="Times New Roman" w:hAnsi="Times New Roman" w:cs="Times New Roman"/>
          <w:sz w:val="24"/>
          <w:szCs w:val="24"/>
        </w:rPr>
        <w:t xml:space="preserve"> </w:t>
      </w:r>
      <w:r w:rsidR="003A7700">
        <w:rPr>
          <w:rFonts w:ascii="Times New Roman" w:hAnsi="Times New Roman" w:cs="Times New Roman"/>
          <w:sz w:val="24"/>
          <w:szCs w:val="24"/>
        </w:rPr>
        <w:t xml:space="preserve">Nur </w:t>
      </w:r>
      <w:r w:rsidR="003A7700">
        <w:rPr>
          <w:rFonts w:ascii="Times New Roman" w:hAnsi="Times New Roman" w:cs="Times New Roman"/>
          <w:sz w:val="24"/>
          <w:szCs w:val="24"/>
        </w:rPr>
        <w:lastRenderedPageBreak/>
        <w:t>noch ein Viertel der jüdischen Volksschüler besucht staatliche Schulen</w:t>
      </w:r>
      <w:r w:rsidR="00CE52C0">
        <w:rPr>
          <w:rFonts w:ascii="Times New Roman" w:hAnsi="Times New Roman" w:cs="Times New Roman"/>
          <w:sz w:val="24"/>
          <w:szCs w:val="24"/>
        </w:rPr>
        <w:t>;</w:t>
      </w:r>
      <w:r w:rsidR="003A7700">
        <w:rPr>
          <w:rStyle w:val="Funotenzeichen"/>
          <w:rFonts w:ascii="Times New Roman" w:hAnsi="Times New Roman" w:cs="Times New Roman"/>
          <w:sz w:val="24"/>
          <w:szCs w:val="24"/>
        </w:rPr>
        <w:footnoteReference w:id="24"/>
      </w:r>
      <w:r w:rsidR="003A7700">
        <w:rPr>
          <w:rFonts w:ascii="Times New Roman" w:hAnsi="Times New Roman" w:cs="Times New Roman"/>
          <w:sz w:val="24"/>
          <w:szCs w:val="24"/>
        </w:rPr>
        <w:t xml:space="preserve"> </w:t>
      </w:r>
      <w:r w:rsidR="00CE52C0">
        <w:rPr>
          <w:rFonts w:ascii="Times New Roman" w:hAnsi="Times New Roman" w:cs="Times New Roman"/>
          <w:sz w:val="24"/>
          <w:szCs w:val="24"/>
        </w:rPr>
        <w:t>der Segregation</w:t>
      </w:r>
      <w:r w:rsidR="00CE52C0">
        <w:rPr>
          <w:rFonts w:ascii="Times New Roman" w:hAnsi="Times New Roman" w:cs="Times New Roman"/>
          <w:sz w:val="24"/>
          <w:szCs w:val="24"/>
        </w:rPr>
        <w:t>s</w:t>
      </w:r>
      <w:r w:rsidR="00CE52C0">
        <w:rPr>
          <w:rFonts w:ascii="Times New Roman" w:hAnsi="Times New Roman" w:cs="Times New Roman"/>
          <w:sz w:val="24"/>
          <w:szCs w:val="24"/>
        </w:rPr>
        <w:t xml:space="preserve">prozess ist also auch auf diesem Gebiet weit vorangeschritten. </w:t>
      </w:r>
      <w:r w:rsidR="00FC0492">
        <w:rPr>
          <w:rFonts w:ascii="Times New Roman" w:hAnsi="Times New Roman" w:cs="Times New Roman"/>
          <w:sz w:val="24"/>
          <w:szCs w:val="24"/>
        </w:rPr>
        <w:t>Berufsverbote, Boykott und Auswanderung der Jüngeren haben die Sozialstruktur stark verändert</w:t>
      </w:r>
      <w:r w:rsidR="00343713">
        <w:rPr>
          <w:rFonts w:ascii="Times New Roman" w:hAnsi="Times New Roman" w:cs="Times New Roman"/>
          <w:sz w:val="24"/>
          <w:szCs w:val="24"/>
        </w:rPr>
        <w:t>.</w:t>
      </w:r>
      <w:r w:rsidR="00FC0492">
        <w:rPr>
          <w:rFonts w:ascii="Times New Roman" w:hAnsi="Times New Roman" w:cs="Times New Roman"/>
          <w:sz w:val="24"/>
          <w:szCs w:val="24"/>
        </w:rPr>
        <w:t xml:space="preserve"> Mittlerweise ist </w:t>
      </w:r>
      <w:r w:rsidR="006420B1">
        <w:rPr>
          <w:rFonts w:ascii="Times New Roman" w:hAnsi="Times New Roman" w:cs="Times New Roman"/>
          <w:sz w:val="24"/>
          <w:szCs w:val="24"/>
        </w:rPr>
        <w:t xml:space="preserve">die Hälfte der noch in Deutschland lebenden </w:t>
      </w:r>
      <w:r w:rsidR="00FC0492">
        <w:rPr>
          <w:rFonts w:ascii="Times New Roman" w:hAnsi="Times New Roman" w:cs="Times New Roman"/>
          <w:sz w:val="24"/>
          <w:szCs w:val="24"/>
        </w:rPr>
        <w:t>Jude</w:t>
      </w:r>
      <w:r w:rsidR="006420B1">
        <w:rPr>
          <w:rFonts w:ascii="Times New Roman" w:hAnsi="Times New Roman" w:cs="Times New Roman"/>
          <w:sz w:val="24"/>
          <w:szCs w:val="24"/>
        </w:rPr>
        <w:t>n</w:t>
      </w:r>
      <w:r w:rsidR="00FC0492">
        <w:rPr>
          <w:rFonts w:ascii="Times New Roman" w:hAnsi="Times New Roman" w:cs="Times New Roman"/>
          <w:sz w:val="24"/>
          <w:szCs w:val="24"/>
        </w:rPr>
        <w:t xml:space="preserve"> über 50 Jahre alt</w:t>
      </w:r>
      <w:r w:rsidR="006420B1">
        <w:rPr>
          <w:rFonts w:ascii="Times New Roman" w:hAnsi="Times New Roman" w:cs="Times New Roman"/>
          <w:sz w:val="24"/>
          <w:szCs w:val="24"/>
        </w:rPr>
        <w:t>;</w:t>
      </w:r>
      <w:r w:rsidR="00FC0492">
        <w:rPr>
          <w:rFonts w:ascii="Times New Roman" w:hAnsi="Times New Roman" w:cs="Times New Roman"/>
          <w:sz w:val="24"/>
          <w:szCs w:val="24"/>
        </w:rPr>
        <w:t xml:space="preserve"> jeder vierte </w:t>
      </w:r>
      <w:r w:rsidR="006420B1">
        <w:rPr>
          <w:rFonts w:ascii="Times New Roman" w:hAnsi="Times New Roman" w:cs="Times New Roman"/>
          <w:sz w:val="24"/>
          <w:szCs w:val="24"/>
        </w:rPr>
        <w:t xml:space="preserve">ist </w:t>
      </w:r>
      <w:r w:rsidR="00FC0492">
        <w:rPr>
          <w:rFonts w:ascii="Times New Roman" w:hAnsi="Times New Roman" w:cs="Times New Roman"/>
          <w:sz w:val="24"/>
          <w:szCs w:val="24"/>
        </w:rPr>
        <w:t>auf Woh</w:t>
      </w:r>
      <w:r w:rsidR="00FC0492">
        <w:rPr>
          <w:rFonts w:ascii="Times New Roman" w:hAnsi="Times New Roman" w:cs="Times New Roman"/>
          <w:sz w:val="24"/>
          <w:szCs w:val="24"/>
        </w:rPr>
        <w:t>l</w:t>
      </w:r>
      <w:r w:rsidR="00FC0492">
        <w:rPr>
          <w:rFonts w:ascii="Times New Roman" w:hAnsi="Times New Roman" w:cs="Times New Roman"/>
          <w:sz w:val="24"/>
          <w:szCs w:val="24"/>
        </w:rPr>
        <w:t>fahrtsunterstützung angewiesen.</w:t>
      </w:r>
      <w:r w:rsidR="00FC0492">
        <w:rPr>
          <w:rStyle w:val="Funotenzeichen"/>
          <w:rFonts w:ascii="Times New Roman" w:hAnsi="Times New Roman" w:cs="Times New Roman"/>
          <w:sz w:val="24"/>
          <w:szCs w:val="24"/>
        </w:rPr>
        <w:footnoteReference w:id="25"/>
      </w:r>
      <w:r w:rsidR="002942D1">
        <w:rPr>
          <w:rFonts w:ascii="Times New Roman" w:hAnsi="Times New Roman" w:cs="Times New Roman"/>
          <w:sz w:val="24"/>
          <w:szCs w:val="24"/>
        </w:rPr>
        <w:t xml:space="preserve"> </w:t>
      </w:r>
      <w:r w:rsidR="003A7700">
        <w:rPr>
          <w:rFonts w:ascii="Times New Roman" w:hAnsi="Times New Roman" w:cs="Times New Roman"/>
          <w:sz w:val="24"/>
          <w:szCs w:val="24"/>
        </w:rPr>
        <w:t xml:space="preserve">Die </w:t>
      </w:r>
      <w:r w:rsidR="006420B1">
        <w:rPr>
          <w:rFonts w:ascii="Times New Roman" w:hAnsi="Times New Roman" w:cs="Times New Roman"/>
          <w:sz w:val="24"/>
          <w:szCs w:val="24"/>
        </w:rPr>
        <w:t xml:space="preserve">sozialen </w:t>
      </w:r>
      <w:r w:rsidR="003A7700">
        <w:rPr>
          <w:rFonts w:ascii="Times New Roman" w:hAnsi="Times New Roman" w:cs="Times New Roman"/>
          <w:sz w:val="24"/>
          <w:szCs w:val="24"/>
        </w:rPr>
        <w:t xml:space="preserve">Kontakte zwischen Juden und Nichtjuden </w:t>
      </w:r>
      <w:r w:rsidR="006420B1">
        <w:rPr>
          <w:rFonts w:ascii="Times New Roman" w:hAnsi="Times New Roman" w:cs="Times New Roman"/>
          <w:sz w:val="24"/>
          <w:szCs w:val="24"/>
        </w:rPr>
        <w:t>h</w:t>
      </w:r>
      <w:r w:rsidR="006420B1">
        <w:rPr>
          <w:rFonts w:ascii="Times New Roman" w:hAnsi="Times New Roman" w:cs="Times New Roman"/>
          <w:sz w:val="24"/>
          <w:szCs w:val="24"/>
        </w:rPr>
        <w:t>a</w:t>
      </w:r>
      <w:r w:rsidR="006420B1">
        <w:rPr>
          <w:rFonts w:ascii="Times New Roman" w:hAnsi="Times New Roman" w:cs="Times New Roman"/>
          <w:sz w:val="24"/>
          <w:szCs w:val="24"/>
        </w:rPr>
        <w:t>ben sich stark verringert</w:t>
      </w:r>
      <w:r w:rsidR="003A7700">
        <w:rPr>
          <w:rFonts w:ascii="Times New Roman" w:hAnsi="Times New Roman" w:cs="Times New Roman"/>
          <w:sz w:val="24"/>
          <w:szCs w:val="24"/>
        </w:rPr>
        <w:t xml:space="preserve">. </w:t>
      </w:r>
    </w:p>
    <w:p w:rsidR="00357E14" w:rsidRDefault="00295E93" w:rsidP="00905B47">
      <w:pPr>
        <w:spacing w:after="0"/>
        <w:ind w:firstLine="708"/>
        <w:jc w:val="both"/>
        <w:rPr>
          <w:rFonts w:ascii="Times New Roman" w:hAnsi="Times New Roman" w:cs="Times New Roman"/>
          <w:sz w:val="24"/>
          <w:szCs w:val="24"/>
        </w:rPr>
      </w:pPr>
      <w:r>
        <w:rPr>
          <w:rFonts w:ascii="Times New Roman" w:hAnsi="Times New Roman" w:cs="Times New Roman"/>
          <w:sz w:val="24"/>
          <w:szCs w:val="24"/>
        </w:rPr>
        <w:t>Damit ist jedoch noch keineswegs ein Endpunkt erreicht.</w:t>
      </w:r>
      <w:r w:rsidR="006420B1">
        <w:rPr>
          <w:rFonts w:ascii="Times New Roman" w:hAnsi="Times New Roman" w:cs="Times New Roman"/>
          <w:sz w:val="24"/>
          <w:szCs w:val="24"/>
        </w:rPr>
        <w:t xml:space="preserve"> </w:t>
      </w:r>
      <w:r w:rsidR="00FF0BFE">
        <w:rPr>
          <w:rFonts w:ascii="Times New Roman" w:hAnsi="Times New Roman" w:cs="Times New Roman"/>
          <w:sz w:val="24"/>
          <w:szCs w:val="24"/>
        </w:rPr>
        <w:t>Für das NS-Regime war b</w:t>
      </w:r>
      <w:r w:rsidR="00257F65">
        <w:rPr>
          <w:rFonts w:ascii="Times New Roman" w:hAnsi="Times New Roman" w:cs="Times New Roman"/>
          <w:sz w:val="24"/>
          <w:szCs w:val="24"/>
        </w:rPr>
        <w:t>i</w:t>
      </w:r>
      <w:r w:rsidR="00257F65">
        <w:rPr>
          <w:rFonts w:ascii="Times New Roman" w:hAnsi="Times New Roman" w:cs="Times New Roman"/>
          <w:sz w:val="24"/>
          <w:szCs w:val="24"/>
        </w:rPr>
        <w:t>s</w:t>
      </w:r>
      <w:r w:rsidR="00257F65">
        <w:rPr>
          <w:rFonts w:ascii="Times New Roman" w:hAnsi="Times New Roman" w:cs="Times New Roman"/>
          <w:sz w:val="24"/>
          <w:szCs w:val="24"/>
        </w:rPr>
        <w:t xml:space="preserve">lang die binnen- und außenwirtschaftliche Konsolidierung </w:t>
      </w:r>
      <w:r w:rsidR="00FE4193">
        <w:rPr>
          <w:rFonts w:ascii="Times New Roman" w:hAnsi="Times New Roman" w:cs="Times New Roman"/>
          <w:sz w:val="24"/>
          <w:szCs w:val="24"/>
        </w:rPr>
        <w:t xml:space="preserve">ein </w:t>
      </w:r>
      <w:r>
        <w:rPr>
          <w:rFonts w:ascii="Times New Roman" w:hAnsi="Times New Roman" w:cs="Times New Roman"/>
          <w:sz w:val="24"/>
          <w:szCs w:val="24"/>
        </w:rPr>
        <w:t>vor</w:t>
      </w:r>
      <w:r w:rsidR="00FE4193">
        <w:rPr>
          <w:rFonts w:ascii="Times New Roman" w:hAnsi="Times New Roman" w:cs="Times New Roman"/>
          <w:sz w:val="24"/>
          <w:szCs w:val="24"/>
        </w:rPr>
        <w:t xml:space="preserve">rangiges </w:t>
      </w:r>
      <w:r w:rsidR="00650CB6">
        <w:rPr>
          <w:rFonts w:ascii="Times New Roman" w:hAnsi="Times New Roman" w:cs="Times New Roman"/>
          <w:sz w:val="24"/>
          <w:szCs w:val="24"/>
        </w:rPr>
        <w:t>wirtschaftspolit</w:t>
      </w:r>
      <w:r w:rsidR="00650CB6">
        <w:rPr>
          <w:rFonts w:ascii="Times New Roman" w:hAnsi="Times New Roman" w:cs="Times New Roman"/>
          <w:sz w:val="24"/>
          <w:szCs w:val="24"/>
        </w:rPr>
        <w:t>i</w:t>
      </w:r>
      <w:r w:rsidR="00650CB6">
        <w:rPr>
          <w:rFonts w:ascii="Times New Roman" w:hAnsi="Times New Roman" w:cs="Times New Roman"/>
          <w:sz w:val="24"/>
          <w:szCs w:val="24"/>
        </w:rPr>
        <w:t xml:space="preserve">sches </w:t>
      </w:r>
      <w:r w:rsidR="00FE4193">
        <w:rPr>
          <w:rFonts w:ascii="Times New Roman" w:hAnsi="Times New Roman" w:cs="Times New Roman"/>
          <w:sz w:val="24"/>
          <w:szCs w:val="24"/>
        </w:rPr>
        <w:t>Ziel</w:t>
      </w:r>
      <w:r w:rsidR="00FF0BFE">
        <w:rPr>
          <w:rFonts w:ascii="Times New Roman" w:hAnsi="Times New Roman" w:cs="Times New Roman"/>
          <w:sz w:val="24"/>
          <w:szCs w:val="24"/>
        </w:rPr>
        <w:t xml:space="preserve">. </w:t>
      </w:r>
      <w:r w:rsidR="006446B7">
        <w:rPr>
          <w:rFonts w:ascii="Times New Roman" w:hAnsi="Times New Roman" w:cs="Times New Roman"/>
          <w:sz w:val="24"/>
          <w:szCs w:val="24"/>
        </w:rPr>
        <w:t>Ei ein</w:t>
      </w:r>
      <w:r w:rsidR="00FF0BFE">
        <w:rPr>
          <w:rFonts w:ascii="Times New Roman" w:hAnsi="Times New Roman" w:cs="Times New Roman"/>
          <w:sz w:val="24"/>
          <w:szCs w:val="24"/>
        </w:rPr>
        <w:t>er</w:t>
      </w:r>
      <w:r w:rsidR="00FE4193">
        <w:rPr>
          <w:rFonts w:ascii="Times New Roman" w:hAnsi="Times New Roman" w:cs="Times New Roman"/>
          <w:sz w:val="24"/>
          <w:szCs w:val="24"/>
        </w:rPr>
        <w:t xml:space="preserve"> </w:t>
      </w:r>
      <w:r w:rsidR="00FF0BFE">
        <w:rPr>
          <w:rFonts w:ascii="Times New Roman" w:hAnsi="Times New Roman" w:cs="Times New Roman"/>
          <w:sz w:val="24"/>
          <w:szCs w:val="24"/>
        </w:rPr>
        <w:t xml:space="preserve">sofortigen </w:t>
      </w:r>
      <w:r w:rsidR="00FE4193">
        <w:rPr>
          <w:rFonts w:ascii="Times New Roman" w:hAnsi="Times New Roman" w:cs="Times New Roman"/>
          <w:sz w:val="24"/>
          <w:szCs w:val="24"/>
        </w:rPr>
        <w:t>Enteignung jüdischer Industrie</w:t>
      </w:r>
      <w:r w:rsidR="00650CB6">
        <w:rPr>
          <w:rFonts w:ascii="Times New Roman" w:hAnsi="Times New Roman" w:cs="Times New Roman"/>
          <w:sz w:val="24"/>
          <w:szCs w:val="24"/>
        </w:rPr>
        <w:t>unternehm</w:t>
      </w:r>
      <w:r w:rsidR="00FE4193">
        <w:rPr>
          <w:rFonts w:ascii="Times New Roman" w:hAnsi="Times New Roman" w:cs="Times New Roman"/>
          <w:sz w:val="24"/>
          <w:szCs w:val="24"/>
        </w:rPr>
        <w:t xml:space="preserve">en und Banken </w:t>
      </w:r>
      <w:r w:rsidR="00FF0BFE">
        <w:rPr>
          <w:rFonts w:ascii="Times New Roman" w:hAnsi="Times New Roman" w:cs="Times New Roman"/>
          <w:sz w:val="24"/>
          <w:szCs w:val="24"/>
        </w:rPr>
        <w:t>wäre dieses Ziel jedoch nicht zu erreichen gewesen.</w:t>
      </w:r>
      <w:r w:rsidR="00257F65">
        <w:rPr>
          <w:rFonts w:ascii="Times New Roman" w:hAnsi="Times New Roman" w:cs="Times New Roman"/>
          <w:sz w:val="24"/>
          <w:szCs w:val="24"/>
        </w:rPr>
        <w:t xml:space="preserve"> </w:t>
      </w:r>
      <w:r w:rsidR="00FF0BFE">
        <w:rPr>
          <w:rFonts w:ascii="Times New Roman" w:hAnsi="Times New Roman" w:cs="Times New Roman"/>
          <w:sz w:val="24"/>
          <w:szCs w:val="24"/>
        </w:rPr>
        <w:t>D</w:t>
      </w:r>
      <w:r w:rsidR="00257F65">
        <w:rPr>
          <w:rFonts w:ascii="Times New Roman" w:hAnsi="Times New Roman" w:cs="Times New Roman"/>
          <w:sz w:val="24"/>
          <w:szCs w:val="24"/>
        </w:rPr>
        <w:t>ie</w:t>
      </w:r>
      <w:r w:rsidR="00650CB6">
        <w:rPr>
          <w:rFonts w:ascii="Times New Roman" w:hAnsi="Times New Roman" w:cs="Times New Roman"/>
          <w:sz w:val="24"/>
          <w:szCs w:val="24"/>
        </w:rPr>
        <w:t xml:space="preserve"> jüdischen Industrieunternehmen und Ba</w:t>
      </w:r>
      <w:r w:rsidR="00650CB6">
        <w:rPr>
          <w:rFonts w:ascii="Times New Roman" w:hAnsi="Times New Roman" w:cs="Times New Roman"/>
          <w:sz w:val="24"/>
          <w:szCs w:val="24"/>
        </w:rPr>
        <w:t>n</w:t>
      </w:r>
      <w:r w:rsidR="00650CB6">
        <w:rPr>
          <w:rFonts w:ascii="Times New Roman" w:hAnsi="Times New Roman" w:cs="Times New Roman"/>
          <w:sz w:val="24"/>
          <w:szCs w:val="24"/>
        </w:rPr>
        <w:t>ken waren Devisenbringer</w:t>
      </w:r>
      <w:r w:rsidR="00FF0BFE">
        <w:rPr>
          <w:rFonts w:ascii="Times New Roman" w:hAnsi="Times New Roman" w:cs="Times New Roman"/>
          <w:sz w:val="24"/>
          <w:szCs w:val="24"/>
        </w:rPr>
        <w:t xml:space="preserve">; ihre Funktionsfähigkeit war deshalb </w:t>
      </w:r>
      <w:r w:rsidR="006446B7">
        <w:rPr>
          <w:rFonts w:ascii="Times New Roman" w:hAnsi="Times New Roman" w:cs="Times New Roman"/>
          <w:sz w:val="24"/>
          <w:szCs w:val="24"/>
        </w:rPr>
        <w:t>zunächst</w:t>
      </w:r>
      <w:r w:rsidR="00FF0BFE">
        <w:rPr>
          <w:rFonts w:ascii="Times New Roman" w:hAnsi="Times New Roman" w:cs="Times New Roman"/>
          <w:sz w:val="24"/>
          <w:szCs w:val="24"/>
        </w:rPr>
        <w:t xml:space="preserve"> </w:t>
      </w:r>
      <w:r w:rsidR="00257F65">
        <w:rPr>
          <w:rFonts w:ascii="Times New Roman" w:hAnsi="Times New Roman" w:cs="Times New Roman"/>
          <w:sz w:val="24"/>
          <w:szCs w:val="24"/>
        </w:rPr>
        <w:t>unverzichtbar</w:t>
      </w:r>
      <w:r w:rsidR="006446B7">
        <w:rPr>
          <w:rFonts w:ascii="Times New Roman" w:hAnsi="Times New Roman" w:cs="Times New Roman"/>
          <w:sz w:val="24"/>
          <w:szCs w:val="24"/>
        </w:rPr>
        <w:t xml:space="preserve"> gew</w:t>
      </w:r>
      <w:r w:rsidR="006446B7">
        <w:rPr>
          <w:rFonts w:ascii="Times New Roman" w:hAnsi="Times New Roman" w:cs="Times New Roman"/>
          <w:sz w:val="24"/>
          <w:szCs w:val="24"/>
        </w:rPr>
        <w:t>e</w:t>
      </w:r>
      <w:r w:rsidR="006446B7">
        <w:rPr>
          <w:rFonts w:ascii="Times New Roman" w:hAnsi="Times New Roman" w:cs="Times New Roman"/>
          <w:sz w:val="24"/>
          <w:szCs w:val="24"/>
        </w:rPr>
        <w:t>sen</w:t>
      </w:r>
      <w:r w:rsidR="00257F65">
        <w:rPr>
          <w:rFonts w:ascii="Times New Roman" w:hAnsi="Times New Roman" w:cs="Times New Roman"/>
          <w:sz w:val="24"/>
          <w:szCs w:val="24"/>
        </w:rPr>
        <w:t xml:space="preserve">. </w:t>
      </w:r>
      <w:r w:rsidR="00257F65" w:rsidRPr="00FF0BFE">
        <w:rPr>
          <w:rFonts w:ascii="Times New Roman" w:hAnsi="Times New Roman" w:cs="Times New Roman"/>
          <w:sz w:val="24"/>
          <w:szCs w:val="24"/>
        </w:rPr>
        <w:t>Diese Situation ändert sich aber im Laufe des Jahres 1938</w:t>
      </w:r>
      <w:r w:rsidR="00FF0BFE">
        <w:rPr>
          <w:rFonts w:ascii="Times New Roman" w:hAnsi="Times New Roman" w:cs="Times New Roman"/>
          <w:sz w:val="24"/>
          <w:szCs w:val="24"/>
        </w:rPr>
        <w:t xml:space="preserve"> mit der sich weiter verstärke</w:t>
      </w:r>
      <w:r w:rsidR="00FF0BFE">
        <w:rPr>
          <w:rFonts w:ascii="Times New Roman" w:hAnsi="Times New Roman" w:cs="Times New Roman"/>
          <w:sz w:val="24"/>
          <w:szCs w:val="24"/>
        </w:rPr>
        <w:t>n</w:t>
      </w:r>
      <w:r w:rsidR="00FF0BFE">
        <w:rPr>
          <w:rFonts w:ascii="Times New Roman" w:hAnsi="Times New Roman" w:cs="Times New Roman"/>
          <w:sz w:val="24"/>
          <w:szCs w:val="24"/>
        </w:rPr>
        <w:t>den Konsolidierung der Binnenwirtschaft</w:t>
      </w:r>
      <w:r w:rsidR="00257F65" w:rsidRPr="00FF0BFE">
        <w:rPr>
          <w:rFonts w:ascii="Times New Roman" w:hAnsi="Times New Roman" w:cs="Times New Roman"/>
          <w:sz w:val="24"/>
          <w:szCs w:val="24"/>
        </w:rPr>
        <w:t>.</w:t>
      </w:r>
      <w:r w:rsidR="00257F65">
        <w:rPr>
          <w:rFonts w:ascii="Times New Roman" w:hAnsi="Times New Roman" w:cs="Times New Roman"/>
          <w:i/>
          <w:sz w:val="24"/>
          <w:szCs w:val="24"/>
        </w:rPr>
        <w:t xml:space="preserve"> </w:t>
      </w:r>
      <w:r w:rsidR="00FF0BFE">
        <w:rPr>
          <w:rFonts w:ascii="Times New Roman" w:hAnsi="Times New Roman" w:cs="Times New Roman"/>
          <w:sz w:val="24"/>
          <w:szCs w:val="24"/>
        </w:rPr>
        <w:t xml:space="preserve">Jetzt beginnt die Schlussphase der „Arisierung“ </w:t>
      </w:r>
      <w:r w:rsidR="007A7085">
        <w:rPr>
          <w:rFonts w:ascii="Times New Roman" w:hAnsi="Times New Roman" w:cs="Times New Roman"/>
          <w:sz w:val="24"/>
          <w:szCs w:val="24"/>
        </w:rPr>
        <w:t>jüdischer Unternehmen.</w:t>
      </w:r>
      <w:r w:rsidR="007A7085">
        <w:rPr>
          <w:rStyle w:val="Funotenzeichen"/>
          <w:rFonts w:ascii="Times New Roman" w:hAnsi="Times New Roman" w:cs="Times New Roman"/>
          <w:sz w:val="24"/>
          <w:szCs w:val="24"/>
        </w:rPr>
        <w:footnoteReference w:id="26"/>
      </w:r>
      <w:r w:rsidR="007A7085">
        <w:rPr>
          <w:rFonts w:ascii="Times New Roman" w:hAnsi="Times New Roman" w:cs="Times New Roman"/>
          <w:sz w:val="24"/>
          <w:szCs w:val="24"/>
        </w:rPr>
        <w:t xml:space="preserve"> Basis ist die</w:t>
      </w:r>
      <w:r w:rsidR="00976785">
        <w:rPr>
          <w:rFonts w:ascii="Times New Roman" w:hAnsi="Times New Roman" w:cs="Times New Roman"/>
          <w:sz w:val="24"/>
          <w:szCs w:val="24"/>
        </w:rPr>
        <w:t xml:space="preserve"> „Verordnung über die Anmeldung des Vermögens von Juden“ </w:t>
      </w:r>
      <w:r w:rsidR="007A7085">
        <w:rPr>
          <w:rFonts w:ascii="Times New Roman" w:hAnsi="Times New Roman" w:cs="Times New Roman"/>
          <w:sz w:val="24"/>
          <w:szCs w:val="24"/>
        </w:rPr>
        <w:t>(</w:t>
      </w:r>
      <w:r w:rsidR="00976785">
        <w:rPr>
          <w:rFonts w:ascii="Times New Roman" w:hAnsi="Times New Roman" w:cs="Times New Roman"/>
          <w:sz w:val="24"/>
          <w:szCs w:val="24"/>
        </w:rPr>
        <w:t>26. April 1938</w:t>
      </w:r>
      <w:r w:rsidR="007A7085">
        <w:rPr>
          <w:rFonts w:ascii="Times New Roman" w:hAnsi="Times New Roman" w:cs="Times New Roman"/>
          <w:sz w:val="24"/>
          <w:szCs w:val="24"/>
        </w:rPr>
        <w:t xml:space="preserve">). </w:t>
      </w:r>
      <w:r w:rsidR="007E4966">
        <w:rPr>
          <w:rFonts w:ascii="Times New Roman" w:hAnsi="Times New Roman" w:cs="Times New Roman"/>
          <w:sz w:val="24"/>
          <w:szCs w:val="24"/>
        </w:rPr>
        <w:t xml:space="preserve">Vermögen muss angemeldet werden; Devisenbestände werden zwangsweise in Reichsmark-Bestände umgetauscht. </w:t>
      </w:r>
      <w:r w:rsidR="007A7085">
        <w:rPr>
          <w:rFonts w:ascii="Times New Roman" w:hAnsi="Times New Roman" w:cs="Times New Roman"/>
          <w:sz w:val="24"/>
          <w:szCs w:val="24"/>
        </w:rPr>
        <w:t>D</w:t>
      </w:r>
      <w:r w:rsidR="00257F65">
        <w:rPr>
          <w:rFonts w:ascii="Times New Roman" w:hAnsi="Times New Roman" w:cs="Times New Roman"/>
          <w:sz w:val="24"/>
          <w:szCs w:val="24"/>
        </w:rPr>
        <w:t xml:space="preserve">er nächste Schritt ist die </w:t>
      </w:r>
      <w:r w:rsidR="007A7085">
        <w:rPr>
          <w:rFonts w:ascii="Times New Roman" w:hAnsi="Times New Roman" w:cs="Times New Roman"/>
          <w:sz w:val="24"/>
          <w:szCs w:val="24"/>
        </w:rPr>
        <w:t xml:space="preserve">allgemeine </w:t>
      </w:r>
      <w:r w:rsidR="00257F65">
        <w:rPr>
          <w:rFonts w:ascii="Times New Roman" w:hAnsi="Times New Roman" w:cs="Times New Roman"/>
          <w:sz w:val="24"/>
          <w:szCs w:val="24"/>
        </w:rPr>
        <w:t>Kennzeichnungspflicht</w:t>
      </w:r>
      <w:r w:rsidR="007A7085">
        <w:rPr>
          <w:rFonts w:ascii="Times New Roman" w:hAnsi="Times New Roman" w:cs="Times New Roman"/>
          <w:sz w:val="24"/>
          <w:szCs w:val="24"/>
        </w:rPr>
        <w:t>.</w:t>
      </w:r>
      <w:r w:rsidR="00257F65">
        <w:rPr>
          <w:rFonts w:ascii="Times New Roman" w:hAnsi="Times New Roman" w:cs="Times New Roman"/>
          <w:sz w:val="24"/>
          <w:szCs w:val="24"/>
        </w:rPr>
        <w:t xml:space="preserve"> </w:t>
      </w:r>
      <w:r w:rsidR="00CE52C0">
        <w:rPr>
          <w:rFonts w:ascii="Times New Roman" w:hAnsi="Times New Roman" w:cs="Times New Roman"/>
          <w:sz w:val="24"/>
          <w:szCs w:val="24"/>
        </w:rPr>
        <w:t>Am 17. August 1938 ergeht eine Verordnung, die die Juden zwingt, die Vornamen „Sara“ und „Israel“ anzunehmen</w:t>
      </w:r>
      <w:r w:rsidR="00257F65">
        <w:rPr>
          <w:rFonts w:ascii="Times New Roman" w:hAnsi="Times New Roman" w:cs="Times New Roman"/>
          <w:sz w:val="24"/>
          <w:szCs w:val="24"/>
        </w:rPr>
        <w:t>.</w:t>
      </w:r>
      <w:r w:rsidR="00CE52C0">
        <w:rPr>
          <w:rStyle w:val="Funotenzeichen"/>
          <w:rFonts w:ascii="Times New Roman" w:hAnsi="Times New Roman" w:cs="Times New Roman"/>
          <w:sz w:val="24"/>
          <w:szCs w:val="24"/>
        </w:rPr>
        <w:footnoteReference w:id="27"/>
      </w:r>
      <w:r w:rsidR="007E4966">
        <w:rPr>
          <w:rFonts w:ascii="Times New Roman" w:hAnsi="Times New Roman" w:cs="Times New Roman"/>
          <w:sz w:val="24"/>
          <w:szCs w:val="24"/>
        </w:rPr>
        <w:t xml:space="preserve"> </w:t>
      </w:r>
      <w:r w:rsidR="002F2A96">
        <w:rPr>
          <w:rFonts w:ascii="Times New Roman" w:hAnsi="Times New Roman" w:cs="Times New Roman"/>
          <w:sz w:val="24"/>
          <w:szCs w:val="24"/>
        </w:rPr>
        <w:t xml:space="preserve">Diesem Schritt folgt </w:t>
      </w:r>
      <w:r w:rsidR="007A7085">
        <w:rPr>
          <w:rFonts w:ascii="Times New Roman" w:hAnsi="Times New Roman" w:cs="Times New Roman"/>
          <w:sz w:val="24"/>
          <w:szCs w:val="24"/>
        </w:rPr>
        <w:t>die Verordnung vom 5. Oktober 1938. Di</w:t>
      </w:r>
      <w:r w:rsidR="007E4966">
        <w:rPr>
          <w:rFonts w:ascii="Times New Roman" w:hAnsi="Times New Roman" w:cs="Times New Roman"/>
          <w:sz w:val="24"/>
          <w:szCs w:val="24"/>
        </w:rPr>
        <w:t xml:space="preserve">e Reisepässe </w:t>
      </w:r>
      <w:r w:rsidR="007A7085">
        <w:rPr>
          <w:rFonts w:ascii="Times New Roman" w:hAnsi="Times New Roman" w:cs="Times New Roman"/>
          <w:sz w:val="24"/>
          <w:szCs w:val="24"/>
        </w:rPr>
        <w:t xml:space="preserve">jüdischer Bürger werden </w:t>
      </w:r>
      <w:r w:rsidR="007E4966">
        <w:rPr>
          <w:rFonts w:ascii="Times New Roman" w:hAnsi="Times New Roman" w:cs="Times New Roman"/>
          <w:sz w:val="24"/>
          <w:szCs w:val="24"/>
        </w:rPr>
        <w:t>mit dem „J“-Stempel v</w:t>
      </w:r>
      <w:r w:rsidR="009E61BE">
        <w:rPr>
          <w:rFonts w:ascii="Times New Roman" w:hAnsi="Times New Roman" w:cs="Times New Roman"/>
          <w:sz w:val="24"/>
          <w:szCs w:val="24"/>
        </w:rPr>
        <w:t>ersehen.</w:t>
      </w:r>
    </w:p>
    <w:p w:rsidR="00357E14" w:rsidRDefault="00357E14" w:rsidP="00FC0492">
      <w:pPr>
        <w:spacing w:after="0"/>
        <w:jc w:val="both"/>
        <w:rPr>
          <w:rFonts w:ascii="Times New Roman" w:hAnsi="Times New Roman" w:cs="Times New Roman"/>
          <w:sz w:val="24"/>
          <w:szCs w:val="24"/>
        </w:rPr>
      </w:pPr>
    </w:p>
    <w:p w:rsidR="00254358" w:rsidRPr="009E61BE" w:rsidRDefault="009E61BE" w:rsidP="009E61B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E61BE" w:rsidRDefault="009E61BE" w:rsidP="00FC0492">
      <w:pPr>
        <w:spacing w:after="0"/>
        <w:jc w:val="both"/>
        <w:rPr>
          <w:rFonts w:ascii="Times New Roman" w:hAnsi="Times New Roman" w:cs="Times New Roman"/>
          <w:sz w:val="24"/>
          <w:szCs w:val="24"/>
        </w:rPr>
      </w:pPr>
    </w:p>
    <w:p w:rsidR="0056771C" w:rsidRDefault="002F2A96" w:rsidP="00FC0492">
      <w:pPr>
        <w:spacing w:after="0"/>
        <w:jc w:val="both"/>
        <w:rPr>
          <w:rFonts w:ascii="Times New Roman" w:hAnsi="Times New Roman" w:cs="Times New Roman"/>
          <w:sz w:val="24"/>
          <w:szCs w:val="24"/>
        </w:rPr>
      </w:pPr>
      <w:r>
        <w:rPr>
          <w:rFonts w:ascii="Times New Roman" w:hAnsi="Times New Roman" w:cs="Times New Roman"/>
          <w:sz w:val="24"/>
          <w:szCs w:val="24"/>
        </w:rPr>
        <w:t xml:space="preserve">Dem „Anschluss“ Österreichs </w:t>
      </w:r>
      <w:r w:rsidR="00FB6E61">
        <w:rPr>
          <w:rFonts w:ascii="Times New Roman" w:hAnsi="Times New Roman" w:cs="Times New Roman"/>
          <w:sz w:val="24"/>
          <w:szCs w:val="24"/>
        </w:rPr>
        <w:t>im M</w:t>
      </w:r>
      <w:r w:rsidR="003657EB">
        <w:rPr>
          <w:rFonts w:ascii="Times New Roman" w:hAnsi="Times New Roman" w:cs="Times New Roman"/>
          <w:sz w:val="24"/>
          <w:szCs w:val="24"/>
        </w:rPr>
        <w:t>ärz</w:t>
      </w:r>
      <w:r w:rsidR="00FB6E61">
        <w:rPr>
          <w:rFonts w:ascii="Times New Roman" w:hAnsi="Times New Roman" w:cs="Times New Roman"/>
          <w:sz w:val="24"/>
          <w:szCs w:val="24"/>
        </w:rPr>
        <w:t xml:space="preserve"> 1938 </w:t>
      </w:r>
      <w:r>
        <w:rPr>
          <w:rFonts w:ascii="Times New Roman" w:hAnsi="Times New Roman" w:cs="Times New Roman"/>
          <w:sz w:val="24"/>
          <w:szCs w:val="24"/>
        </w:rPr>
        <w:t>geht eine</w:t>
      </w:r>
      <w:r w:rsidR="006A1305">
        <w:rPr>
          <w:rFonts w:ascii="Times New Roman" w:hAnsi="Times New Roman" w:cs="Times New Roman"/>
          <w:sz w:val="24"/>
          <w:szCs w:val="24"/>
        </w:rPr>
        <w:t xml:space="preserve"> Entwicklung</w:t>
      </w:r>
      <w:r w:rsidR="007A7085">
        <w:rPr>
          <w:rFonts w:ascii="Times New Roman" w:hAnsi="Times New Roman" w:cs="Times New Roman"/>
          <w:sz w:val="24"/>
          <w:szCs w:val="24"/>
        </w:rPr>
        <w:t xml:space="preserve"> voran</w:t>
      </w:r>
      <w:r w:rsidR="006A1305">
        <w:rPr>
          <w:rFonts w:ascii="Times New Roman" w:hAnsi="Times New Roman" w:cs="Times New Roman"/>
          <w:sz w:val="24"/>
          <w:szCs w:val="24"/>
        </w:rPr>
        <w:t xml:space="preserve">, die </w:t>
      </w:r>
      <w:r w:rsidR="003657EB">
        <w:rPr>
          <w:rFonts w:ascii="Times New Roman" w:hAnsi="Times New Roman" w:cs="Times New Roman"/>
          <w:sz w:val="24"/>
          <w:szCs w:val="24"/>
        </w:rPr>
        <w:t>fünf Jahre z</w:t>
      </w:r>
      <w:r w:rsidR="003657EB">
        <w:rPr>
          <w:rFonts w:ascii="Times New Roman" w:hAnsi="Times New Roman" w:cs="Times New Roman"/>
          <w:sz w:val="24"/>
          <w:szCs w:val="24"/>
        </w:rPr>
        <w:t>u</w:t>
      </w:r>
      <w:r w:rsidR="003657EB">
        <w:rPr>
          <w:rFonts w:ascii="Times New Roman" w:hAnsi="Times New Roman" w:cs="Times New Roman"/>
          <w:sz w:val="24"/>
          <w:szCs w:val="24"/>
        </w:rPr>
        <w:t>vor</w:t>
      </w:r>
      <w:r w:rsidR="00FB6E61">
        <w:rPr>
          <w:rFonts w:ascii="Times New Roman" w:hAnsi="Times New Roman" w:cs="Times New Roman"/>
          <w:sz w:val="24"/>
          <w:szCs w:val="24"/>
        </w:rPr>
        <w:t xml:space="preserve"> </w:t>
      </w:r>
      <w:r w:rsidR="007A7085">
        <w:rPr>
          <w:rFonts w:ascii="Times New Roman" w:hAnsi="Times New Roman" w:cs="Times New Roman"/>
          <w:sz w:val="24"/>
          <w:szCs w:val="24"/>
        </w:rPr>
        <w:t xml:space="preserve">mit der Etablierung des klerikal-faschistischen österreichischen „Ständestaates“ </w:t>
      </w:r>
      <w:r w:rsidR="00FB6E61">
        <w:rPr>
          <w:rFonts w:ascii="Times New Roman" w:hAnsi="Times New Roman" w:cs="Times New Roman"/>
          <w:sz w:val="24"/>
          <w:szCs w:val="24"/>
        </w:rPr>
        <w:t xml:space="preserve">einsetzt. Der österreichische Bundeskanzler Engelbert </w:t>
      </w:r>
      <w:proofErr w:type="spellStart"/>
      <w:r w:rsidR="00FB6E61">
        <w:rPr>
          <w:rFonts w:ascii="Times New Roman" w:hAnsi="Times New Roman" w:cs="Times New Roman"/>
          <w:sz w:val="24"/>
          <w:szCs w:val="24"/>
        </w:rPr>
        <w:t>Dollfuß</w:t>
      </w:r>
      <w:proofErr w:type="spellEnd"/>
      <w:r w:rsidR="00FB6E61">
        <w:rPr>
          <w:rFonts w:ascii="Times New Roman" w:hAnsi="Times New Roman" w:cs="Times New Roman"/>
          <w:sz w:val="24"/>
          <w:szCs w:val="24"/>
        </w:rPr>
        <w:t xml:space="preserve"> nutzt </w:t>
      </w:r>
      <w:r w:rsidR="004F01D6">
        <w:rPr>
          <w:rFonts w:ascii="Times New Roman" w:hAnsi="Times New Roman" w:cs="Times New Roman"/>
          <w:sz w:val="24"/>
          <w:szCs w:val="24"/>
        </w:rPr>
        <w:t xml:space="preserve">im März 1933 </w:t>
      </w:r>
      <w:r w:rsidR="00FB6E61">
        <w:rPr>
          <w:rFonts w:ascii="Times New Roman" w:hAnsi="Times New Roman" w:cs="Times New Roman"/>
          <w:sz w:val="24"/>
          <w:szCs w:val="24"/>
        </w:rPr>
        <w:t>eine parlamentar</w:t>
      </w:r>
      <w:r w:rsidR="00FB6E61">
        <w:rPr>
          <w:rFonts w:ascii="Times New Roman" w:hAnsi="Times New Roman" w:cs="Times New Roman"/>
          <w:sz w:val="24"/>
          <w:szCs w:val="24"/>
        </w:rPr>
        <w:t>i</w:t>
      </w:r>
      <w:r w:rsidR="00FB6E61">
        <w:rPr>
          <w:rFonts w:ascii="Times New Roman" w:hAnsi="Times New Roman" w:cs="Times New Roman"/>
          <w:sz w:val="24"/>
          <w:szCs w:val="24"/>
        </w:rPr>
        <w:t xml:space="preserve">sche Krise, die durch den Rücktritt der drei Präsidenten des österreichischen </w:t>
      </w:r>
      <w:r w:rsidR="007A7085">
        <w:rPr>
          <w:rFonts w:ascii="Times New Roman" w:hAnsi="Times New Roman" w:cs="Times New Roman"/>
          <w:sz w:val="24"/>
          <w:szCs w:val="24"/>
        </w:rPr>
        <w:t>N</w:t>
      </w:r>
      <w:r w:rsidR="00FB6E61">
        <w:rPr>
          <w:rFonts w:ascii="Times New Roman" w:hAnsi="Times New Roman" w:cs="Times New Roman"/>
          <w:sz w:val="24"/>
          <w:szCs w:val="24"/>
        </w:rPr>
        <w:t>ationalrats au</w:t>
      </w:r>
      <w:r w:rsidR="00FB6E61">
        <w:rPr>
          <w:rFonts w:ascii="Times New Roman" w:hAnsi="Times New Roman" w:cs="Times New Roman"/>
          <w:sz w:val="24"/>
          <w:szCs w:val="24"/>
        </w:rPr>
        <w:t>s</w:t>
      </w:r>
      <w:r w:rsidR="00FB6E61">
        <w:rPr>
          <w:rFonts w:ascii="Times New Roman" w:hAnsi="Times New Roman" w:cs="Times New Roman"/>
          <w:sz w:val="24"/>
          <w:szCs w:val="24"/>
        </w:rPr>
        <w:t>gelöst w</w:t>
      </w:r>
      <w:r w:rsidR="007A7085">
        <w:rPr>
          <w:rFonts w:ascii="Times New Roman" w:hAnsi="Times New Roman" w:cs="Times New Roman"/>
          <w:sz w:val="24"/>
          <w:szCs w:val="24"/>
        </w:rPr>
        <w:t>o</w:t>
      </w:r>
      <w:r w:rsidR="00FB6E61">
        <w:rPr>
          <w:rFonts w:ascii="Times New Roman" w:hAnsi="Times New Roman" w:cs="Times New Roman"/>
          <w:sz w:val="24"/>
          <w:szCs w:val="24"/>
        </w:rPr>
        <w:t>rde</w:t>
      </w:r>
      <w:r w:rsidR="007A7085">
        <w:rPr>
          <w:rFonts w:ascii="Times New Roman" w:hAnsi="Times New Roman" w:cs="Times New Roman"/>
          <w:sz w:val="24"/>
          <w:szCs w:val="24"/>
        </w:rPr>
        <w:t>n war</w:t>
      </w:r>
      <w:r w:rsidR="00FB6E61">
        <w:rPr>
          <w:rFonts w:ascii="Times New Roman" w:hAnsi="Times New Roman" w:cs="Times New Roman"/>
          <w:sz w:val="24"/>
          <w:szCs w:val="24"/>
        </w:rPr>
        <w:t xml:space="preserve">, </w:t>
      </w:r>
      <w:r w:rsidR="00DC5CCB">
        <w:rPr>
          <w:rFonts w:ascii="Times New Roman" w:hAnsi="Times New Roman" w:cs="Times New Roman"/>
          <w:sz w:val="24"/>
          <w:szCs w:val="24"/>
        </w:rPr>
        <w:t>um das Parlament zu entmachten</w:t>
      </w:r>
      <w:r w:rsidR="007A7085">
        <w:rPr>
          <w:rFonts w:ascii="Times New Roman" w:hAnsi="Times New Roman" w:cs="Times New Roman"/>
          <w:sz w:val="24"/>
          <w:szCs w:val="24"/>
        </w:rPr>
        <w:t xml:space="preserve"> und</w:t>
      </w:r>
      <w:r w:rsidR="00FB6E61">
        <w:rPr>
          <w:rFonts w:ascii="Times New Roman" w:hAnsi="Times New Roman" w:cs="Times New Roman"/>
          <w:sz w:val="24"/>
          <w:szCs w:val="24"/>
        </w:rPr>
        <w:t xml:space="preserve"> ein Präsidialsystem unter seiner Führung einzurichten</w:t>
      </w:r>
      <w:r w:rsidR="007A7085">
        <w:rPr>
          <w:rFonts w:ascii="Times New Roman" w:hAnsi="Times New Roman" w:cs="Times New Roman"/>
          <w:sz w:val="24"/>
          <w:szCs w:val="24"/>
        </w:rPr>
        <w:t>. Er regiert</w:t>
      </w:r>
      <w:r w:rsidR="00FB6E61">
        <w:rPr>
          <w:rFonts w:ascii="Times New Roman" w:hAnsi="Times New Roman" w:cs="Times New Roman"/>
          <w:sz w:val="24"/>
          <w:szCs w:val="24"/>
        </w:rPr>
        <w:t xml:space="preserve"> auf der Basis von Notverordnungen. </w:t>
      </w:r>
      <w:r>
        <w:rPr>
          <w:rFonts w:ascii="Times New Roman" w:hAnsi="Times New Roman" w:cs="Times New Roman"/>
          <w:sz w:val="24"/>
          <w:szCs w:val="24"/>
        </w:rPr>
        <w:t xml:space="preserve">Die Parteien werden mit Ausnahme der Vaterländischen Front verboten. </w:t>
      </w:r>
      <w:proofErr w:type="spellStart"/>
      <w:r w:rsidR="00692990">
        <w:rPr>
          <w:rFonts w:ascii="Times New Roman" w:hAnsi="Times New Roman" w:cs="Times New Roman"/>
          <w:sz w:val="24"/>
          <w:szCs w:val="24"/>
        </w:rPr>
        <w:t>Dollfuß</w:t>
      </w:r>
      <w:proofErr w:type="spellEnd"/>
      <w:r w:rsidR="00692990">
        <w:rPr>
          <w:rFonts w:ascii="Times New Roman" w:hAnsi="Times New Roman" w:cs="Times New Roman"/>
          <w:sz w:val="24"/>
          <w:szCs w:val="24"/>
        </w:rPr>
        <w:t>‘ Machtinstrument sind die „Hei</w:t>
      </w:r>
      <w:r w:rsidR="00692990">
        <w:rPr>
          <w:rFonts w:ascii="Times New Roman" w:hAnsi="Times New Roman" w:cs="Times New Roman"/>
          <w:sz w:val="24"/>
          <w:szCs w:val="24"/>
        </w:rPr>
        <w:t>m</w:t>
      </w:r>
      <w:r w:rsidR="00692990">
        <w:rPr>
          <w:rFonts w:ascii="Times New Roman" w:hAnsi="Times New Roman" w:cs="Times New Roman"/>
          <w:sz w:val="24"/>
          <w:szCs w:val="24"/>
        </w:rPr>
        <w:t xml:space="preserve">wehren“. Als </w:t>
      </w:r>
      <w:r>
        <w:rPr>
          <w:rFonts w:ascii="Times New Roman" w:hAnsi="Times New Roman" w:cs="Times New Roman"/>
          <w:sz w:val="24"/>
          <w:szCs w:val="24"/>
        </w:rPr>
        <w:t>er</w:t>
      </w:r>
      <w:r w:rsidR="00692990">
        <w:rPr>
          <w:rFonts w:ascii="Times New Roman" w:hAnsi="Times New Roman" w:cs="Times New Roman"/>
          <w:sz w:val="24"/>
          <w:szCs w:val="24"/>
        </w:rPr>
        <w:t xml:space="preserve"> im Februar 1934 gegen die Sozialdemokratie und den Republikanischen Schut</w:t>
      </w:r>
      <w:r w:rsidR="00692990">
        <w:rPr>
          <w:rFonts w:ascii="Times New Roman" w:hAnsi="Times New Roman" w:cs="Times New Roman"/>
          <w:sz w:val="24"/>
          <w:szCs w:val="24"/>
        </w:rPr>
        <w:t>z</w:t>
      </w:r>
      <w:r w:rsidR="00692990">
        <w:rPr>
          <w:rFonts w:ascii="Times New Roman" w:hAnsi="Times New Roman" w:cs="Times New Roman"/>
          <w:sz w:val="24"/>
          <w:szCs w:val="24"/>
        </w:rPr>
        <w:t xml:space="preserve">bund vorgeht, kommt es zu massiver Gegenwehr, dem sog. „Schutzbund-Aufstand“. </w:t>
      </w:r>
      <w:r>
        <w:rPr>
          <w:rFonts w:ascii="Times New Roman" w:hAnsi="Times New Roman" w:cs="Times New Roman"/>
          <w:sz w:val="24"/>
          <w:szCs w:val="24"/>
        </w:rPr>
        <w:t>De</w:t>
      </w:r>
      <w:r w:rsidR="00692990">
        <w:rPr>
          <w:rFonts w:ascii="Times New Roman" w:hAnsi="Times New Roman" w:cs="Times New Roman"/>
          <w:sz w:val="24"/>
          <w:szCs w:val="24"/>
        </w:rPr>
        <w:t xml:space="preserve">r </w:t>
      </w:r>
      <w:r w:rsidR="00FB6E61">
        <w:rPr>
          <w:rFonts w:ascii="Times New Roman" w:hAnsi="Times New Roman" w:cs="Times New Roman"/>
          <w:sz w:val="24"/>
          <w:szCs w:val="24"/>
        </w:rPr>
        <w:t>Au</w:t>
      </w:r>
      <w:r w:rsidR="00FB6E61">
        <w:rPr>
          <w:rFonts w:ascii="Times New Roman" w:hAnsi="Times New Roman" w:cs="Times New Roman"/>
          <w:sz w:val="24"/>
          <w:szCs w:val="24"/>
        </w:rPr>
        <w:t>f</w:t>
      </w:r>
      <w:r w:rsidR="00FB6E61">
        <w:rPr>
          <w:rFonts w:ascii="Times New Roman" w:hAnsi="Times New Roman" w:cs="Times New Roman"/>
          <w:sz w:val="24"/>
          <w:szCs w:val="24"/>
        </w:rPr>
        <w:t xml:space="preserve">stand </w:t>
      </w:r>
      <w:r w:rsidR="00692990">
        <w:rPr>
          <w:rFonts w:ascii="Times New Roman" w:hAnsi="Times New Roman" w:cs="Times New Roman"/>
          <w:sz w:val="24"/>
          <w:szCs w:val="24"/>
        </w:rPr>
        <w:t>wird von regulären Truppen und den Heimwehren brutal niedergeschlagen. In der Folge fli</w:t>
      </w:r>
      <w:r w:rsidR="00692990">
        <w:rPr>
          <w:rFonts w:ascii="Times New Roman" w:hAnsi="Times New Roman" w:cs="Times New Roman"/>
          <w:sz w:val="24"/>
          <w:szCs w:val="24"/>
        </w:rPr>
        <w:t>e</w:t>
      </w:r>
      <w:r w:rsidR="00692990">
        <w:rPr>
          <w:rFonts w:ascii="Times New Roman" w:hAnsi="Times New Roman" w:cs="Times New Roman"/>
          <w:sz w:val="24"/>
          <w:szCs w:val="24"/>
        </w:rPr>
        <w:t xml:space="preserve">hen Zehntausende von </w:t>
      </w:r>
      <w:proofErr w:type="spellStart"/>
      <w:r w:rsidR="00692990">
        <w:rPr>
          <w:rFonts w:ascii="Times New Roman" w:hAnsi="Times New Roman" w:cs="Times New Roman"/>
          <w:sz w:val="24"/>
          <w:szCs w:val="24"/>
        </w:rPr>
        <w:t>Schutzbündlern</w:t>
      </w:r>
      <w:proofErr w:type="spellEnd"/>
      <w:r w:rsidR="00692990">
        <w:rPr>
          <w:rFonts w:ascii="Times New Roman" w:hAnsi="Times New Roman" w:cs="Times New Roman"/>
          <w:sz w:val="24"/>
          <w:szCs w:val="24"/>
        </w:rPr>
        <w:t xml:space="preserve"> sowie </w:t>
      </w:r>
      <w:r w:rsidR="0056771C">
        <w:rPr>
          <w:rFonts w:ascii="Times New Roman" w:hAnsi="Times New Roman" w:cs="Times New Roman"/>
          <w:sz w:val="24"/>
          <w:szCs w:val="24"/>
        </w:rPr>
        <w:t>zahlreich</w:t>
      </w:r>
      <w:r w:rsidR="001E709F">
        <w:rPr>
          <w:rFonts w:ascii="Times New Roman" w:hAnsi="Times New Roman" w:cs="Times New Roman"/>
          <w:sz w:val="24"/>
          <w:szCs w:val="24"/>
        </w:rPr>
        <w:t xml:space="preserve">e </w:t>
      </w:r>
      <w:r w:rsidR="00692990">
        <w:rPr>
          <w:rFonts w:ascii="Times New Roman" w:hAnsi="Times New Roman" w:cs="Times New Roman"/>
          <w:sz w:val="24"/>
          <w:szCs w:val="24"/>
        </w:rPr>
        <w:t xml:space="preserve">führende Vertreter </w:t>
      </w:r>
      <w:r w:rsidR="001E709F">
        <w:rPr>
          <w:rFonts w:ascii="Times New Roman" w:hAnsi="Times New Roman" w:cs="Times New Roman"/>
          <w:sz w:val="24"/>
          <w:szCs w:val="24"/>
        </w:rPr>
        <w:t>von</w:t>
      </w:r>
      <w:r w:rsidR="00692990">
        <w:rPr>
          <w:rFonts w:ascii="Times New Roman" w:hAnsi="Times New Roman" w:cs="Times New Roman"/>
          <w:sz w:val="24"/>
          <w:szCs w:val="24"/>
        </w:rPr>
        <w:t xml:space="preserve"> SPÖ und KP</w:t>
      </w:r>
      <w:r w:rsidR="001E709F">
        <w:rPr>
          <w:rFonts w:ascii="Times New Roman" w:hAnsi="Times New Roman" w:cs="Times New Roman"/>
          <w:sz w:val="24"/>
          <w:szCs w:val="24"/>
        </w:rPr>
        <w:t xml:space="preserve">Ö ins Exil. </w:t>
      </w:r>
    </w:p>
    <w:p w:rsidR="00C42971" w:rsidRDefault="0056771C" w:rsidP="00FB6E61">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Dollfuß</w:t>
      </w:r>
      <w:proofErr w:type="spellEnd"/>
      <w:r>
        <w:rPr>
          <w:rFonts w:ascii="Times New Roman" w:hAnsi="Times New Roman" w:cs="Times New Roman"/>
          <w:sz w:val="24"/>
          <w:szCs w:val="24"/>
        </w:rPr>
        <w:t xml:space="preserve"> wird i</w:t>
      </w:r>
      <w:r w:rsidR="00A75B43">
        <w:rPr>
          <w:rFonts w:ascii="Times New Roman" w:hAnsi="Times New Roman" w:cs="Times New Roman"/>
          <w:sz w:val="24"/>
          <w:szCs w:val="24"/>
        </w:rPr>
        <w:t>m Zusammenhang eines nationalsozialistischen Putschversuchs am 25. Juli 193</w:t>
      </w:r>
      <w:r w:rsidR="000725B3">
        <w:rPr>
          <w:rFonts w:ascii="Times New Roman" w:hAnsi="Times New Roman" w:cs="Times New Roman"/>
          <w:sz w:val="24"/>
          <w:szCs w:val="24"/>
        </w:rPr>
        <w:t>4</w:t>
      </w:r>
      <w:r w:rsidR="00A75B43">
        <w:rPr>
          <w:rFonts w:ascii="Times New Roman" w:hAnsi="Times New Roman" w:cs="Times New Roman"/>
          <w:sz w:val="24"/>
          <w:szCs w:val="24"/>
        </w:rPr>
        <w:t xml:space="preserve"> im Bundeskanzleramt ermordet.</w:t>
      </w:r>
      <w:r>
        <w:rPr>
          <w:rFonts w:ascii="Times New Roman" w:hAnsi="Times New Roman" w:cs="Times New Roman"/>
          <w:sz w:val="24"/>
          <w:szCs w:val="24"/>
        </w:rPr>
        <w:t xml:space="preserve"> Sein </w:t>
      </w:r>
      <w:r w:rsidR="00A75B43">
        <w:rPr>
          <w:rFonts w:ascii="Times New Roman" w:hAnsi="Times New Roman" w:cs="Times New Roman"/>
          <w:sz w:val="24"/>
          <w:szCs w:val="24"/>
        </w:rPr>
        <w:t>Nachfolger ist Kurt Schuschnigg.</w:t>
      </w:r>
      <w:r w:rsidR="000725B3">
        <w:rPr>
          <w:rFonts w:ascii="Times New Roman" w:hAnsi="Times New Roman" w:cs="Times New Roman"/>
          <w:sz w:val="24"/>
          <w:szCs w:val="24"/>
        </w:rPr>
        <w:t xml:space="preserve"> Unter Schuschnigg bleibt das deutsch-österreichische Verhältnis gespannt</w:t>
      </w:r>
      <w:r>
        <w:rPr>
          <w:rFonts w:ascii="Times New Roman" w:hAnsi="Times New Roman" w:cs="Times New Roman"/>
          <w:sz w:val="24"/>
          <w:szCs w:val="24"/>
        </w:rPr>
        <w:t>.</w:t>
      </w:r>
      <w:r w:rsidR="000725B3">
        <w:rPr>
          <w:rFonts w:ascii="Times New Roman" w:hAnsi="Times New Roman" w:cs="Times New Roman"/>
          <w:sz w:val="24"/>
          <w:szCs w:val="24"/>
        </w:rPr>
        <w:t xml:space="preserve"> </w:t>
      </w:r>
      <w:r>
        <w:rPr>
          <w:rFonts w:ascii="Times New Roman" w:hAnsi="Times New Roman" w:cs="Times New Roman"/>
          <w:sz w:val="24"/>
          <w:szCs w:val="24"/>
        </w:rPr>
        <w:t>D</w:t>
      </w:r>
      <w:r w:rsidR="000725B3">
        <w:rPr>
          <w:rFonts w:ascii="Times New Roman" w:hAnsi="Times New Roman" w:cs="Times New Roman"/>
          <w:sz w:val="24"/>
          <w:szCs w:val="24"/>
        </w:rPr>
        <w:t xml:space="preserve">ie Balance zwischen deutsch-österreichischer Annäherung und Wahrung österreichischer Eigenständigkeit </w:t>
      </w:r>
      <w:r>
        <w:rPr>
          <w:rFonts w:ascii="Times New Roman" w:hAnsi="Times New Roman" w:cs="Times New Roman"/>
          <w:sz w:val="24"/>
          <w:szCs w:val="24"/>
        </w:rPr>
        <w:t xml:space="preserve">ist </w:t>
      </w:r>
      <w:r w:rsidR="000725B3">
        <w:rPr>
          <w:rFonts w:ascii="Times New Roman" w:hAnsi="Times New Roman" w:cs="Times New Roman"/>
          <w:sz w:val="24"/>
          <w:szCs w:val="24"/>
        </w:rPr>
        <w:t>fr</w:t>
      </w:r>
      <w:r w:rsidR="000725B3">
        <w:rPr>
          <w:rFonts w:ascii="Times New Roman" w:hAnsi="Times New Roman" w:cs="Times New Roman"/>
          <w:sz w:val="24"/>
          <w:szCs w:val="24"/>
        </w:rPr>
        <w:t>a</w:t>
      </w:r>
      <w:r w:rsidR="000725B3">
        <w:rPr>
          <w:rFonts w:ascii="Times New Roman" w:hAnsi="Times New Roman" w:cs="Times New Roman"/>
          <w:sz w:val="24"/>
          <w:szCs w:val="24"/>
        </w:rPr>
        <w:lastRenderedPageBreak/>
        <w:t>gil</w:t>
      </w:r>
      <w:r>
        <w:rPr>
          <w:rFonts w:ascii="Times New Roman" w:hAnsi="Times New Roman" w:cs="Times New Roman"/>
          <w:sz w:val="24"/>
          <w:szCs w:val="24"/>
        </w:rPr>
        <w:t>.</w:t>
      </w:r>
      <w:r>
        <w:rPr>
          <w:rStyle w:val="Funotenzeichen"/>
          <w:rFonts w:ascii="Times New Roman" w:hAnsi="Times New Roman" w:cs="Times New Roman"/>
          <w:sz w:val="24"/>
          <w:szCs w:val="24"/>
        </w:rPr>
        <w:footnoteReference w:id="28"/>
      </w:r>
      <w:r w:rsidR="000725B3">
        <w:rPr>
          <w:rFonts w:ascii="Times New Roman" w:hAnsi="Times New Roman" w:cs="Times New Roman"/>
          <w:sz w:val="24"/>
          <w:szCs w:val="24"/>
        </w:rPr>
        <w:t xml:space="preserve">. </w:t>
      </w:r>
      <w:r w:rsidR="00843848">
        <w:rPr>
          <w:rFonts w:ascii="Times New Roman" w:hAnsi="Times New Roman" w:cs="Times New Roman"/>
          <w:sz w:val="24"/>
          <w:szCs w:val="24"/>
        </w:rPr>
        <w:t>Durch Vermittlung Mussolinis wird am 11. Juli 1936 ein A</w:t>
      </w:r>
      <w:r w:rsidR="00D76C48">
        <w:rPr>
          <w:rFonts w:ascii="Times New Roman" w:hAnsi="Times New Roman" w:cs="Times New Roman"/>
          <w:sz w:val="24"/>
          <w:szCs w:val="24"/>
        </w:rPr>
        <w:t>b</w:t>
      </w:r>
      <w:r w:rsidR="00843848">
        <w:rPr>
          <w:rFonts w:ascii="Times New Roman" w:hAnsi="Times New Roman" w:cs="Times New Roman"/>
          <w:sz w:val="24"/>
          <w:szCs w:val="24"/>
        </w:rPr>
        <w:t>kommen zwischen Öste</w:t>
      </w:r>
      <w:r w:rsidR="00843848">
        <w:rPr>
          <w:rFonts w:ascii="Times New Roman" w:hAnsi="Times New Roman" w:cs="Times New Roman"/>
          <w:sz w:val="24"/>
          <w:szCs w:val="24"/>
        </w:rPr>
        <w:t>r</w:t>
      </w:r>
      <w:r w:rsidR="00843848">
        <w:rPr>
          <w:rFonts w:ascii="Times New Roman" w:hAnsi="Times New Roman" w:cs="Times New Roman"/>
          <w:sz w:val="24"/>
          <w:szCs w:val="24"/>
        </w:rPr>
        <w:t>reich und dem Deutschen Reich geschlossen, das der „natio</w:t>
      </w:r>
      <w:r w:rsidR="00D76C48">
        <w:rPr>
          <w:rFonts w:ascii="Times New Roman" w:hAnsi="Times New Roman" w:cs="Times New Roman"/>
          <w:sz w:val="24"/>
          <w:szCs w:val="24"/>
        </w:rPr>
        <w:t>n</w:t>
      </w:r>
      <w:r w:rsidR="00843848">
        <w:rPr>
          <w:rFonts w:ascii="Times New Roman" w:hAnsi="Times New Roman" w:cs="Times New Roman"/>
          <w:sz w:val="24"/>
          <w:szCs w:val="24"/>
        </w:rPr>
        <w:t>alen Opposition“, also der öste</w:t>
      </w:r>
      <w:r w:rsidR="00843848">
        <w:rPr>
          <w:rFonts w:ascii="Times New Roman" w:hAnsi="Times New Roman" w:cs="Times New Roman"/>
          <w:sz w:val="24"/>
          <w:szCs w:val="24"/>
        </w:rPr>
        <w:t>r</w:t>
      </w:r>
      <w:r w:rsidR="00843848">
        <w:rPr>
          <w:rFonts w:ascii="Times New Roman" w:hAnsi="Times New Roman" w:cs="Times New Roman"/>
          <w:sz w:val="24"/>
          <w:szCs w:val="24"/>
        </w:rPr>
        <w:t>reichischen NSDAP, die Beteiligung an der Regierung verspr</w:t>
      </w:r>
      <w:r w:rsidR="0050783C">
        <w:rPr>
          <w:rFonts w:ascii="Times New Roman" w:hAnsi="Times New Roman" w:cs="Times New Roman"/>
          <w:sz w:val="24"/>
          <w:szCs w:val="24"/>
        </w:rPr>
        <w:t>i</w:t>
      </w:r>
      <w:r w:rsidR="00843848">
        <w:rPr>
          <w:rFonts w:ascii="Times New Roman" w:hAnsi="Times New Roman" w:cs="Times New Roman"/>
          <w:sz w:val="24"/>
          <w:szCs w:val="24"/>
        </w:rPr>
        <w:t>ch</w:t>
      </w:r>
      <w:r w:rsidR="0050783C">
        <w:rPr>
          <w:rFonts w:ascii="Times New Roman" w:hAnsi="Times New Roman" w:cs="Times New Roman"/>
          <w:sz w:val="24"/>
          <w:szCs w:val="24"/>
        </w:rPr>
        <w:t>t</w:t>
      </w:r>
      <w:r w:rsidR="00843848">
        <w:rPr>
          <w:rFonts w:ascii="Times New Roman" w:hAnsi="Times New Roman" w:cs="Times New Roman"/>
          <w:sz w:val="24"/>
          <w:szCs w:val="24"/>
        </w:rPr>
        <w:t xml:space="preserve">. Im Gegenzug erkennt das Dritte Reich die Selbständigkeit Österreichs an. </w:t>
      </w:r>
      <w:r w:rsidR="00D76C48">
        <w:rPr>
          <w:rFonts w:ascii="Times New Roman" w:hAnsi="Times New Roman" w:cs="Times New Roman"/>
          <w:sz w:val="24"/>
          <w:szCs w:val="24"/>
        </w:rPr>
        <w:t xml:space="preserve">Schuschnigg bemüht sich jedoch – und findet bei Mussolini </w:t>
      </w:r>
      <w:r w:rsidR="0050783C">
        <w:rPr>
          <w:rFonts w:ascii="Times New Roman" w:hAnsi="Times New Roman" w:cs="Times New Roman"/>
          <w:sz w:val="24"/>
          <w:szCs w:val="24"/>
        </w:rPr>
        <w:t xml:space="preserve">dabei </w:t>
      </w:r>
      <w:r w:rsidR="00D76C48">
        <w:rPr>
          <w:rFonts w:ascii="Times New Roman" w:hAnsi="Times New Roman" w:cs="Times New Roman"/>
          <w:sz w:val="24"/>
          <w:szCs w:val="24"/>
        </w:rPr>
        <w:t>zunächst auch Unterstützung – die Umsetzung der Vereinbarung hinau</w:t>
      </w:r>
      <w:r w:rsidR="00D76C48">
        <w:rPr>
          <w:rFonts w:ascii="Times New Roman" w:hAnsi="Times New Roman" w:cs="Times New Roman"/>
          <w:sz w:val="24"/>
          <w:szCs w:val="24"/>
        </w:rPr>
        <w:t>s</w:t>
      </w:r>
      <w:r w:rsidR="00D76C48">
        <w:rPr>
          <w:rFonts w:ascii="Times New Roman" w:hAnsi="Times New Roman" w:cs="Times New Roman"/>
          <w:sz w:val="24"/>
          <w:szCs w:val="24"/>
        </w:rPr>
        <w:t xml:space="preserve">zuschieben. </w:t>
      </w:r>
      <w:r w:rsidR="0050783C">
        <w:rPr>
          <w:rFonts w:ascii="Times New Roman" w:hAnsi="Times New Roman" w:cs="Times New Roman"/>
          <w:sz w:val="24"/>
          <w:szCs w:val="24"/>
        </w:rPr>
        <w:t xml:space="preserve">Österreich aber gerät zunehmend in eine diplomatische </w:t>
      </w:r>
      <w:r w:rsidR="00D76C48">
        <w:rPr>
          <w:rFonts w:ascii="Times New Roman" w:hAnsi="Times New Roman" w:cs="Times New Roman"/>
          <w:sz w:val="24"/>
          <w:szCs w:val="24"/>
        </w:rPr>
        <w:t>Isolierung</w:t>
      </w:r>
      <w:r w:rsidR="0050783C">
        <w:rPr>
          <w:rFonts w:ascii="Times New Roman" w:hAnsi="Times New Roman" w:cs="Times New Roman"/>
          <w:sz w:val="24"/>
          <w:szCs w:val="24"/>
        </w:rPr>
        <w:t>.</w:t>
      </w:r>
      <w:r w:rsidR="00D76C48">
        <w:rPr>
          <w:rFonts w:ascii="Times New Roman" w:hAnsi="Times New Roman" w:cs="Times New Roman"/>
          <w:sz w:val="24"/>
          <w:szCs w:val="24"/>
        </w:rPr>
        <w:t xml:space="preserve"> Großbritann</w:t>
      </w:r>
      <w:r w:rsidR="00D76C48">
        <w:rPr>
          <w:rFonts w:ascii="Times New Roman" w:hAnsi="Times New Roman" w:cs="Times New Roman"/>
          <w:sz w:val="24"/>
          <w:szCs w:val="24"/>
        </w:rPr>
        <w:t>i</w:t>
      </w:r>
      <w:r w:rsidR="00D76C48">
        <w:rPr>
          <w:rFonts w:ascii="Times New Roman" w:hAnsi="Times New Roman" w:cs="Times New Roman"/>
          <w:sz w:val="24"/>
          <w:szCs w:val="24"/>
        </w:rPr>
        <w:t>en und Frankreich halten sich bedeckt.</w:t>
      </w:r>
      <w:r w:rsidR="004D64A3">
        <w:rPr>
          <w:rStyle w:val="Funotenzeichen"/>
          <w:rFonts w:ascii="Times New Roman" w:hAnsi="Times New Roman" w:cs="Times New Roman"/>
          <w:sz w:val="24"/>
          <w:szCs w:val="24"/>
        </w:rPr>
        <w:footnoteReference w:id="29"/>
      </w:r>
      <w:r w:rsidR="00D76C48">
        <w:rPr>
          <w:rFonts w:ascii="Times New Roman" w:hAnsi="Times New Roman" w:cs="Times New Roman"/>
          <w:sz w:val="24"/>
          <w:szCs w:val="24"/>
        </w:rPr>
        <w:t xml:space="preserve"> Hitler bestellt Schuschnigg zum 12. Feb</w:t>
      </w:r>
      <w:r w:rsidR="006446B7">
        <w:rPr>
          <w:rFonts w:ascii="Times New Roman" w:hAnsi="Times New Roman" w:cs="Times New Roman"/>
          <w:sz w:val="24"/>
          <w:szCs w:val="24"/>
        </w:rPr>
        <w:t>ruar</w:t>
      </w:r>
      <w:r w:rsidR="00D76C48">
        <w:rPr>
          <w:rFonts w:ascii="Times New Roman" w:hAnsi="Times New Roman" w:cs="Times New Roman"/>
          <w:sz w:val="24"/>
          <w:szCs w:val="24"/>
        </w:rPr>
        <w:t xml:space="preserve"> nach Berchtesgaden</w:t>
      </w:r>
      <w:r w:rsidR="00C42971">
        <w:rPr>
          <w:rFonts w:ascii="Times New Roman" w:hAnsi="Times New Roman" w:cs="Times New Roman"/>
          <w:sz w:val="24"/>
          <w:szCs w:val="24"/>
        </w:rPr>
        <w:t xml:space="preserve"> auf dem Obersalzberg und stellt ihm offenbar ein Ultimatum. Er </w:t>
      </w:r>
      <w:r w:rsidR="000725B3">
        <w:rPr>
          <w:rFonts w:ascii="Times New Roman" w:hAnsi="Times New Roman" w:cs="Times New Roman"/>
          <w:sz w:val="24"/>
          <w:szCs w:val="24"/>
        </w:rPr>
        <w:t>erzwingt die freie politische Betätigung der österreichischen NSDAP im Rahmen der Vaterländischen Front</w:t>
      </w:r>
      <w:r w:rsidR="00C42971">
        <w:rPr>
          <w:rFonts w:ascii="Times New Roman" w:hAnsi="Times New Roman" w:cs="Times New Roman"/>
          <w:sz w:val="24"/>
          <w:szCs w:val="24"/>
        </w:rPr>
        <w:t>, eine Amnestie für alle Nationalsozialisten, die Ablösung des österreichischen Genera</w:t>
      </w:r>
      <w:r w:rsidR="00C42971">
        <w:rPr>
          <w:rFonts w:ascii="Times New Roman" w:hAnsi="Times New Roman" w:cs="Times New Roman"/>
          <w:sz w:val="24"/>
          <w:szCs w:val="24"/>
        </w:rPr>
        <w:t>l</w:t>
      </w:r>
      <w:r w:rsidR="00C42971">
        <w:rPr>
          <w:rFonts w:ascii="Times New Roman" w:hAnsi="Times New Roman" w:cs="Times New Roman"/>
          <w:sz w:val="24"/>
          <w:szCs w:val="24"/>
        </w:rPr>
        <w:t>stabschefs</w:t>
      </w:r>
      <w:r w:rsidR="00C46C52">
        <w:rPr>
          <w:rFonts w:ascii="Times New Roman" w:hAnsi="Times New Roman" w:cs="Times New Roman"/>
          <w:sz w:val="24"/>
          <w:szCs w:val="24"/>
        </w:rPr>
        <w:t xml:space="preserve"> und die Einsetzung des Wiener Rechtsanwalts Arthur </w:t>
      </w:r>
      <w:proofErr w:type="spellStart"/>
      <w:r w:rsidR="00C46C52">
        <w:rPr>
          <w:rFonts w:ascii="Times New Roman" w:hAnsi="Times New Roman" w:cs="Times New Roman"/>
          <w:sz w:val="24"/>
          <w:szCs w:val="24"/>
        </w:rPr>
        <w:t>Seyß-Inquart</w:t>
      </w:r>
      <w:proofErr w:type="spellEnd"/>
      <w:r w:rsidR="00C46C52">
        <w:rPr>
          <w:rFonts w:ascii="Times New Roman" w:hAnsi="Times New Roman" w:cs="Times New Roman"/>
          <w:sz w:val="24"/>
          <w:szCs w:val="24"/>
        </w:rPr>
        <w:t xml:space="preserve"> als Innen- und Sicherheitsminister.</w:t>
      </w:r>
      <w:r w:rsidR="004D64A3">
        <w:rPr>
          <w:rStyle w:val="Funotenzeichen"/>
          <w:rFonts w:ascii="Times New Roman" w:hAnsi="Times New Roman" w:cs="Times New Roman"/>
          <w:sz w:val="24"/>
          <w:szCs w:val="24"/>
        </w:rPr>
        <w:footnoteReference w:id="30"/>
      </w:r>
      <w:r w:rsidR="00C46C52">
        <w:rPr>
          <w:rFonts w:ascii="Times New Roman" w:hAnsi="Times New Roman" w:cs="Times New Roman"/>
          <w:sz w:val="24"/>
          <w:szCs w:val="24"/>
        </w:rPr>
        <w:t xml:space="preserve"> </w:t>
      </w:r>
    </w:p>
    <w:p w:rsidR="006A1305" w:rsidRDefault="00C46C52" w:rsidP="004D64A3">
      <w:pPr>
        <w:spacing w:after="0"/>
        <w:ind w:firstLine="708"/>
        <w:jc w:val="both"/>
        <w:rPr>
          <w:rFonts w:ascii="Times New Roman" w:hAnsi="Times New Roman" w:cs="Times New Roman"/>
          <w:sz w:val="24"/>
          <w:szCs w:val="24"/>
        </w:rPr>
      </w:pPr>
      <w:r>
        <w:rPr>
          <w:rFonts w:ascii="Times New Roman" w:hAnsi="Times New Roman" w:cs="Times New Roman"/>
          <w:sz w:val="24"/>
          <w:szCs w:val="24"/>
        </w:rPr>
        <w:t>Die Lage spitzt sich weiter zu</w:t>
      </w:r>
      <w:r w:rsidR="00B50282">
        <w:rPr>
          <w:rFonts w:ascii="Times New Roman" w:hAnsi="Times New Roman" w:cs="Times New Roman"/>
          <w:sz w:val="24"/>
          <w:szCs w:val="24"/>
        </w:rPr>
        <w:t>.</w:t>
      </w:r>
      <w:r>
        <w:rPr>
          <w:rFonts w:ascii="Times New Roman" w:hAnsi="Times New Roman" w:cs="Times New Roman"/>
          <w:sz w:val="24"/>
          <w:szCs w:val="24"/>
        </w:rPr>
        <w:t xml:space="preserve"> Am 9. März 1938 kündigt Schuschnigg ein Refere</w:t>
      </w:r>
      <w:r>
        <w:rPr>
          <w:rFonts w:ascii="Times New Roman" w:hAnsi="Times New Roman" w:cs="Times New Roman"/>
          <w:sz w:val="24"/>
          <w:szCs w:val="24"/>
        </w:rPr>
        <w:t>n</w:t>
      </w:r>
      <w:r>
        <w:rPr>
          <w:rFonts w:ascii="Times New Roman" w:hAnsi="Times New Roman" w:cs="Times New Roman"/>
          <w:sz w:val="24"/>
          <w:szCs w:val="24"/>
        </w:rPr>
        <w:t xml:space="preserve">dum über die Unabhängigkeit Österreichs an. Es wird auf den 13. März terminiert. Daraufhin droht Hitler mit dem Einmarsch. Schuschnigg sagt die Volksabstimmung ab und tritt am 10. März zurück. Wenige Stunden später wird </w:t>
      </w:r>
      <w:proofErr w:type="spellStart"/>
      <w:r>
        <w:rPr>
          <w:rFonts w:ascii="Times New Roman" w:hAnsi="Times New Roman" w:cs="Times New Roman"/>
          <w:sz w:val="24"/>
          <w:szCs w:val="24"/>
        </w:rPr>
        <w:t>Seyß-Inquart</w:t>
      </w:r>
      <w:proofErr w:type="spellEnd"/>
      <w:r>
        <w:rPr>
          <w:rFonts w:ascii="Times New Roman" w:hAnsi="Times New Roman" w:cs="Times New Roman"/>
          <w:sz w:val="24"/>
          <w:szCs w:val="24"/>
        </w:rPr>
        <w:t xml:space="preserve"> zum Bundeskanzler ernannt. Schuschnigg erklärt, dass er der Gewalt weiche und der österreichischen Armee befohlen h</w:t>
      </w:r>
      <w:r>
        <w:rPr>
          <w:rFonts w:ascii="Times New Roman" w:hAnsi="Times New Roman" w:cs="Times New Roman"/>
          <w:sz w:val="24"/>
          <w:szCs w:val="24"/>
        </w:rPr>
        <w:t>a</w:t>
      </w:r>
      <w:r>
        <w:rPr>
          <w:rFonts w:ascii="Times New Roman" w:hAnsi="Times New Roman" w:cs="Times New Roman"/>
          <w:sz w:val="24"/>
          <w:szCs w:val="24"/>
        </w:rPr>
        <w:t xml:space="preserve">be, einem deutschen Einmarsch keinen Widerstand entgegenzusetzen. </w:t>
      </w:r>
      <w:r w:rsidR="00B50282">
        <w:rPr>
          <w:rFonts w:ascii="Times New Roman" w:hAnsi="Times New Roman" w:cs="Times New Roman"/>
          <w:sz w:val="24"/>
          <w:szCs w:val="24"/>
        </w:rPr>
        <w:t>Die deutschen Truppen marschieren i</w:t>
      </w:r>
      <w:r>
        <w:rPr>
          <w:rFonts w:ascii="Times New Roman" w:hAnsi="Times New Roman" w:cs="Times New Roman"/>
          <w:sz w:val="24"/>
          <w:szCs w:val="24"/>
        </w:rPr>
        <w:t xml:space="preserve">n der Nacht vom 11. auf den 12. März 1938 </w:t>
      </w:r>
      <w:r w:rsidR="00B50282">
        <w:rPr>
          <w:rFonts w:ascii="Times New Roman" w:hAnsi="Times New Roman" w:cs="Times New Roman"/>
          <w:sz w:val="24"/>
          <w:szCs w:val="24"/>
        </w:rPr>
        <w:t xml:space="preserve">nach Österreich </w:t>
      </w:r>
      <w:r w:rsidR="00843848">
        <w:rPr>
          <w:rFonts w:ascii="Times New Roman" w:hAnsi="Times New Roman" w:cs="Times New Roman"/>
          <w:sz w:val="24"/>
          <w:szCs w:val="24"/>
        </w:rPr>
        <w:t xml:space="preserve">ein. Sie werden mit </w:t>
      </w:r>
      <w:r w:rsidR="004D64A3">
        <w:rPr>
          <w:rFonts w:ascii="Times New Roman" w:hAnsi="Times New Roman" w:cs="Times New Roman"/>
          <w:sz w:val="24"/>
          <w:szCs w:val="24"/>
        </w:rPr>
        <w:t xml:space="preserve">frenetischem </w:t>
      </w:r>
      <w:r w:rsidR="00843848">
        <w:rPr>
          <w:rFonts w:ascii="Times New Roman" w:hAnsi="Times New Roman" w:cs="Times New Roman"/>
          <w:sz w:val="24"/>
          <w:szCs w:val="24"/>
        </w:rPr>
        <w:t>Jubel empfangen.</w:t>
      </w:r>
      <w:r w:rsidR="00C42971">
        <w:rPr>
          <w:rFonts w:ascii="Times New Roman" w:hAnsi="Times New Roman" w:cs="Times New Roman"/>
          <w:sz w:val="24"/>
          <w:szCs w:val="24"/>
        </w:rPr>
        <w:t xml:space="preserve"> Hitler hatte die Anweisung gege</w:t>
      </w:r>
      <w:r w:rsidR="004D64A3">
        <w:rPr>
          <w:rFonts w:ascii="Times New Roman" w:hAnsi="Times New Roman" w:cs="Times New Roman"/>
          <w:sz w:val="24"/>
          <w:szCs w:val="24"/>
        </w:rPr>
        <w:t>b</w:t>
      </w:r>
      <w:r w:rsidR="00C42971">
        <w:rPr>
          <w:rFonts w:ascii="Times New Roman" w:hAnsi="Times New Roman" w:cs="Times New Roman"/>
          <w:sz w:val="24"/>
          <w:szCs w:val="24"/>
        </w:rPr>
        <w:t>en, „das ganze Unternehmen ohne Anwendung von Gewalt in Form eines von der Bevölkerung begrüßten Einmarsches“ vor sich gehen zu lassen.</w:t>
      </w:r>
      <w:r w:rsidR="004D64A3">
        <w:rPr>
          <w:rStyle w:val="Funotenzeichen"/>
          <w:rFonts w:ascii="Times New Roman" w:hAnsi="Times New Roman" w:cs="Times New Roman"/>
          <w:sz w:val="24"/>
          <w:szCs w:val="24"/>
        </w:rPr>
        <w:footnoteReference w:id="31"/>
      </w:r>
      <w:r w:rsidR="00C42971">
        <w:rPr>
          <w:rFonts w:ascii="Times New Roman" w:hAnsi="Times New Roman" w:cs="Times New Roman"/>
          <w:sz w:val="24"/>
          <w:szCs w:val="24"/>
        </w:rPr>
        <w:t xml:space="preserve"> Nationalsozialisten und antisemitische österreichische Bürger o</w:t>
      </w:r>
      <w:r w:rsidR="00C42971">
        <w:rPr>
          <w:rFonts w:ascii="Times New Roman" w:hAnsi="Times New Roman" w:cs="Times New Roman"/>
          <w:sz w:val="24"/>
          <w:szCs w:val="24"/>
        </w:rPr>
        <w:t>r</w:t>
      </w:r>
      <w:r w:rsidR="00C42971">
        <w:rPr>
          <w:rFonts w:ascii="Times New Roman" w:hAnsi="Times New Roman" w:cs="Times New Roman"/>
          <w:sz w:val="24"/>
          <w:szCs w:val="24"/>
        </w:rPr>
        <w:t xml:space="preserve">ganisieren, zum Teil noch vor </w:t>
      </w:r>
      <w:r w:rsidR="00E46699">
        <w:rPr>
          <w:rFonts w:ascii="Times New Roman" w:hAnsi="Times New Roman" w:cs="Times New Roman"/>
          <w:sz w:val="24"/>
          <w:szCs w:val="24"/>
        </w:rPr>
        <w:t xml:space="preserve">Eintreffen der </w:t>
      </w:r>
      <w:r w:rsidR="00C42971">
        <w:rPr>
          <w:rFonts w:ascii="Times New Roman" w:hAnsi="Times New Roman" w:cs="Times New Roman"/>
          <w:sz w:val="24"/>
          <w:szCs w:val="24"/>
        </w:rPr>
        <w:t xml:space="preserve">deutschen </w:t>
      </w:r>
      <w:r w:rsidR="00E46699">
        <w:rPr>
          <w:rFonts w:ascii="Times New Roman" w:hAnsi="Times New Roman" w:cs="Times New Roman"/>
          <w:sz w:val="24"/>
          <w:szCs w:val="24"/>
        </w:rPr>
        <w:t>T</w:t>
      </w:r>
      <w:r w:rsidR="00C42971">
        <w:rPr>
          <w:rFonts w:ascii="Times New Roman" w:hAnsi="Times New Roman" w:cs="Times New Roman"/>
          <w:sz w:val="24"/>
          <w:szCs w:val="24"/>
        </w:rPr>
        <w:t>ruppen</w:t>
      </w:r>
      <w:r w:rsidR="00E46699">
        <w:rPr>
          <w:rFonts w:ascii="Times New Roman" w:hAnsi="Times New Roman" w:cs="Times New Roman"/>
          <w:sz w:val="24"/>
          <w:szCs w:val="24"/>
        </w:rPr>
        <w:t>,</w:t>
      </w:r>
      <w:r w:rsidR="00C42971">
        <w:rPr>
          <w:rFonts w:ascii="Times New Roman" w:hAnsi="Times New Roman" w:cs="Times New Roman"/>
          <w:sz w:val="24"/>
          <w:szCs w:val="24"/>
        </w:rPr>
        <w:t xml:space="preserve"> Pogrome gegen die jüdische Bevölkerung.</w:t>
      </w:r>
      <w:r w:rsidR="00E46699">
        <w:rPr>
          <w:rStyle w:val="Funotenzeichen"/>
          <w:rFonts w:ascii="Times New Roman" w:hAnsi="Times New Roman" w:cs="Times New Roman"/>
          <w:sz w:val="24"/>
          <w:szCs w:val="24"/>
        </w:rPr>
        <w:footnoteReference w:id="32"/>
      </w:r>
      <w:r w:rsidR="00C42971">
        <w:rPr>
          <w:rFonts w:ascii="Times New Roman" w:hAnsi="Times New Roman" w:cs="Times New Roman"/>
          <w:sz w:val="24"/>
          <w:szCs w:val="24"/>
        </w:rPr>
        <w:t xml:space="preserve"> </w:t>
      </w:r>
      <w:r w:rsidR="004F68E0">
        <w:rPr>
          <w:rFonts w:ascii="Times New Roman" w:hAnsi="Times New Roman" w:cs="Times New Roman"/>
          <w:sz w:val="24"/>
          <w:szCs w:val="24"/>
        </w:rPr>
        <w:t>Als Hitler am 14. März in Wien eintrifft, wird er von jubelnden Massen em</w:t>
      </w:r>
      <w:r w:rsidR="004F68E0">
        <w:rPr>
          <w:rFonts w:ascii="Times New Roman" w:hAnsi="Times New Roman" w:cs="Times New Roman"/>
          <w:sz w:val="24"/>
          <w:szCs w:val="24"/>
        </w:rPr>
        <w:t>p</w:t>
      </w:r>
      <w:r w:rsidR="004F68E0">
        <w:rPr>
          <w:rFonts w:ascii="Times New Roman" w:hAnsi="Times New Roman" w:cs="Times New Roman"/>
          <w:sz w:val="24"/>
          <w:szCs w:val="24"/>
        </w:rPr>
        <w:t>fangen.</w:t>
      </w:r>
      <w:r w:rsidR="00BB797A">
        <w:rPr>
          <w:rStyle w:val="Funotenzeichen"/>
          <w:rFonts w:ascii="Times New Roman" w:hAnsi="Times New Roman" w:cs="Times New Roman"/>
          <w:sz w:val="24"/>
          <w:szCs w:val="24"/>
        </w:rPr>
        <w:footnoteReference w:id="33"/>
      </w:r>
    </w:p>
    <w:p w:rsidR="006A1305" w:rsidRDefault="006A1305" w:rsidP="00FC0492">
      <w:pPr>
        <w:spacing w:after="0"/>
        <w:jc w:val="both"/>
        <w:rPr>
          <w:rFonts w:ascii="Times New Roman" w:hAnsi="Times New Roman" w:cs="Times New Roman"/>
          <w:sz w:val="24"/>
          <w:szCs w:val="24"/>
        </w:rPr>
      </w:pPr>
    </w:p>
    <w:p w:rsidR="007E5817" w:rsidRDefault="00E46699" w:rsidP="00E4669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40D57" w:rsidRDefault="00840D57" w:rsidP="00E46699">
      <w:pPr>
        <w:spacing w:after="0"/>
        <w:jc w:val="center"/>
        <w:rPr>
          <w:rFonts w:ascii="Times New Roman" w:hAnsi="Times New Roman" w:cs="Times New Roman"/>
          <w:sz w:val="24"/>
          <w:szCs w:val="24"/>
        </w:rPr>
      </w:pPr>
    </w:p>
    <w:p w:rsidR="00840D57" w:rsidRDefault="00E46699" w:rsidP="00840D57">
      <w:pPr>
        <w:spacing w:after="0"/>
        <w:jc w:val="both"/>
        <w:rPr>
          <w:rFonts w:ascii="Times New Roman" w:hAnsi="Times New Roman" w:cs="Times New Roman"/>
          <w:sz w:val="24"/>
          <w:szCs w:val="24"/>
        </w:rPr>
      </w:pPr>
      <w:r w:rsidRPr="004E5374">
        <w:rPr>
          <w:rFonts w:ascii="Times New Roman" w:hAnsi="Times New Roman" w:cs="Times New Roman"/>
          <w:sz w:val="24"/>
          <w:szCs w:val="24"/>
        </w:rPr>
        <w:t xml:space="preserve">Zu Beginn des Jahres 1938 leben zwischen 185 000 und 200 000 Juden in Österreich, </w:t>
      </w:r>
      <w:r w:rsidR="00D35B34">
        <w:rPr>
          <w:rFonts w:ascii="Times New Roman" w:hAnsi="Times New Roman" w:cs="Times New Roman"/>
          <w:sz w:val="24"/>
          <w:szCs w:val="24"/>
        </w:rPr>
        <w:t>da</w:t>
      </w:r>
      <w:r w:rsidR="00D35B34" w:rsidRPr="004E5374">
        <w:rPr>
          <w:rFonts w:ascii="Times New Roman" w:hAnsi="Times New Roman" w:cs="Times New Roman"/>
          <w:sz w:val="24"/>
          <w:szCs w:val="24"/>
        </w:rPr>
        <w:t xml:space="preserve">von </w:t>
      </w:r>
      <w:r w:rsidRPr="004E5374">
        <w:rPr>
          <w:rFonts w:ascii="Times New Roman" w:hAnsi="Times New Roman" w:cs="Times New Roman"/>
          <w:sz w:val="24"/>
          <w:szCs w:val="24"/>
        </w:rPr>
        <w:t>etwa 165 000 in Wien</w:t>
      </w:r>
      <w:r w:rsidR="00EC387B">
        <w:rPr>
          <w:rFonts w:ascii="Times New Roman" w:hAnsi="Times New Roman" w:cs="Times New Roman"/>
          <w:sz w:val="24"/>
          <w:szCs w:val="24"/>
        </w:rPr>
        <w:t>.</w:t>
      </w:r>
      <w:r w:rsidR="00840D57">
        <w:rPr>
          <w:rStyle w:val="Funotenzeichen"/>
          <w:rFonts w:ascii="Times New Roman" w:hAnsi="Times New Roman" w:cs="Times New Roman"/>
          <w:sz w:val="24"/>
          <w:szCs w:val="24"/>
        </w:rPr>
        <w:footnoteReference w:id="34"/>
      </w:r>
      <w:r>
        <w:rPr>
          <w:rFonts w:ascii="Times New Roman" w:hAnsi="Times New Roman" w:cs="Times New Roman"/>
          <w:sz w:val="24"/>
          <w:szCs w:val="24"/>
        </w:rPr>
        <w:t xml:space="preserve"> </w:t>
      </w:r>
      <w:r w:rsidR="00182A8F">
        <w:rPr>
          <w:rFonts w:ascii="Times New Roman" w:hAnsi="Times New Roman" w:cs="Times New Roman"/>
          <w:sz w:val="24"/>
          <w:szCs w:val="24"/>
        </w:rPr>
        <w:t>Gut ein Jahr später</w:t>
      </w:r>
      <w:r w:rsidR="00840D57">
        <w:rPr>
          <w:rFonts w:ascii="Times New Roman" w:hAnsi="Times New Roman" w:cs="Times New Roman"/>
          <w:sz w:val="24"/>
          <w:szCs w:val="24"/>
        </w:rPr>
        <w:t xml:space="preserve"> </w:t>
      </w:r>
      <w:r w:rsidR="00EC387B">
        <w:rPr>
          <w:rFonts w:ascii="Times New Roman" w:hAnsi="Times New Roman" w:cs="Times New Roman"/>
          <w:sz w:val="24"/>
          <w:szCs w:val="24"/>
        </w:rPr>
        <w:t xml:space="preserve">sind es </w:t>
      </w:r>
      <w:r w:rsidR="00840D57">
        <w:rPr>
          <w:rFonts w:ascii="Times New Roman" w:hAnsi="Times New Roman" w:cs="Times New Roman"/>
          <w:sz w:val="24"/>
          <w:szCs w:val="24"/>
        </w:rPr>
        <w:t xml:space="preserve">noch 66 260 „Glaubensjuden“, dazu 8359 Juden nach Definition der Nürnberger Gesetze. 130 000 österreichische Juden </w:t>
      </w:r>
      <w:r w:rsidR="00EC387B">
        <w:rPr>
          <w:rFonts w:ascii="Times New Roman" w:hAnsi="Times New Roman" w:cs="Times New Roman"/>
          <w:sz w:val="24"/>
          <w:szCs w:val="24"/>
        </w:rPr>
        <w:t>sind</w:t>
      </w:r>
      <w:r w:rsidR="00840D57">
        <w:rPr>
          <w:rFonts w:ascii="Times New Roman" w:hAnsi="Times New Roman" w:cs="Times New Roman"/>
          <w:sz w:val="24"/>
          <w:szCs w:val="24"/>
        </w:rPr>
        <w:t xml:space="preserve"> in der Zwischenzeit emigriert.</w:t>
      </w:r>
      <w:r w:rsidR="00840D57">
        <w:rPr>
          <w:rStyle w:val="Funotenzeichen"/>
          <w:rFonts w:ascii="Times New Roman" w:hAnsi="Times New Roman" w:cs="Times New Roman"/>
          <w:sz w:val="24"/>
          <w:szCs w:val="24"/>
        </w:rPr>
        <w:footnoteReference w:id="35"/>
      </w:r>
      <w:r w:rsidR="00D35B34">
        <w:rPr>
          <w:rFonts w:ascii="Times New Roman" w:hAnsi="Times New Roman" w:cs="Times New Roman"/>
          <w:sz w:val="24"/>
          <w:szCs w:val="24"/>
        </w:rPr>
        <w:t xml:space="preserve"> Es ist ein Exodus, verursacht durch panischen Schrecken.</w:t>
      </w:r>
    </w:p>
    <w:p w:rsidR="00BB797A" w:rsidRPr="004E5374" w:rsidRDefault="00182A8F" w:rsidP="00BB797A">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Nach dem deutschen Einmarsch </w:t>
      </w:r>
      <w:r w:rsidRPr="004E5374">
        <w:rPr>
          <w:rFonts w:ascii="Times New Roman" w:hAnsi="Times New Roman" w:cs="Times New Roman"/>
          <w:sz w:val="24"/>
          <w:szCs w:val="24"/>
        </w:rPr>
        <w:t>beg</w:t>
      </w:r>
      <w:r w:rsidR="00EC387B">
        <w:rPr>
          <w:rFonts w:ascii="Times New Roman" w:hAnsi="Times New Roman" w:cs="Times New Roman"/>
          <w:sz w:val="24"/>
          <w:szCs w:val="24"/>
        </w:rPr>
        <w:t>i</w:t>
      </w:r>
      <w:r w:rsidRPr="004E5374">
        <w:rPr>
          <w:rFonts w:ascii="Times New Roman" w:hAnsi="Times New Roman" w:cs="Times New Roman"/>
          <w:sz w:val="24"/>
          <w:szCs w:val="24"/>
        </w:rPr>
        <w:t xml:space="preserve">nnen </w:t>
      </w:r>
      <w:r>
        <w:rPr>
          <w:rFonts w:ascii="Times New Roman" w:hAnsi="Times New Roman" w:cs="Times New Roman"/>
          <w:sz w:val="24"/>
          <w:szCs w:val="24"/>
        </w:rPr>
        <w:t>i</w:t>
      </w:r>
      <w:r w:rsidRPr="004E5374">
        <w:rPr>
          <w:rFonts w:ascii="Times New Roman" w:hAnsi="Times New Roman" w:cs="Times New Roman"/>
          <w:sz w:val="24"/>
          <w:szCs w:val="24"/>
        </w:rPr>
        <w:t>m ganzen Land Plünderungen und Hau</w:t>
      </w:r>
      <w:r w:rsidRPr="004E5374">
        <w:rPr>
          <w:rFonts w:ascii="Times New Roman" w:hAnsi="Times New Roman" w:cs="Times New Roman"/>
          <w:sz w:val="24"/>
          <w:szCs w:val="24"/>
        </w:rPr>
        <w:t>s</w:t>
      </w:r>
      <w:r w:rsidRPr="004E5374">
        <w:rPr>
          <w:rFonts w:ascii="Times New Roman" w:hAnsi="Times New Roman" w:cs="Times New Roman"/>
          <w:sz w:val="24"/>
          <w:szCs w:val="24"/>
        </w:rPr>
        <w:t>durchsuchungen</w:t>
      </w:r>
      <w:r w:rsidR="00B50282">
        <w:rPr>
          <w:rFonts w:ascii="Times New Roman" w:hAnsi="Times New Roman" w:cs="Times New Roman"/>
          <w:sz w:val="24"/>
          <w:szCs w:val="24"/>
        </w:rPr>
        <w:t>,</w:t>
      </w:r>
      <w:r w:rsidRPr="004E5374">
        <w:rPr>
          <w:rFonts w:ascii="Times New Roman" w:hAnsi="Times New Roman" w:cs="Times New Roman"/>
          <w:sz w:val="24"/>
          <w:szCs w:val="24"/>
        </w:rPr>
        <w:t xml:space="preserve"> </w:t>
      </w:r>
      <w:r w:rsidR="00B50282" w:rsidRPr="004E5374">
        <w:rPr>
          <w:rFonts w:ascii="Times New Roman" w:hAnsi="Times New Roman" w:cs="Times New Roman"/>
          <w:sz w:val="24"/>
          <w:szCs w:val="24"/>
        </w:rPr>
        <w:t xml:space="preserve">insbesondere </w:t>
      </w:r>
      <w:r w:rsidRPr="004E5374">
        <w:rPr>
          <w:rFonts w:ascii="Times New Roman" w:hAnsi="Times New Roman" w:cs="Times New Roman"/>
          <w:sz w:val="24"/>
          <w:szCs w:val="24"/>
        </w:rPr>
        <w:t xml:space="preserve">in Wohnungen und Geschäften wohlhabender Juden. Nach vorbereiteten Listen schleppen örtliche Nationalsozialisten, manchmal gemeinsam mit der Polizei, Möbel und Wertgegenstände aus den Häusern. </w:t>
      </w:r>
      <w:r w:rsidR="00D35B34" w:rsidRPr="004E5374">
        <w:rPr>
          <w:rFonts w:ascii="Times New Roman" w:hAnsi="Times New Roman" w:cs="Times New Roman"/>
          <w:sz w:val="24"/>
          <w:szCs w:val="24"/>
        </w:rPr>
        <w:t>Der Raub jüdischen Eigentums entw</w:t>
      </w:r>
      <w:r w:rsidR="00D35B34" w:rsidRPr="004E5374">
        <w:rPr>
          <w:rFonts w:ascii="Times New Roman" w:hAnsi="Times New Roman" w:cs="Times New Roman"/>
          <w:sz w:val="24"/>
          <w:szCs w:val="24"/>
        </w:rPr>
        <w:t>i</w:t>
      </w:r>
      <w:r w:rsidR="00D35B34" w:rsidRPr="004E5374">
        <w:rPr>
          <w:rFonts w:ascii="Times New Roman" w:hAnsi="Times New Roman" w:cs="Times New Roman"/>
          <w:sz w:val="24"/>
          <w:szCs w:val="24"/>
        </w:rPr>
        <w:lastRenderedPageBreak/>
        <w:t>ckelte sich zum Volkssport.</w:t>
      </w:r>
      <w:r w:rsidR="00D35B34">
        <w:rPr>
          <w:rStyle w:val="Funotenzeichen"/>
          <w:rFonts w:ascii="Times New Roman" w:hAnsi="Times New Roman" w:cs="Times New Roman"/>
          <w:sz w:val="24"/>
          <w:szCs w:val="24"/>
        </w:rPr>
        <w:footnoteReference w:id="36"/>
      </w:r>
      <w:r w:rsidR="00D35B34" w:rsidRPr="004E5374">
        <w:rPr>
          <w:rFonts w:ascii="Times New Roman" w:hAnsi="Times New Roman" w:cs="Times New Roman"/>
          <w:sz w:val="24"/>
          <w:szCs w:val="24"/>
        </w:rPr>
        <w:t xml:space="preserve"> </w:t>
      </w:r>
      <w:r w:rsidR="00B50282">
        <w:rPr>
          <w:rFonts w:ascii="Times New Roman" w:hAnsi="Times New Roman" w:cs="Times New Roman"/>
          <w:sz w:val="24"/>
          <w:szCs w:val="24"/>
        </w:rPr>
        <w:t>V</w:t>
      </w:r>
      <w:r w:rsidR="00B50282" w:rsidRPr="004E5374">
        <w:rPr>
          <w:rFonts w:ascii="Times New Roman" w:hAnsi="Times New Roman" w:cs="Times New Roman"/>
          <w:sz w:val="24"/>
          <w:szCs w:val="24"/>
        </w:rPr>
        <w:t>on höchsten Staats- und Parteidienststellen angeordnet</w:t>
      </w:r>
      <w:r w:rsidR="00B50282">
        <w:rPr>
          <w:rFonts w:ascii="Times New Roman" w:hAnsi="Times New Roman" w:cs="Times New Roman"/>
          <w:sz w:val="24"/>
          <w:szCs w:val="24"/>
        </w:rPr>
        <w:t xml:space="preserve"> </w:t>
      </w:r>
      <w:r w:rsidR="00910E2A" w:rsidRPr="004E5374">
        <w:rPr>
          <w:rFonts w:ascii="Times New Roman" w:hAnsi="Times New Roman" w:cs="Times New Roman"/>
          <w:sz w:val="24"/>
          <w:szCs w:val="24"/>
        </w:rPr>
        <w:t>beg</w:t>
      </w:r>
      <w:r w:rsidR="00910E2A">
        <w:rPr>
          <w:rFonts w:ascii="Times New Roman" w:hAnsi="Times New Roman" w:cs="Times New Roman"/>
          <w:sz w:val="24"/>
          <w:szCs w:val="24"/>
        </w:rPr>
        <w:t>i</w:t>
      </w:r>
      <w:r w:rsidR="00910E2A" w:rsidRPr="004E5374">
        <w:rPr>
          <w:rFonts w:ascii="Times New Roman" w:hAnsi="Times New Roman" w:cs="Times New Roman"/>
          <w:sz w:val="24"/>
          <w:szCs w:val="24"/>
        </w:rPr>
        <w:t>nn</w:t>
      </w:r>
      <w:r w:rsidR="00910E2A">
        <w:rPr>
          <w:rFonts w:ascii="Times New Roman" w:hAnsi="Times New Roman" w:cs="Times New Roman"/>
          <w:sz w:val="24"/>
          <w:szCs w:val="24"/>
        </w:rPr>
        <w:t>t</w:t>
      </w:r>
      <w:r w:rsidR="00910E2A" w:rsidRPr="004E5374">
        <w:rPr>
          <w:rFonts w:ascii="Times New Roman" w:hAnsi="Times New Roman" w:cs="Times New Roman"/>
          <w:sz w:val="24"/>
          <w:szCs w:val="24"/>
        </w:rPr>
        <w:t xml:space="preserve"> </w:t>
      </w:r>
      <w:r w:rsidR="00B50282">
        <w:rPr>
          <w:rFonts w:ascii="Times New Roman" w:hAnsi="Times New Roman" w:cs="Times New Roman"/>
          <w:sz w:val="24"/>
          <w:szCs w:val="24"/>
        </w:rPr>
        <w:t>parallel dazu</w:t>
      </w:r>
      <w:r w:rsidRPr="004E5374">
        <w:rPr>
          <w:rFonts w:ascii="Times New Roman" w:hAnsi="Times New Roman" w:cs="Times New Roman"/>
          <w:sz w:val="24"/>
          <w:szCs w:val="24"/>
        </w:rPr>
        <w:t xml:space="preserve"> die </w:t>
      </w:r>
      <w:r w:rsidR="00910E2A">
        <w:rPr>
          <w:rFonts w:ascii="Times New Roman" w:hAnsi="Times New Roman" w:cs="Times New Roman"/>
          <w:sz w:val="24"/>
          <w:szCs w:val="24"/>
        </w:rPr>
        <w:t>sog.</w:t>
      </w:r>
      <w:r w:rsidRPr="004E5374">
        <w:rPr>
          <w:rFonts w:ascii="Times New Roman" w:hAnsi="Times New Roman" w:cs="Times New Roman"/>
          <w:sz w:val="24"/>
          <w:szCs w:val="24"/>
        </w:rPr>
        <w:t xml:space="preserve"> </w:t>
      </w:r>
      <w:r>
        <w:rPr>
          <w:rFonts w:ascii="Times New Roman" w:hAnsi="Times New Roman" w:cs="Times New Roman"/>
          <w:sz w:val="24"/>
          <w:szCs w:val="24"/>
        </w:rPr>
        <w:t>„</w:t>
      </w:r>
      <w:r w:rsidRPr="004E5374">
        <w:rPr>
          <w:rFonts w:ascii="Times New Roman" w:hAnsi="Times New Roman" w:cs="Times New Roman"/>
          <w:sz w:val="24"/>
          <w:szCs w:val="24"/>
        </w:rPr>
        <w:t>Märzaktion</w:t>
      </w:r>
      <w:r>
        <w:rPr>
          <w:rFonts w:ascii="Times New Roman" w:hAnsi="Times New Roman" w:cs="Times New Roman"/>
          <w:sz w:val="24"/>
          <w:szCs w:val="24"/>
        </w:rPr>
        <w:t>“</w:t>
      </w:r>
      <w:r w:rsidRPr="004E5374">
        <w:rPr>
          <w:rFonts w:ascii="Times New Roman" w:hAnsi="Times New Roman" w:cs="Times New Roman"/>
          <w:sz w:val="24"/>
          <w:szCs w:val="24"/>
        </w:rPr>
        <w:t xml:space="preserve">: </w:t>
      </w:r>
      <w:r w:rsidR="00E37E58">
        <w:rPr>
          <w:rFonts w:ascii="Times New Roman" w:hAnsi="Times New Roman" w:cs="Times New Roman"/>
          <w:sz w:val="24"/>
          <w:szCs w:val="24"/>
        </w:rPr>
        <w:t xml:space="preserve">Gestapo, </w:t>
      </w:r>
      <w:r w:rsidRPr="004E5374">
        <w:rPr>
          <w:rFonts w:ascii="Times New Roman" w:hAnsi="Times New Roman" w:cs="Times New Roman"/>
          <w:sz w:val="24"/>
          <w:szCs w:val="24"/>
        </w:rPr>
        <w:t>SS- und SA-Männer sowie Polizisten erh</w:t>
      </w:r>
      <w:r w:rsidR="00EC387B">
        <w:rPr>
          <w:rFonts w:ascii="Times New Roman" w:hAnsi="Times New Roman" w:cs="Times New Roman"/>
          <w:sz w:val="24"/>
          <w:szCs w:val="24"/>
        </w:rPr>
        <w:t>a</w:t>
      </w:r>
      <w:r w:rsidRPr="004E5374">
        <w:rPr>
          <w:rFonts w:ascii="Times New Roman" w:hAnsi="Times New Roman" w:cs="Times New Roman"/>
          <w:sz w:val="24"/>
          <w:szCs w:val="24"/>
        </w:rPr>
        <w:t xml:space="preserve">lten den Auftrag, </w:t>
      </w:r>
      <w:r w:rsidR="00E37E58">
        <w:rPr>
          <w:rFonts w:ascii="Times New Roman" w:hAnsi="Times New Roman" w:cs="Times New Roman"/>
          <w:sz w:val="24"/>
          <w:szCs w:val="24"/>
        </w:rPr>
        <w:t>sich der</w:t>
      </w:r>
      <w:r w:rsidRPr="004E5374">
        <w:rPr>
          <w:rFonts w:ascii="Times New Roman" w:hAnsi="Times New Roman" w:cs="Times New Roman"/>
          <w:sz w:val="24"/>
          <w:szCs w:val="24"/>
        </w:rPr>
        <w:t xml:space="preserve"> Vermögen</w:t>
      </w:r>
      <w:r w:rsidR="00D35B34">
        <w:rPr>
          <w:rFonts w:ascii="Times New Roman" w:hAnsi="Times New Roman" w:cs="Times New Roman"/>
          <w:sz w:val="24"/>
          <w:szCs w:val="24"/>
        </w:rPr>
        <w:t xml:space="preserve">swerte </w:t>
      </w:r>
      <w:r w:rsidRPr="004E5374">
        <w:rPr>
          <w:rFonts w:ascii="Times New Roman" w:hAnsi="Times New Roman" w:cs="Times New Roman"/>
          <w:sz w:val="24"/>
          <w:szCs w:val="24"/>
        </w:rPr>
        <w:t xml:space="preserve">der österreichischen Juden </w:t>
      </w:r>
      <w:r w:rsidR="00E37E58">
        <w:rPr>
          <w:rFonts w:ascii="Times New Roman" w:hAnsi="Times New Roman" w:cs="Times New Roman"/>
          <w:sz w:val="24"/>
          <w:szCs w:val="24"/>
        </w:rPr>
        <w:t>zu bemächtigen</w:t>
      </w:r>
      <w:r w:rsidR="00910E2A">
        <w:rPr>
          <w:rFonts w:ascii="Times New Roman" w:hAnsi="Times New Roman" w:cs="Times New Roman"/>
          <w:sz w:val="24"/>
          <w:szCs w:val="24"/>
        </w:rPr>
        <w:t>.</w:t>
      </w:r>
      <w:r w:rsidRPr="004E5374">
        <w:rPr>
          <w:rFonts w:ascii="Times New Roman" w:hAnsi="Times New Roman" w:cs="Times New Roman"/>
          <w:sz w:val="24"/>
          <w:szCs w:val="24"/>
        </w:rPr>
        <w:t xml:space="preserve"> </w:t>
      </w:r>
      <w:r w:rsidR="00910E2A">
        <w:rPr>
          <w:rFonts w:ascii="Times New Roman" w:hAnsi="Times New Roman" w:cs="Times New Roman"/>
          <w:sz w:val="24"/>
          <w:szCs w:val="24"/>
        </w:rPr>
        <w:t xml:space="preserve">Sie </w:t>
      </w:r>
      <w:r w:rsidRPr="004E5374">
        <w:rPr>
          <w:rFonts w:ascii="Times New Roman" w:hAnsi="Times New Roman" w:cs="Times New Roman"/>
          <w:sz w:val="24"/>
          <w:szCs w:val="24"/>
        </w:rPr>
        <w:t>b</w:t>
      </w:r>
      <w:r w:rsidRPr="004E5374">
        <w:rPr>
          <w:rFonts w:ascii="Times New Roman" w:hAnsi="Times New Roman" w:cs="Times New Roman"/>
          <w:sz w:val="24"/>
          <w:szCs w:val="24"/>
        </w:rPr>
        <w:t>e</w:t>
      </w:r>
      <w:r w:rsidRPr="004E5374">
        <w:rPr>
          <w:rFonts w:ascii="Times New Roman" w:hAnsi="Times New Roman" w:cs="Times New Roman"/>
          <w:sz w:val="24"/>
          <w:szCs w:val="24"/>
        </w:rPr>
        <w:t xml:space="preserve">schlagnahmen in Hunderten </w:t>
      </w:r>
      <w:r w:rsidR="00910E2A">
        <w:rPr>
          <w:rFonts w:ascii="Times New Roman" w:hAnsi="Times New Roman" w:cs="Times New Roman"/>
          <w:sz w:val="24"/>
          <w:szCs w:val="24"/>
        </w:rPr>
        <w:t xml:space="preserve">von </w:t>
      </w:r>
      <w:r w:rsidRPr="004E5374">
        <w:rPr>
          <w:rFonts w:ascii="Times New Roman" w:hAnsi="Times New Roman" w:cs="Times New Roman"/>
          <w:sz w:val="24"/>
          <w:szCs w:val="24"/>
        </w:rPr>
        <w:t xml:space="preserve">Wohnungen Schmuck, Gemälde, Wertpapiere und Teppiche. </w:t>
      </w:r>
      <w:r w:rsidR="00BF1318">
        <w:rPr>
          <w:rFonts w:ascii="Times New Roman" w:hAnsi="Times New Roman" w:cs="Times New Roman"/>
          <w:sz w:val="24"/>
          <w:szCs w:val="24"/>
        </w:rPr>
        <w:t>Die Inhaber größerer</w:t>
      </w:r>
      <w:r w:rsidR="00BB797A">
        <w:rPr>
          <w:rFonts w:ascii="Times New Roman" w:hAnsi="Times New Roman" w:cs="Times New Roman"/>
          <w:sz w:val="24"/>
          <w:szCs w:val="24"/>
        </w:rPr>
        <w:t xml:space="preserve"> </w:t>
      </w:r>
      <w:r w:rsidR="00BB797A" w:rsidRPr="004E5374">
        <w:rPr>
          <w:rFonts w:ascii="Times New Roman" w:hAnsi="Times New Roman" w:cs="Times New Roman"/>
          <w:sz w:val="24"/>
          <w:szCs w:val="24"/>
        </w:rPr>
        <w:t xml:space="preserve">Bankguthaben </w:t>
      </w:r>
      <w:r w:rsidR="00BF1318">
        <w:rPr>
          <w:rFonts w:ascii="Times New Roman" w:hAnsi="Times New Roman" w:cs="Times New Roman"/>
          <w:sz w:val="24"/>
          <w:szCs w:val="24"/>
        </w:rPr>
        <w:t>werden systematisch ihres Besitzes beraubt</w:t>
      </w:r>
      <w:r w:rsidR="00BB797A">
        <w:rPr>
          <w:rFonts w:ascii="Times New Roman" w:hAnsi="Times New Roman" w:cs="Times New Roman"/>
          <w:sz w:val="24"/>
          <w:szCs w:val="24"/>
        </w:rPr>
        <w:t xml:space="preserve">. </w:t>
      </w:r>
      <w:r w:rsidR="00FB235E">
        <w:rPr>
          <w:rFonts w:ascii="Times New Roman" w:hAnsi="Times New Roman" w:cs="Times New Roman"/>
          <w:sz w:val="24"/>
          <w:szCs w:val="24"/>
        </w:rPr>
        <w:t>Die Wertp</w:t>
      </w:r>
      <w:r w:rsidR="00FB235E">
        <w:rPr>
          <w:rFonts w:ascii="Times New Roman" w:hAnsi="Times New Roman" w:cs="Times New Roman"/>
          <w:sz w:val="24"/>
          <w:szCs w:val="24"/>
        </w:rPr>
        <w:t>a</w:t>
      </w:r>
      <w:r w:rsidR="00FB235E">
        <w:rPr>
          <w:rFonts w:ascii="Times New Roman" w:hAnsi="Times New Roman" w:cs="Times New Roman"/>
          <w:sz w:val="24"/>
          <w:szCs w:val="24"/>
        </w:rPr>
        <w:t>piere werden anschließend über die Wiener Vertretung der deutschen Reichsbank an der Bö</w:t>
      </w:r>
      <w:r w:rsidR="00FB235E">
        <w:rPr>
          <w:rFonts w:ascii="Times New Roman" w:hAnsi="Times New Roman" w:cs="Times New Roman"/>
          <w:sz w:val="24"/>
          <w:szCs w:val="24"/>
        </w:rPr>
        <w:t>r</w:t>
      </w:r>
      <w:r w:rsidR="00FB235E">
        <w:rPr>
          <w:rFonts w:ascii="Times New Roman" w:hAnsi="Times New Roman" w:cs="Times New Roman"/>
          <w:sz w:val="24"/>
          <w:szCs w:val="24"/>
        </w:rPr>
        <w:t xml:space="preserve">se veräußert. </w:t>
      </w:r>
      <w:r w:rsidR="00747C35">
        <w:rPr>
          <w:rFonts w:ascii="Times New Roman" w:hAnsi="Times New Roman" w:cs="Times New Roman"/>
          <w:sz w:val="24"/>
          <w:szCs w:val="24"/>
        </w:rPr>
        <w:t>Der vermutlich spektakulärste Vorgang dieser Art ist der</w:t>
      </w:r>
      <w:r w:rsidR="00747C35" w:rsidRPr="004E5374">
        <w:rPr>
          <w:rFonts w:ascii="Times New Roman" w:hAnsi="Times New Roman" w:cs="Times New Roman"/>
          <w:sz w:val="24"/>
          <w:szCs w:val="24"/>
        </w:rPr>
        <w:t xml:space="preserve"> Fall des </w:t>
      </w:r>
      <w:r w:rsidR="00747C35">
        <w:rPr>
          <w:rFonts w:ascii="Times New Roman" w:hAnsi="Times New Roman" w:cs="Times New Roman"/>
          <w:sz w:val="24"/>
          <w:szCs w:val="24"/>
        </w:rPr>
        <w:t xml:space="preserve">Bankiers </w:t>
      </w:r>
      <w:r w:rsidR="00747C35" w:rsidRPr="004E5374">
        <w:rPr>
          <w:rFonts w:ascii="Times New Roman" w:hAnsi="Times New Roman" w:cs="Times New Roman"/>
          <w:sz w:val="24"/>
          <w:szCs w:val="24"/>
        </w:rPr>
        <w:t>Louis Nathaniel von Rothschild</w:t>
      </w:r>
      <w:r w:rsidR="00747C35">
        <w:rPr>
          <w:rFonts w:ascii="Times New Roman" w:hAnsi="Times New Roman" w:cs="Times New Roman"/>
          <w:sz w:val="24"/>
          <w:szCs w:val="24"/>
        </w:rPr>
        <w:t xml:space="preserve">. </w:t>
      </w:r>
      <w:r w:rsidR="00747C35" w:rsidRPr="004E5374">
        <w:rPr>
          <w:rFonts w:ascii="Times New Roman" w:hAnsi="Times New Roman" w:cs="Times New Roman"/>
          <w:sz w:val="24"/>
          <w:szCs w:val="24"/>
        </w:rPr>
        <w:t xml:space="preserve">Rothschild </w:t>
      </w:r>
      <w:r w:rsidR="00747C35">
        <w:rPr>
          <w:rFonts w:ascii="Times New Roman" w:hAnsi="Times New Roman" w:cs="Times New Roman"/>
          <w:sz w:val="24"/>
          <w:szCs w:val="24"/>
        </w:rPr>
        <w:t>w</w:t>
      </w:r>
      <w:r w:rsidR="00BA2242">
        <w:rPr>
          <w:rFonts w:ascii="Times New Roman" w:hAnsi="Times New Roman" w:cs="Times New Roman"/>
          <w:sz w:val="24"/>
          <w:szCs w:val="24"/>
        </w:rPr>
        <w:t>i</w:t>
      </w:r>
      <w:r w:rsidR="00747C35">
        <w:rPr>
          <w:rFonts w:ascii="Times New Roman" w:hAnsi="Times New Roman" w:cs="Times New Roman"/>
          <w:sz w:val="24"/>
          <w:szCs w:val="24"/>
        </w:rPr>
        <w:t xml:space="preserve">rd </w:t>
      </w:r>
      <w:r w:rsidR="00910E2A">
        <w:rPr>
          <w:rFonts w:ascii="Times New Roman" w:hAnsi="Times New Roman" w:cs="Times New Roman"/>
          <w:sz w:val="24"/>
          <w:szCs w:val="24"/>
        </w:rPr>
        <w:t>gefangen gesetzt</w:t>
      </w:r>
      <w:r w:rsidR="00747C35" w:rsidRPr="004E5374">
        <w:rPr>
          <w:rFonts w:ascii="Times New Roman" w:hAnsi="Times New Roman" w:cs="Times New Roman"/>
          <w:sz w:val="24"/>
          <w:szCs w:val="24"/>
        </w:rPr>
        <w:t xml:space="preserve"> und </w:t>
      </w:r>
      <w:r w:rsidR="00747C35">
        <w:rPr>
          <w:rFonts w:ascii="Times New Roman" w:hAnsi="Times New Roman" w:cs="Times New Roman"/>
          <w:sz w:val="24"/>
          <w:szCs w:val="24"/>
        </w:rPr>
        <w:t xml:space="preserve">erst </w:t>
      </w:r>
      <w:r w:rsidR="00747C35" w:rsidRPr="004E5374">
        <w:rPr>
          <w:rFonts w:ascii="Times New Roman" w:hAnsi="Times New Roman" w:cs="Times New Roman"/>
          <w:sz w:val="24"/>
          <w:szCs w:val="24"/>
        </w:rPr>
        <w:t xml:space="preserve">nach über einem Jahr </w:t>
      </w:r>
      <w:r w:rsidR="00747C35">
        <w:rPr>
          <w:rFonts w:ascii="Times New Roman" w:hAnsi="Times New Roman" w:cs="Times New Roman"/>
          <w:sz w:val="24"/>
          <w:szCs w:val="24"/>
        </w:rPr>
        <w:t xml:space="preserve">Haft </w:t>
      </w:r>
      <w:r w:rsidR="00747C35" w:rsidRPr="004E5374">
        <w:rPr>
          <w:rFonts w:ascii="Times New Roman" w:hAnsi="Times New Roman" w:cs="Times New Roman"/>
          <w:sz w:val="24"/>
          <w:szCs w:val="24"/>
        </w:rPr>
        <w:t>und</w:t>
      </w:r>
      <w:r w:rsidR="00747C35">
        <w:rPr>
          <w:rFonts w:ascii="Times New Roman" w:hAnsi="Times New Roman" w:cs="Times New Roman"/>
          <w:sz w:val="24"/>
          <w:szCs w:val="24"/>
        </w:rPr>
        <w:t xml:space="preserve"> der</w:t>
      </w:r>
      <w:r w:rsidR="00747C35" w:rsidRPr="004E5374">
        <w:rPr>
          <w:rFonts w:ascii="Times New Roman" w:hAnsi="Times New Roman" w:cs="Times New Roman"/>
          <w:sz w:val="24"/>
          <w:szCs w:val="24"/>
        </w:rPr>
        <w:t xml:space="preserve"> Preisgabe seines gesamten Besitzes freigelassen. </w:t>
      </w:r>
      <w:r w:rsidR="00BB797A">
        <w:rPr>
          <w:rFonts w:ascii="Times New Roman" w:hAnsi="Times New Roman" w:cs="Times New Roman"/>
          <w:sz w:val="24"/>
          <w:szCs w:val="24"/>
        </w:rPr>
        <w:t xml:space="preserve">Stefan </w:t>
      </w:r>
      <w:r w:rsidR="00BB797A" w:rsidRPr="004E5374">
        <w:rPr>
          <w:rFonts w:ascii="Times New Roman" w:hAnsi="Times New Roman" w:cs="Times New Roman"/>
          <w:sz w:val="24"/>
          <w:szCs w:val="24"/>
        </w:rPr>
        <w:t>Zweig</w:t>
      </w:r>
      <w:r w:rsidR="00BB797A">
        <w:rPr>
          <w:rFonts w:ascii="Times New Roman" w:hAnsi="Times New Roman" w:cs="Times New Roman"/>
          <w:sz w:val="24"/>
          <w:szCs w:val="24"/>
        </w:rPr>
        <w:t xml:space="preserve"> hat in </w:t>
      </w:r>
      <w:r w:rsidR="00FB235E">
        <w:rPr>
          <w:rFonts w:ascii="Times New Roman" w:hAnsi="Times New Roman" w:cs="Times New Roman"/>
          <w:sz w:val="24"/>
          <w:szCs w:val="24"/>
        </w:rPr>
        <w:t>d</w:t>
      </w:r>
      <w:r w:rsidR="00BB797A">
        <w:rPr>
          <w:rFonts w:ascii="Times New Roman" w:hAnsi="Times New Roman" w:cs="Times New Roman"/>
          <w:sz w:val="24"/>
          <w:szCs w:val="24"/>
        </w:rPr>
        <w:t>er</w:t>
      </w:r>
      <w:r w:rsidR="00BB797A" w:rsidRPr="004E5374">
        <w:rPr>
          <w:rFonts w:ascii="Times New Roman" w:hAnsi="Times New Roman" w:cs="Times New Roman"/>
          <w:sz w:val="24"/>
          <w:szCs w:val="24"/>
        </w:rPr>
        <w:t xml:space="preserve"> </w:t>
      </w:r>
      <w:r w:rsidR="00BB797A" w:rsidRPr="00BF1318">
        <w:rPr>
          <w:rFonts w:ascii="Times New Roman" w:hAnsi="Times New Roman" w:cs="Times New Roman"/>
          <w:i/>
          <w:sz w:val="24"/>
          <w:szCs w:val="24"/>
        </w:rPr>
        <w:t>Schachnovelle</w:t>
      </w:r>
      <w:r w:rsidR="00747C35">
        <w:rPr>
          <w:rFonts w:ascii="Times New Roman" w:hAnsi="Times New Roman" w:cs="Times New Roman"/>
          <w:i/>
          <w:sz w:val="24"/>
          <w:szCs w:val="24"/>
        </w:rPr>
        <w:t xml:space="preserve"> </w:t>
      </w:r>
      <w:r w:rsidR="00BA2242">
        <w:rPr>
          <w:rFonts w:ascii="Times New Roman" w:hAnsi="Times New Roman" w:cs="Times New Roman"/>
          <w:sz w:val="24"/>
          <w:szCs w:val="24"/>
        </w:rPr>
        <w:t xml:space="preserve">auf diese </w:t>
      </w:r>
      <w:r w:rsidR="00FB235E">
        <w:rPr>
          <w:rFonts w:ascii="Times New Roman" w:hAnsi="Times New Roman" w:cs="Times New Roman"/>
          <w:sz w:val="24"/>
          <w:szCs w:val="24"/>
        </w:rPr>
        <w:t>Vorg</w:t>
      </w:r>
      <w:r w:rsidR="00BA2242">
        <w:rPr>
          <w:rFonts w:ascii="Times New Roman" w:hAnsi="Times New Roman" w:cs="Times New Roman"/>
          <w:sz w:val="24"/>
          <w:szCs w:val="24"/>
        </w:rPr>
        <w:t>änge aufmerksam gemacht</w:t>
      </w:r>
      <w:r w:rsidR="00BF1318">
        <w:rPr>
          <w:rFonts w:ascii="Times New Roman" w:hAnsi="Times New Roman" w:cs="Times New Roman"/>
          <w:sz w:val="24"/>
          <w:szCs w:val="24"/>
        </w:rPr>
        <w:t>.</w:t>
      </w:r>
      <w:r w:rsidR="00BA2242">
        <w:rPr>
          <w:rStyle w:val="Funotenzeichen"/>
          <w:rFonts w:ascii="Times New Roman" w:hAnsi="Times New Roman" w:cs="Times New Roman"/>
          <w:sz w:val="24"/>
          <w:szCs w:val="24"/>
        </w:rPr>
        <w:footnoteReference w:id="37"/>
      </w:r>
      <w:r w:rsidR="00BF1318">
        <w:rPr>
          <w:rFonts w:ascii="Times New Roman" w:hAnsi="Times New Roman" w:cs="Times New Roman"/>
          <w:sz w:val="24"/>
          <w:szCs w:val="24"/>
        </w:rPr>
        <w:t xml:space="preserve"> </w:t>
      </w:r>
    </w:p>
    <w:p w:rsidR="00910E2A" w:rsidRDefault="00747C35" w:rsidP="00D56E59">
      <w:pPr>
        <w:spacing w:after="0"/>
        <w:jc w:val="both"/>
        <w:rPr>
          <w:rFonts w:ascii="Times New Roman" w:hAnsi="Times New Roman" w:cs="Times New Roman"/>
          <w:sz w:val="24"/>
          <w:szCs w:val="24"/>
        </w:rPr>
      </w:pPr>
      <w:r>
        <w:rPr>
          <w:rFonts w:ascii="Times New Roman" w:hAnsi="Times New Roman" w:cs="Times New Roman"/>
          <w:sz w:val="24"/>
          <w:szCs w:val="24"/>
        </w:rPr>
        <w:tab/>
      </w:r>
      <w:r w:rsidR="002F5C3B">
        <w:rPr>
          <w:rFonts w:ascii="Times New Roman" w:hAnsi="Times New Roman" w:cs="Times New Roman"/>
          <w:sz w:val="24"/>
          <w:szCs w:val="24"/>
        </w:rPr>
        <w:t xml:space="preserve">Öffentliche Demütigungen und Erniedrigungen sind an der Tagesordnung. </w:t>
      </w:r>
      <w:r w:rsidR="00EC387B">
        <w:rPr>
          <w:rFonts w:ascii="Times New Roman" w:hAnsi="Times New Roman" w:cs="Times New Roman"/>
          <w:sz w:val="24"/>
          <w:szCs w:val="24"/>
        </w:rPr>
        <w:t xml:space="preserve">Besonders gefürchtet sind die sog. „Reibpartien“. </w:t>
      </w:r>
      <w:r>
        <w:rPr>
          <w:rFonts w:ascii="Times New Roman" w:hAnsi="Times New Roman" w:cs="Times New Roman"/>
          <w:sz w:val="24"/>
          <w:szCs w:val="24"/>
        </w:rPr>
        <w:t xml:space="preserve">Unter der Belustigung des </w:t>
      </w:r>
      <w:r w:rsidR="00910E2A" w:rsidRPr="004E5374">
        <w:rPr>
          <w:rFonts w:ascii="Times New Roman" w:hAnsi="Times New Roman" w:cs="Times New Roman"/>
          <w:sz w:val="24"/>
          <w:szCs w:val="24"/>
        </w:rPr>
        <w:t xml:space="preserve">Wiener </w:t>
      </w:r>
      <w:r>
        <w:rPr>
          <w:rFonts w:ascii="Times New Roman" w:hAnsi="Times New Roman" w:cs="Times New Roman"/>
          <w:sz w:val="24"/>
          <w:szCs w:val="24"/>
        </w:rPr>
        <w:t xml:space="preserve">Publikums werden </w:t>
      </w:r>
      <w:r w:rsidR="00EC387B" w:rsidRPr="004E5374">
        <w:rPr>
          <w:rFonts w:ascii="Times New Roman" w:hAnsi="Times New Roman" w:cs="Times New Roman"/>
          <w:sz w:val="24"/>
          <w:szCs w:val="24"/>
        </w:rPr>
        <w:t xml:space="preserve">Juden </w:t>
      </w:r>
      <w:r w:rsidR="00BB797A">
        <w:rPr>
          <w:rFonts w:ascii="Times New Roman" w:hAnsi="Times New Roman" w:cs="Times New Roman"/>
          <w:sz w:val="24"/>
          <w:szCs w:val="24"/>
        </w:rPr>
        <w:t xml:space="preserve">gezwungen, </w:t>
      </w:r>
      <w:r w:rsidR="00EC387B" w:rsidRPr="004E5374">
        <w:rPr>
          <w:rFonts w:ascii="Times New Roman" w:hAnsi="Times New Roman" w:cs="Times New Roman"/>
          <w:sz w:val="24"/>
          <w:szCs w:val="24"/>
        </w:rPr>
        <w:t xml:space="preserve">die Bürgersteige mit </w:t>
      </w:r>
      <w:r w:rsidR="00FB235E">
        <w:rPr>
          <w:rFonts w:ascii="Times New Roman" w:hAnsi="Times New Roman" w:cs="Times New Roman"/>
          <w:sz w:val="24"/>
          <w:szCs w:val="24"/>
        </w:rPr>
        <w:t xml:space="preserve">einer </w:t>
      </w:r>
      <w:r w:rsidR="00EC387B" w:rsidRPr="004E5374">
        <w:rPr>
          <w:rFonts w:ascii="Times New Roman" w:hAnsi="Times New Roman" w:cs="Times New Roman"/>
          <w:sz w:val="24"/>
          <w:szCs w:val="24"/>
        </w:rPr>
        <w:t xml:space="preserve">Hand- oder Zahnbürste zu </w:t>
      </w:r>
      <w:r w:rsidR="00BB797A">
        <w:rPr>
          <w:rFonts w:ascii="Times New Roman" w:hAnsi="Times New Roman" w:cs="Times New Roman"/>
          <w:sz w:val="24"/>
          <w:szCs w:val="24"/>
        </w:rPr>
        <w:t>reinig</w:t>
      </w:r>
      <w:r w:rsidR="00EC387B" w:rsidRPr="004E5374">
        <w:rPr>
          <w:rFonts w:ascii="Times New Roman" w:hAnsi="Times New Roman" w:cs="Times New Roman"/>
          <w:sz w:val="24"/>
          <w:szCs w:val="24"/>
        </w:rPr>
        <w:t xml:space="preserve">en. </w:t>
      </w:r>
      <w:r w:rsidR="00FB235E">
        <w:rPr>
          <w:rFonts w:ascii="Times New Roman" w:hAnsi="Times New Roman" w:cs="Times New Roman"/>
          <w:sz w:val="24"/>
          <w:szCs w:val="24"/>
        </w:rPr>
        <w:t>I</w:t>
      </w:r>
      <w:r w:rsidR="00FB235E" w:rsidRPr="004E5374">
        <w:rPr>
          <w:rFonts w:ascii="Times New Roman" w:hAnsi="Times New Roman" w:cs="Times New Roman"/>
          <w:sz w:val="24"/>
          <w:szCs w:val="24"/>
        </w:rPr>
        <w:t xml:space="preserve">n Wien </w:t>
      </w:r>
      <w:r w:rsidR="00FB235E">
        <w:rPr>
          <w:rFonts w:ascii="Times New Roman" w:hAnsi="Times New Roman" w:cs="Times New Roman"/>
          <w:sz w:val="24"/>
          <w:szCs w:val="24"/>
        </w:rPr>
        <w:t>ziehen sich d</w:t>
      </w:r>
      <w:r w:rsidR="00BB797A">
        <w:rPr>
          <w:rFonts w:ascii="Times New Roman" w:hAnsi="Times New Roman" w:cs="Times New Roman"/>
          <w:sz w:val="24"/>
          <w:szCs w:val="24"/>
        </w:rPr>
        <w:t>ie</w:t>
      </w:r>
      <w:r w:rsidR="00FB235E">
        <w:rPr>
          <w:rFonts w:ascii="Times New Roman" w:hAnsi="Times New Roman" w:cs="Times New Roman"/>
          <w:sz w:val="24"/>
          <w:szCs w:val="24"/>
        </w:rPr>
        <w:t>se</w:t>
      </w:r>
      <w:r w:rsidR="00BB797A">
        <w:rPr>
          <w:rFonts w:ascii="Times New Roman" w:hAnsi="Times New Roman" w:cs="Times New Roman"/>
          <w:sz w:val="24"/>
          <w:szCs w:val="24"/>
        </w:rPr>
        <w:t xml:space="preserve"> Pogrome </w:t>
      </w:r>
      <w:r w:rsidR="00EC387B" w:rsidRPr="004E5374">
        <w:rPr>
          <w:rFonts w:ascii="Times New Roman" w:hAnsi="Times New Roman" w:cs="Times New Roman"/>
          <w:sz w:val="24"/>
          <w:szCs w:val="24"/>
        </w:rPr>
        <w:t>über mehrere Wochen hin.</w:t>
      </w:r>
      <w:r w:rsidR="00BB797A">
        <w:rPr>
          <w:rStyle w:val="Funotenzeichen"/>
          <w:rFonts w:ascii="Times New Roman" w:hAnsi="Times New Roman" w:cs="Times New Roman"/>
          <w:sz w:val="24"/>
          <w:szCs w:val="24"/>
        </w:rPr>
        <w:footnoteReference w:id="38"/>
      </w:r>
      <w:r w:rsidR="00EC387B" w:rsidRPr="004E5374">
        <w:rPr>
          <w:rFonts w:ascii="Times New Roman" w:hAnsi="Times New Roman" w:cs="Times New Roman"/>
          <w:sz w:val="24"/>
          <w:szCs w:val="24"/>
        </w:rPr>
        <w:t xml:space="preserve"> </w:t>
      </w:r>
      <w:r w:rsidR="00EC387B">
        <w:rPr>
          <w:rFonts w:ascii="Times New Roman" w:hAnsi="Times New Roman" w:cs="Times New Roman"/>
          <w:sz w:val="24"/>
          <w:szCs w:val="24"/>
        </w:rPr>
        <w:t xml:space="preserve">Die Zahl der Selbstmorde </w:t>
      </w:r>
      <w:r w:rsidR="00FB235E">
        <w:rPr>
          <w:rFonts w:ascii="Times New Roman" w:hAnsi="Times New Roman" w:cs="Times New Roman"/>
          <w:sz w:val="24"/>
          <w:szCs w:val="24"/>
        </w:rPr>
        <w:t xml:space="preserve">Wiener Juden </w:t>
      </w:r>
      <w:r w:rsidR="00EC387B">
        <w:rPr>
          <w:rFonts w:ascii="Times New Roman" w:hAnsi="Times New Roman" w:cs="Times New Roman"/>
          <w:sz w:val="24"/>
          <w:szCs w:val="24"/>
        </w:rPr>
        <w:t xml:space="preserve">erhöht sich rapide von 4 bzw. 5 im Januar </w:t>
      </w:r>
      <w:r w:rsidR="00022FA3">
        <w:rPr>
          <w:rFonts w:ascii="Times New Roman" w:hAnsi="Times New Roman" w:cs="Times New Roman"/>
          <w:sz w:val="24"/>
          <w:szCs w:val="24"/>
        </w:rPr>
        <w:t>und</w:t>
      </w:r>
      <w:r w:rsidR="00EC387B">
        <w:rPr>
          <w:rFonts w:ascii="Times New Roman" w:hAnsi="Times New Roman" w:cs="Times New Roman"/>
          <w:sz w:val="24"/>
          <w:szCs w:val="24"/>
        </w:rPr>
        <w:t xml:space="preserve"> Februar 1938</w:t>
      </w:r>
      <w:r>
        <w:rPr>
          <w:rFonts w:ascii="Times New Roman" w:hAnsi="Times New Roman" w:cs="Times New Roman"/>
          <w:sz w:val="24"/>
          <w:szCs w:val="24"/>
        </w:rPr>
        <w:t xml:space="preserve"> </w:t>
      </w:r>
      <w:r w:rsidR="00FB235E">
        <w:rPr>
          <w:rFonts w:ascii="Times New Roman" w:hAnsi="Times New Roman" w:cs="Times New Roman"/>
          <w:sz w:val="24"/>
          <w:szCs w:val="24"/>
        </w:rPr>
        <w:t>auf</w:t>
      </w:r>
      <w:r>
        <w:rPr>
          <w:rFonts w:ascii="Times New Roman" w:hAnsi="Times New Roman" w:cs="Times New Roman"/>
          <w:sz w:val="24"/>
          <w:szCs w:val="24"/>
        </w:rPr>
        <w:t xml:space="preserve"> </w:t>
      </w:r>
      <w:r w:rsidR="00EC387B">
        <w:rPr>
          <w:rFonts w:ascii="Times New Roman" w:hAnsi="Times New Roman" w:cs="Times New Roman"/>
          <w:sz w:val="24"/>
          <w:szCs w:val="24"/>
        </w:rPr>
        <w:t>79 im März und 62 im April 1938.</w:t>
      </w:r>
      <w:r>
        <w:rPr>
          <w:rStyle w:val="Funotenzeichen"/>
          <w:rFonts w:ascii="Times New Roman" w:hAnsi="Times New Roman" w:cs="Times New Roman"/>
          <w:sz w:val="24"/>
          <w:szCs w:val="24"/>
        </w:rPr>
        <w:footnoteReference w:id="39"/>
      </w:r>
      <w:r w:rsidR="00EC387B">
        <w:rPr>
          <w:rFonts w:ascii="Times New Roman" w:hAnsi="Times New Roman" w:cs="Times New Roman"/>
          <w:sz w:val="24"/>
          <w:szCs w:val="24"/>
        </w:rPr>
        <w:t xml:space="preserve"> </w:t>
      </w:r>
      <w:r>
        <w:rPr>
          <w:rFonts w:ascii="Times New Roman" w:hAnsi="Times New Roman" w:cs="Times New Roman"/>
          <w:sz w:val="24"/>
          <w:szCs w:val="24"/>
        </w:rPr>
        <w:t xml:space="preserve">Der </w:t>
      </w:r>
      <w:r w:rsidRPr="004E5374">
        <w:rPr>
          <w:rFonts w:ascii="Times New Roman" w:hAnsi="Times New Roman" w:cs="Times New Roman"/>
          <w:sz w:val="24"/>
          <w:szCs w:val="24"/>
        </w:rPr>
        <w:t xml:space="preserve">berühmteste Fall </w:t>
      </w:r>
      <w:r>
        <w:rPr>
          <w:rFonts w:ascii="Times New Roman" w:hAnsi="Times New Roman" w:cs="Times New Roman"/>
          <w:sz w:val="24"/>
          <w:szCs w:val="24"/>
        </w:rPr>
        <w:t xml:space="preserve">ist der des Schriftstellers und Publizisten </w:t>
      </w:r>
      <w:r w:rsidRPr="004E5374">
        <w:rPr>
          <w:rFonts w:ascii="Times New Roman" w:hAnsi="Times New Roman" w:cs="Times New Roman"/>
          <w:sz w:val="24"/>
          <w:szCs w:val="24"/>
        </w:rPr>
        <w:t xml:space="preserve">Egon </w:t>
      </w:r>
      <w:proofErr w:type="spellStart"/>
      <w:r w:rsidRPr="004E5374">
        <w:rPr>
          <w:rFonts w:ascii="Times New Roman" w:hAnsi="Times New Roman" w:cs="Times New Roman"/>
          <w:sz w:val="24"/>
          <w:szCs w:val="24"/>
        </w:rPr>
        <w:t>Friedell</w:t>
      </w:r>
      <w:proofErr w:type="spellEnd"/>
      <w:r>
        <w:rPr>
          <w:rFonts w:ascii="Times New Roman" w:hAnsi="Times New Roman" w:cs="Times New Roman"/>
          <w:sz w:val="24"/>
          <w:szCs w:val="24"/>
        </w:rPr>
        <w:t xml:space="preserve">. Franz Theodor </w:t>
      </w:r>
      <w:proofErr w:type="spellStart"/>
      <w:r>
        <w:rPr>
          <w:rFonts w:ascii="Times New Roman" w:hAnsi="Times New Roman" w:cs="Times New Roman"/>
          <w:sz w:val="24"/>
          <w:szCs w:val="24"/>
        </w:rPr>
        <w:t>Csokor</w:t>
      </w:r>
      <w:proofErr w:type="spellEnd"/>
      <w:r>
        <w:rPr>
          <w:rFonts w:ascii="Times New Roman" w:hAnsi="Times New Roman" w:cs="Times New Roman"/>
          <w:sz w:val="24"/>
          <w:szCs w:val="24"/>
        </w:rPr>
        <w:t xml:space="preserve"> berichtet, dass drei junge Männer </w:t>
      </w:r>
      <w:r w:rsidR="006543CC">
        <w:rPr>
          <w:rFonts w:ascii="Times New Roman" w:hAnsi="Times New Roman" w:cs="Times New Roman"/>
          <w:sz w:val="24"/>
          <w:szCs w:val="24"/>
        </w:rPr>
        <w:t>sich Zutritt zu</w:t>
      </w:r>
      <w:r>
        <w:rPr>
          <w:rFonts w:ascii="Times New Roman" w:hAnsi="Times New Roman" w:cs="Times New Roman"/>
          <w:sz w:val="24"/>
          <w:szCs w:val="24"/>
        </w:rPr>
        <w:t xml:space="preserve"> </w:t>
      </w:r>
      <w:proofErr w:type="spellStart"/>
      <w:r>
        <w:rPr>
          <w:rFonts w:ascii="Times New Roman" w:hAnsi="Times New Roman" w:cs="Times New Roman"/>
          <w:sz w:val="24"/>
          <w:szCs w:val="24"/>
        </w:rPr>
        <w:t>Friedells</w:t>
      </w:r>
      <w:proofErr w:type="spellEnd"/>
      <w:r>
        <w:rPr>
          <w:rFonts w:ascii="Times New Roman" w:hAnsi="Times New Roman" w:cs="Times New Roman"/>
          <w:sz w:val="24"/>
          <w:szCs w:val="24"/>
        </w:rPr>
        <w:t xml:space="preserve"> Wohnung </w:t>
      </w:r>
      <w:r w:rsidR="006543CC">
        <w:rPr>
          <w:rFonts w:ascii="Times New Roman" w:hAnsi="Times New Roman" w:cs="Times New Roman"/>
          <w:sz w:val="24"/>
          <w:szCs w:val="24"/>
        </w:rPr>
        <w:t>verschafft hätt</w:t>
      </w:r>
      <w:r>
        <w:rPr>
          <w:rFonts w:ascii="Times New Roman" w:hAnsi="Times New Roman" w:cs="Times New Roman"/>
          <w:sz w:val="24"/>
          <w:szCs w:val="24"/>
        </w:rPr>
        <w:t xml:space="preserve">en, </w:t>
      </w:r>
      <w:proofErr w:type="spellStart"/>
      <w:r>
        <w:rPr>
          <w:rFonts w:ascii="Times New Roman" w:hAnsi="Times New Roman" w:cs="Times New Roman"/>
          <w:sz w:val="24"/>
          <w:szCs w:val="24"/>
        </w:rPr>
        <w:t>Friedell</w:t>
      </w:r>
      <w:proofErr w:type="spellEnd"/>
      <w:r>
        <w:rPr>
          <w:rFonts w:ascii="Times New Roman" w:hAnsi="Times New Roman" w:cs="Times New Roman"/>
          <w:sz w:val="24"/>
          <w:szCs w:val="24"/>
        </w:rPr>
        <w:t xml:space="preserve"> </w:t>
      </w:r>
      <w:r w:rsidR="00910E2A">
        <w:rPr>
          <w:rFonts w:ascii="Times New Roman" w:hAnsi="Times New Roman" w:cs="Times New Roman"/>
          <w:sz w:val="24"/>
          <w:szCs w:val="24"/>
        </w:rPr>
        <w:t xml:space="preserve">in diesem Augenblick </w:t>
      </w:r>
      <w:r>
        <w:rPr>
          <w:rFonts w:ascii="Times New Roman" w:hAnsi="Times New Roman" w:cs="Times New Roman"/>
          <w:sz w:val="24"/>
          <w:szCs w:val="24"/>
        </w:rPr>
        <w:t xml:space="preserve">geglaubt habe, man hole ihn zu einer der „Reibpartien“ ab, </w:t>
      </w:r>
      <w:r w:rsidR="006543CC">
        <w:rPr>
          <w:rFonts w:ascii="Times New Roman" w:hAnsi="Times New Roman" w:cs="Times New Roman"/>
          <w:sz w:val="24"/>
          <w:szCs w:val="24"/>
        </w:rPr>
        <w:t xml:space="preserve">daraufhin gebeten habe sich ankleiden zu können </w:t>
      </w:r>
      <w:r>
        <w:rPr>
          <w:rFonts w:ascii="Times New Roman" w:hAnsi="Times New Roman" w:cs="Times New Roman"/>
          <w:sz w:val="24"/>
          <w:szCs w:val="24"/>
        </w:rPr>
        <w:t>und d</w:t>
      </w:r>
      <w:r w:rsidR="006543CC">
        <w:rPr>
          <w:rFonts w:ascii="Times New Roman" w:hAnsi="Times New Roman" w:cs="Times New Roman"/>
          <w:sz w:val="24"/>
          <w:szCs w:val="24"/>
        </w:rPr>
        <w:t>ies</w:t>
      </w:r>
      <w:r>
        <w:rPr>
          <w:rFonts w:ascii="Times New Roman" w:hAnsi="Times New Roman" w:cs="Times New Roman"/>
          <w:sz w:val="24"/>
          <w:szCs w:val="24"/>
        </w:rPr>
        <w:t>e</w:t>
      </w:r>
      <w:r w:rsidR="00910E2A">
        <w:rPr>
          <w:rFonts w:ascii="Times New Roman" w:hAnsi="Times New Roman" w:cs="Times New Roman"/>
          <w:sz w:val="24"/>
          <w:szCs w:val="24"/>
        </w:rPr>
        <w:t>n Moment</w:t>
      </w:r>
      <w:r>
        <w:rPr>
          <w:rFonts w:ascii="Times New Roman" w:hAnsi="Times New Roman" w:cs="Times New Roman"/>
          <w:sz w:val="24"/>
          <w:szCs w:val="24"/>
        </w:rPr>
        <w:t xml:space="preserve"> </w:t>
      </w:r>
      <w:r w:rsidR="00910E2A">
        <w:rPr>
          <w:rFonts w:ascii="Times New Roman" w:hAnsi="Times New Roman" w:cs="Times New Roman"/>
          <w:sz w:val="24"/>
          <w:szCs w:val="24"/>
        </w:rPr>
        <w:t xml:space="preserve">dann </w:t>
      </w:r>
      <w:r>
        <w:rPr>
          <w:rFonts w:ascii="Times New Roman" w:hAnsi="Times New Roman" w:cs="Times New Roman"/>
          <w:sz w:val="24"/>
          <w:szCs w:val="24"/>
        </w:rPr>
        <w:t>genutzt habe, um sich aus dem Fenster zu stürzen.</w:t>
      </w:r>
      <w:r>
        <w:rPr>
          <w:rStyle w:val="Funotenzeichen"/>
          <w:rFonts w:ascii="Times New Roman" w:hAnsi="Times New Roman" w:cs="Times New Roman"/>
          <w:sz w:val="24"/>
          <w:szCs w:val="24"/>
        </w:rPr>
        <w:footnoteReference w:id="40"/>
      </w:r>
      <w:r w:rsidR="00D56E59">
        <w:rPr>
          <w:rFonts w:ascii="Times New Roman" w:hAnsi="Times New Roman" w:cs="Times New Roman"/>
          <w:sz w:val="24"/>
          <w:szCs w:val="24"/>
        </w:rPr>
        <w:t xml:space="preserve"> </w:t>
      </w:r>
    </w:p>
    <w:p w:rsidR="00D56E59" w:rsidRDefault="00022FA3" w:rsidP="00910E2A">
      <w:pPr>
        <w:spacing w:after="0"/>
        <w:ind w:firstLine="708"/>
        <w:jc w:val="both"/>
        <w:rPr>
          <w:rFonts w:ascii="Times New Roman" w:hAnsi="Times New Roman" w:cs="Times New Roman"/>
          <w:sz w:val="24"/>
          <w:szCs w:val="24"/>
        </w:rPr>
      </w:pPr>
      <w:r>
        <w:rPr>
          <w:rFonts w:ascii="Times New Roman" w:hAnsi="Times New Roman" w:cs="Times New Roman"/>
          <w:sz w:val="24"/>
          <w:szCs w:val="24"/>
        </w:rPr>
        <w:t>Carl Zuckmayer spricht davon, dass sich Wien im März 1938 „in ein Alptraumgemä</w:t>
      </w:r>
      <w:r>
        <w:rPr>
          <w:rFonts w:ascii="Times New Roman" w:hAnsi="Times New Roman" w:cs="Times New Roman"/>
          <w:sz w:val="24"/>
          <w:szCs w:val="24"/>
        </w:rPr>
        <w:t>l</w:t>
      </w:r>
      <w:r>
        <w:rPr>
          <w:rFonts w:ascii="Times New Roman" w:hAnsi="Times New Roman" w:cs="Times New Roman"/>
          <w:sz w:val="24"/>
          <w:szCs w:val="24"/>
        </w:rPr>
        <w:t>de des Hieronymus Bosch“ verwandelt habe.</w:t>
      </w:r>
      <w:r>
        <w:rPr>
          <w:rStyle w:val="Funotenzeichen"/>
          <w:rFonts w:ascii="Times New Roman" w:hAnsi="Times New Roman" w:cs="Times New Roman"/>
          <w:sz w:val="24"/>
          <w:szCs w:val="24"/>
        </w:rPr>
        <w:footnoteReference w:id="41"/>
      </w:r>
      <w:r>
        <w:rPr>
          <w:rFonts w:ascii="Times New Roman" w:hAnsi="Times New Roman" w:cs="Times New Roman"/>
          <w:sz w:val="24"/>
          <w:szCs w:val="24"/>
        </w:rPr>
        <w:t xml:space="preserve"> Der </w:t>
      </w:r>
      <w:r w:rsidR="00910E2A">
        <w:rPr>
          <w:rFonts w:ascii="Times New Roman" w:hAnsi="Times New Roman" w:cs="Times New Roman"/>
          <w:sz w:val="24"/>
          <w:szCs w:val="24"/>
        </w:rPr>
        <w:t>Antisemitismus hatte in Österreich Trad</w:t>
      </w:r>
      <w:r w:rsidR="00910E2A">
        <w:rPr>
          <w:rFonts w:ascii="Times New Roman" w:hAnsi="Times New Roman" w:cs="Times New Roman"/>
          <w:sz w:val="24"/>
          <w:szCs w:val="24"/>
        </w:rPr>
        <w:t>i</w:t>
      </w:r>
      <w:r w:rsidR="00910E2A">
        <w:rPr>
          <w:rFonts w:ascii="Times New Roman" w:hAnsi="Times New Roman" w:cs="Times New Roman"/>
          <w:sz w:val="24"/>
          <w:szCs w:val="24"/>
        </w:rPr>
        <w:t xml:space="preserve">tion. </w:t>
      </w:r>
      <w:r>
        <w:rPr>
          <w:rFonts w:ascii="Times New Roman" w:hAnsi="Times New Roman" w:cs="Times New Roman"/>
          <w:sz w:val="24"/>
          <w:szCs w:val="24"/>
        </w:rPr>
        <w:t>Trotzdem übertraf dieser</w:t>
      </w:r>
      <w:r w:rsidR="00910E2A">
        <w:rPr>
          <w:rFonts w:ascii="Times New Roman" w:hAnsi="Times New Roman" w:cs="Times New Roman"/>
          <w:sz w:val="24"/>
          <w:szCs w:val="24"/>
        </w:rPr>
        <w:t xml:space="preserve"> </w:t>
      </w:r>
      <w:r w:rsidR="006543CC">
        <w:rPr>
          <w:rFonts w:ascii="Times New Roman" w:hAnsi="Times New Roman" w:cs="Times New Roman"/>
          <w:sz w:val="24"/>
          <w:szCs w:val="24"/>
        </w:rPr>
        <w:t>kollektiv</w:t>
      </w:r>
      <w:r w:rsidR="004D2156">
        <w:rPr>
          <w:rFonts w:ascii="Times New Roman" w:hAnsi="Times New Roman" w:cs="Times New Roman"/>
          <w:sz w:val="24"/>
          <w:szCs w:val="24"/>
        </w:rPr>
        <w:t xml:space="preserve">e </w:t>
      </w:r>
      <w:r w:rsidR="00910E2A">
        <w:rPr>
          <w:rFonts w:ascii="Times New Roman" w:hAnsi="Times New Roman" w:cs="Times New Roman"/>
          <w:sz w:val="24"/>
          <w:szCs w:val="24"/>
        </w:rPr>
        <w:t xml:space="preserve">Ausbruch von </w:t>
      </w:r>
      <w:r w:rsidR="006543CC">
        <w:rPr>
          <w:rFonts w:ascii="Times New Roman" w:hAnsi="Times New Roman" w:cs="Times New Roman"/>
          <w:sz w:val="24"/>
          <w:szCs w:val="24"/>
        </w:rPr>
        <w:t xml:space="preserve">Gewalt, Raub und öffentlicher </w:t>
      </w:r>
      <w:r w:rsidR="00910E2A">
        <w:rPr>
          <w:rFonts w:ascii="Times New Roman" w:hAnsi="Times New Roman" w:cs="Times New Roman"/>
          <w:sz w:val="24"/>
          <w:szCs w:val="24"/>
        </w:rPr>
        <w:t>Dem</w:t>
      </w:r>
      <w:r w:rsidR="00910E2A">
        <w:rPr>
          <w:rFonts w:ascii="Times New Roman" w:hAnsi="Times New Roman" w:cs="Times New Roman"/>
          <w:sz w:val="24"/>
          <w:szCs w:val="24"/>
        </w:rPr>
        <w:t>ü</w:t>
      </w:r>
      <w:r w:rsidR="00910E2A">
        <w:rPr>
          <w:rFonts w:ascii="Times New Roman" w:hAnsi="Times New Roman" w:cs="Times New Roman"/>
          <w:sz w:val="24"/>
          <w:szCs w:val="24"/>
        </w:rPr>
        <w:t>tigung</w:t>
      </w:r>
      <w:r>
        <w:rPr>
          <w:rFonts w:ascii="Times New Roman" w:hAnsi="Times New Roman" w:cs="Times New Roman"/>
          <w:sz w:val="24"/>
          <w:szCs w:val="24"/>
        </w:rPr>
        <w:t xml:space="preserve"> </w:t>
      </w:r>
      <w:r w:rsidR="00910E2A">
        <w:rPr>
          <w:rFonts w:ascii="Times New Roman" w:hAnsi="Times New Roman" w:cs="Times New Roman"/>
          <w:sz w:val="24"/>
          <w:szCs w:val="24"/>
        </w:rPr>
        <w:t>alles Vorhergehende.</w:t>
      </w:r>
      <w:r w:rsidR="00300997">
        <w:rPr>
          <w:rFonts w:ascii="Times New Roman" w:hAnsi="Times New Roman" w:cs="Times New Roman"/>
          <w:sz w:val="24"/>
          <w:szCs w:val="24"/>
        </w:rPr>
        <w:t xml:space="preserve"> </w:t>
      </w:r>
      <w:r w:rsidR="004D2156">
        <w:rPr>
          <w:rFonts w:ascii="Times New Roman" w:hAnsi="Times New Roman" w:cs="Times New Roman"/>
          <w:sz w:val="24"/>
          <w:szCs w:val="24"/>
        </w:rPr>
        <w:t>S</w:t>
      </w:r>
      <w:r w:rsidR="00D56E59">
        <w:rPr>
          <w:rFonts w:ascii="Times New Roman" w:hAnsi="Times New Roman" w:cs="Times New Roman"/>
          <w:sz w:val="24"/>
          <w:szCs w:val="24"/>
        </w:rPr>
        <w:t xml:space="preserve">usanne Heim zieht folgendes Fazit: </w:t>
      </w:r>
    </w:p>
    <w:p w:rsidR="00D56E59" w:rsidRPr="004E5374" w:rsidRDefault="00D56E59" w:rsidP="00D56E59">
      <w:pPr>
        <w:spacing w:after="0"/>
        <w:ind w:left="1134"/>
        <w:jc w:val="both"/>
        <w:rPr>
          <w:rFonts w:ascii="Times New Roman" w:hAnsi="Times New Roman" w:cs="Times New Roman"/>
          <w:sz w:val="24"/>
          <w:szCs w:val="24"/>
        </w:rPr>
      </w:pPr>
      <w:r w:rsidRPr="004E5374">
        <w:rPr>
          <w:rFonts w:ascii="Times New Roman" w:hAnsi="Times New Roman" w:cs="Times New Roman"/>
          <w:sz w:val="24"/>
          <w:szCs w:val="24"/>
        </w:rPr>
        <w:t>„Für die Juden, die sich bis dahin als loyale, nicht immer gemochte, doch ein</w:t>
      </w:r>
      <w:r w:rsidRPr="004E5374">
        <w:rPr>
          <w:rFonts w:ascii="Times New Roman" w:hAnsi="Times New Roman" w:cs="Times New Roman"/>
          <w:sz w:val="24"/>
          <w:szCs w:val="24"/>
        </w:rPr>
        <w:t>i</w:t>
      </w:r>
      <w:r w:rsidRPr="004E5374">
        <w:rPr>
          <w:rFonts w:ascii="Times New Roman" w:hAnsi="Times New Roman" w:cs="Times New Roman"/>
          <w:sz w:val="24"/>
          <w:szCs w:val="24"/>
        </w:rPr>
        <w:t>germaßen gelittene und ihres Lebens sichere Bürger begriffen hatten, verwande</w:t>
      </w:r>
      <w:r w:rsidRPr="004E5374">
        <w:rPr>
          <w:rFonts w:ascii="Times New Roman" w:hAnsi="Times New Roman" w:cs="Times New Roman"/>
          <w:sz w:val="24"/>
          <w:szCs w:val="24"/>
        </w:rPr>
        <w:t>l</w:t>
      </w:r>
      <w:r w:rsidRPr="004E5374">
        <w:rPr>
          <w:rFonts w:ascii="Times New Roman" w:hAnsi="Times New Roman" w:cs="Times New Roman"/>
          <w:sz w:val="24"/>
          <w:szCs w:val="24"/>
        </w:rPr>
        <w:t xml:space="preserve">tes sich Österreich binnen Tagen in einen wahren Hexenkessel. Sie sahen sich </w:t>
      </w:r>
      <w:r>
        <w:rPr>
          <w:rFonts w:ascii="Times New Roman" w:hAnsi="Times New Roman" w:cs="Times New Roman"/>
          <w:sz w:val="24"/>
          <w:szCs w:val="24"/>
        </w:rPr>
        <w:t>m</w:t>
      </w:r>
      <w:r w:rsidRPr="004E5374">
        <w:rPr>
          <w:rFonts w:ascii="Times New Roman" w:hAnsi="Times New Roman" w:cs="Times New Roman"/>
          <w:sz w:val="24"/>
          <w:szCs w:val="24"/>
        </w:rPr>
        <w:t xml:space="preserve">it dem entfesselten Wiener Antisemitismus konfrontiert und mit österreichischen </w:t>
      </w:r>
      <w:r>
        <w:rPr>
          <w:rFonts w:ascii="Times New Roman" w:hAnsi="Times New Roman" w:cs="Times New Roman"/>
          <w:sz w:val="24"/>
          <w:szCs w:val="24"/>
        </w:rPr>
        <w:t>N</w:t>
      </w:r>
      <w:r w:rsidRPr="004E5374">
        <w:rPr>
          <w:rFonts w:ascii="Times New Roman" w:hAnsi="Times New Roman" w:cs="Times New Roman"/>
          <w:sz w:val="24"/>
          <w:szCs w:val="24"/>
        </w:rPr>
        <w:t>ationalsozialisten, die sich – in der Illegalität – über viele Jahre auf den A</w:t>
      </w:r>
      <w:r w:rsidRPr="004E5374">
        <w:rPr>
          <w:rFonts w:ascii="Times New Roman" w:hAnsi="Times New Roman" w:cs="Times New Roman"/>
          <w:sz w:val="24"/>
          <w:szCs w:val="24"/>
        </w:rPr>
        <w:t>n</w:t>
      </w:r>
      <w:r w:rsidRPr="004E5374">
        <w:rPr>
          <w:rFonts w:ascii="Times New Roman" w:hAnsi="Times New Roman" w:cs="Times New Roman"/>
          <w:sz w:val="24"/>
          <w:szCs w:val="24"/>
        </w:rPr>
        <w:t>schluss und den Tag der Abrechnung vorbereitet hatten.“</w:t>
      </w:r>
      <w:r>
        <w:rPr>
          <w:rStyle w:val="Funotenzeichen"/>
          <w:rFonts w:ascii="Times New Roman" w:hAnsi="Times New Roman" w:cs="Times New Roman"/>
          <w:sz w:val="24"/>
          <w:szCs w:val="24"/>
        </w:rPr>
        <w:footnoteReference w:id="42"/>
      </w:r>
      <w:r w:rsidRPr="004E5374">
        <w:rPr>
          <w:rFonts w:ascii="Times New Roman" w:hAnsi="Times New Roman" w:cs="Times New Roman"/>
          <w:sz w:val="24"/>
          <w:szCs w:val="24"/>
        </w:rPr>
        <w:t xml:space="preserve"> </w:t>
      </w:r>
    </w:p>
    <w:p w:rsidR="00182A8F" w:rsidRPr="004E5374" w:rsidRDefault="000219FC" w:rsidP="00182A8F">
      <w:pPr>
        <w:spacing w:after="0"/>
        <w:jc w:val="both"/>
        <w:rPr>
          <w:rFonts w:ascii="Times New Roman" w:hAnsi="Times New Roman" w:cs="Times New Roman"/>
          <w:sz w:val="24"/>
          <w:szCs w:val="24"/>
        </w:rPr>
      </w:pPr>
      <w:r>
        <w:rPr>
          <w:rFonts w:ascii="Times New Roman" w:hAnsi="Times New Roman" w:cs="Times New Roman"/>
          <w:sz w:val="24"/>
          <w:szCs w:val="24"/>
        </w:rPr>
        <w:t>Für die Führung des NS-Staates waren die Ausschreitungen nur Begleitumstände einer übe</w:t>
      </w:r>
      <w:r>
        <w:rPr>
          <w:rFonts w:ascii="Times New Roman" w:hAnsi="Times New Roman" w:cs="Times New Roman"/>
          <w:sz w:val="24"/>
          <w:szCs w:val="24"/>
        </w:rPr>
        <w:t>r</w:t>
      </w:r>
      <w:r>
        <w:rPr>
          <w:rFonts w:ascii="Times New Roman" w:hAnsi="Times New Roman" w:cs="Times New Roman"/>
          <w:sz w:val="24"/>
          <w:szCs w:val="24"/>
        </w:rPr>
        <w:t xml:space="preserve">aus erfolgreichen politischen Aktion. Worin </w:t>
      </w:r>
      <w:r w:rsidR="004D2156">
        <w:rPr>
          <w:rFonts w:ascii="Times New Roman" w:hAnsi="Times New Roman" w:cs="Times New Roman"/>
          <w:sz w:val="24"/>
          <w:szCs w:val="24"/>
        </w:rPr>
        <w:t xml:space="preserve">Hitler den Erfolg </w:t>
      </w:r>
      <w:r>
        <w:rPr>
          <w:rFonts w:ascii="Times New Roman" w:hAnsi="Times New Roman" w:cs="Times New Roman"/>
          <w:sz w:val="24"/>
          <w:szCs w:val="24"/>
        </w:rPr>
        <w:t xml:space="preserve">sah, sagt </w:t>
      </w:r>
      <w:r w:rsidR="00D56E59">
        <w:rPr>
          <w:rFonts w:ascii="Times New Roman" w:hAnsi="Times New Roman" w:cs="Times New Roman"/>
          <w:sz w:val="24"/>
          <w:szCs w:val="24"/>
        </w:rPr>
        <w:t>Ludolf Herbst:</w:t>
      </w:r>
    </w:p>
    <w:p w:rsidR="004D2156" w:rsidRDefault="00D56E59" w:rsidP="00D56E59">
      <w:pPr>
        <w:spacing w:after="0"/>
        <w:ind w:left="1134"/>
        <w:jc w:val="both"/>
        <w:rPr>
          <w:rFonts w:ascii="Times New Roman" w:hAnsi="Times New Roman" w:cs="Times New Roman"/>
          <w:sz w:val="24"/>
          <w:szCs w:val="24"/>
        </w:rPr>
      </w:pPr>
      <w:r w:rsidRPr="004E5374">
        <w:rPr>
          <w:rFonts w:ascii="Times New Roman" w:hAnsi="Times New Roman" w:cs="Times New Roman"/>
          <w:sz w:val="24"/>
          <w:szCs w:val="24"/>
        </w:rPr>
        <w:t>„Hitler hatte allen Grund zum Triumphieren. ‚Wir haben in wenigen Tagen‘, ließ er sich vernehmen, ‚mehr gewonnen, als früher nach siegreiche</w:t>
      </w:r>
      <w:bookmarkStart w:id="0" w:name="_GoBack"/>
      <w:bookmarkEnd w:id="0"/>
      <w:r w:rsidRPr="004E5374">
        <w:rPr>
          <w:rFonts w:ascii="Times New Roman" w:hAnsi="Times New Roman" w:cs="Times New Roman"/>
          <w:sz w:val="24"/>
          <w:szCs w:val="24"/>
        </w:rPr>
        <w:t>n Kriegen heimg</w:t>
      </w:r>
      <w:r w:rsidRPr="004E5374">
        <w:rPr>
          <w:rFonts w:ascii="Times New Roman" w:hAnsi="Times New Roman" w:cs="Times New Roman"/>
          <w:sz w:val="24"/>
          <w:szCs w:val="24"/>
        </w:rPr>
        <w:t>e</w:t>
      </w:r>
      <w:r w:rsidRPr="004E5374">
        <w:rPr>
          <w:rFonts w:ascii="Times New Roman" w:hAnsi="Times New Roman" w:cs="Times New Roman"/>
          <w:sz w:val="24"/>
          <w:szCs w:val="24"/>
        </w:rPr>
        <w:lastRenderedPageBreak/>
        <w:t>bracht werden konnte: 84 000 [Quadratkilometer] und 6,8 Mi</w:t>
      </w:r>
      <w:r w:rsidR="000219FC">
        <w:rPr>
          <w:rFonts w:ascii="Times New Roman" w:hAnsi="Times New Roman" w:cs="Times New Roman"/>
          <w:sz w:val="24"/>
          <w:szCs w:val="24"/>
        </w:rPr>
        <w:t>[</w:t>
      </w:r>
      <w:proofErr w:type="spellStart"/>
      <w:r w:rsidR="00CB49EE">
        <w:rPr>
          <w:rFonts w:ascii="Times New Roman" w:hAnsi="Times New Roman" w:cs="Times New Roman"/>
          <w:sz w:val="24"/>
          <w:szCs w:val="24"/>
        </w:rPr>
        <w:t>llionen</w:t>
      </w:r>
      <w:proofErr w:type="spellEnd"/>
      <w:r w:rsidR="000219FC">
        <w:rPr>
          <w:rFonts w:ascii="Times New Roman" w:hAnsi="Times New Roman" w:cs="Times New Roman"/>
          <w:sz w:val="24"/>
          <w:szCs w:val="24"/>
        </w:rPr>
        <w:t>]</w:t>
      </w:r>
      <w:r w:rsidRPr="004E5374">
        <w:rPr>
          <w:rFonts w:ascii="Times New Roman" w:hAnsi="Times New Roman" w:cs="Times New Roman"/>
          <w:sz w:val="24"/>
          <w:szCs w:val="24"/>
        </w:rPr>
        <w:t xml:space="preserve"> Menschen. […]‘</w:t>
      </w:r>
      <w:r w:rsidR="004D2156">
        <w:rPr>
          <w:rFonts w:ascii="Times New Roman" w:hAnsi="Times New Roman" w:cs="Times New Roman"/>
          <w:sz w:val="24"/>
          <w:szCs w:val="24"/>
        </w:rPr>
        <w:t>.“</w:t>
      </w:r>
    </w:p>
    <w:p w:rsidR="004D2156" w:rsidRDefault="004D2156" w:rsidP="004D2156">
      <w:pPr>
        <w:spacing w:after="0"/>
        <w:jc w:val="both"/>
        <w:rPr>
          <w:rFonts w:ascii="Times New Roman" w:hAnsi="Times New Roman" w:cs="Times New Roman"/>
          <w:sz w:val="24"/>
          <w:szCs w:val="24"/>
        </w:rPr>
      </w:pPr>
      <w:r>
        <w:rPr>
          <w:rFonts w:ascii="Times New Roman" w:hAnsi="Times New Roman" w:cs="Times New Roman"/>
          <w:sz w:val="24"/>
          <w:szCs w:val="24"/>
        </w:rPr>
        <w:t xml:space="preserve">Herbst </w:t>
      </w:r>
      <w:r w:rsidR="00CB49EE">
        <w:rPr>
          <w:rFonts w:ascii="Times New Roman" w:hAnsi="Times New Roman" w:cs="Times New Roman"/>
          <w:sz w:val="24"/>
          <w:szCs w:val="24"/>
        </w:rPr>
        <w:t>ergänzt das</w:t>
      </w:r>
      <w:r w:rsidR="000219FC">
        <w:rPr>
          <w:rFonts w:ascii="Times New Roman" w:hAnsi="Times New Roman" w:cs="Times New Roman"/>
          <w:sz w:val="24"/>
          <w:szCs w:val="24"/>
        </w:rPr>
        <w:t xml:space="preserve"> Hitler-Zitat </w:t>
      </w:r>
      <w:r w:rsidR="00CB49EE">
        <w:rPr>
          <w:rFonts w:ascii="Times New Roman" w:hAnsi="Times New Roman" w:cs="Times New Roman"/>
          <w:sz w:val="24"/>
          <w:szCs w:val="24"/>
        </w:rPr>
        <w:t xml:space="preserve">dann mit </w:t>
      </w:r>
      <w:r>
        <w:rPr>
          <w:rFonts w:ascii="Times New Roman" w:hAnsi="Times New Roman" w:cs="Times New Roman"/>
          <w:sz w:val="24"/>
          <w:szCs w:val="24"/>
        </w:rPr>
        <w:t>eine</w:t>
      </w:r>
      <w:r w:rsidR="00CB49EE">
        <w:rPr>
          <w:rFonts w:ascii="Times New Roman" w:hAnsi="Times New Roman" w:cs="Times New Roman"/>
          <w:sz w:val="24"/>
          <w:szCs w:val="24"/>
        </w:rPr>
        <w:t>r</w:t>
      </w:r>
      <w:r>
        <w:rPr>
          <w:rFonts w:ascii="Times New Roman" w:hAnsi="Times New Roman" w:cs="Times New Roman"/>
          <w:sz w:val="24"/>
          <w:szCs w:val="24"/>
        </w:rPr>
        <w:t xml:space="preserve"> </w:t>
      </w:r>
      <w:r w:rsidR="00CB49EE">
        <w:rPr>
          <w:rFonts w:ascii="Times New Roman" w:hAnsi="Times New Roman" w:cs="Times New Roman"/>
          <w:sz w:val="24"/>
          <w:szCs w:val="24"/>
        </w:rPr>
        <w:t>aufschlussreichen Anmerkung:</w:t>
      </w:r>
    </w:p>
    <w:p w:rsidR="00E46699" w:rsidRDefault="004D2156" w:rsidP="00D56E59">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00D56E59" w:rsidRPr="004E5374">
        <w:rPr>
          <w:rFonts w:ascii="Times New Roman" w:hAnsi="Times New Roman" w:cs="Times New Roman"/>
          <w:sz w:val="24"/>
          <w:szCs w:val="24"/>
        </w:rPr>
        <w:t xml:space="preserve">Unerwähnt ließ er, </w:t>
      </w:r>
      <w:proofErr w:type="spellStart"/>
      <w:r w:rsidR="00D56E59" w:rsidRPr="004E5374">
        <w:rPr>
          <w:rFonts w:ascii="Times New Roman" w:hAnsi="Times New Roman" w:cs="Times New Roman"/>
          <w:sz w:val="24"/>
          <w:szCs w:val="24"/>
        </w:rPr>
        <w:t>daß</w:t>
      </w:r>
      <w:proofErr w:type="spellEnd"/>
      <w:r w:rsidR="00D56E59" w:rsidRPr="004E5374">
        <w:rPr>
          <w:rFonts w:ascii="Times New Roman" w:hAnsi="Times New Roman" w:cs="Times New Roman"/>
          <w:sz w:val="24"/>
          <w:szCs w:val="24"/>
        </w:rPr>
        <w:t xml:space="preserve"> das Reich Devisenvorräte der österreichischen Staatsbank in Höhe von 1,4 Mrd. RM erbeutet hatte, </w:t>
      </w:r>
      <w:r w:rsidR="00D56E59" w:rsidRPr="004D2156">
        <w:rPr>
          <w:rFonts w:ascii="Times New Roman" w:hAnsi="Times New Roman" w:cs="Times New Roman"/>
          <w:i/>
          <w:sz w:val="24"/>
          <w:szCs w:val="24"/>
        </w:rPr>
        <w:t xml:space="preserve">während die deutschen Devisenvorräte zu jener Zeit gerade 76 </w:t>
      </w:r>
      <w:proofErr w:type="spellStart"/>
      <w:r w:rsidR="00D56E59" w:rsidRPr="004D2156">
        <w:rPr>
          <w:rFonts w:ascii="Times New Roman" w:hAnsi="Times New Roman" w:cs="Times New Roman"/>
          <w:i/>
          <w:sz w:val="24"/>
          <w:szCs w:val="24"/>
        </w:rPr>
        <w:t>Mio</w:t>
      </w:r>
      <w:proofErr w:type="spellEnd"/>
      <w:r w:rsidR="00D56E59" w:rsidRPr="004D2156">
        <w:rPr>
          <w:rFonts w:ascii="Times New Roman" w:hAnsi="Times New Roman" w:cs="Times New Roman"/>
          <w:i/>
          <w:sz w:val="24"/>
          <w:szCs w:val="24"/>
        </w:rPr>
        <w:t xml:space="preserve"> RM. ausmachten</w:t>
      </w:r>
      <w:r w:rsidR="00D56E59" w:rsidRPr="004E5374">
        <w:rPr>
          <w:rFonts w:ascii="Times New Roman" w:hAnsi="Times New Roman" w:cs="Times New Roman"/>
          <w:sz w:val="24"/>
          <w:szCs w:val="24"/>
        </w:rPr>
        <w:t>. Das hätte einen Einblick in die a</w:t>
      </w:r>
      <w:r w:rsidR="00D56E59" w:rsidRPr="004E5374">
        <w:rPr>
          <w:rFonts w:ascii="Times New Roman" w:hAnsi="Times New Roman" w:cs="Times New Roman"/>
          <w:sz w:val="24"/>
          <w:szCs w:val="24"/>
        </w:rPr>
        <w:t>n</w:t>
      </w:r>
      <w:r w:rsidR="00D56E59" w:rsidRPr="004E5374">
        <w:rPr>
          <w:rFonts w:ascii="Times New Roman" w:hAnsi="Times New Roman" w:cs="Times New Roman"/>
          <w:sz w:val="24"/>
          <w:szCs w:val="24"/>
        </w:rPr>
        <w:t>gespannte Wirtschaftslage des Reichs ermöglicht.“</w:t>
      </w:r>
      <w:r w:rsidR="00D56E59">
        <w:rPr>
          <w:rStyle w:val="Funotenzeichen"/>
          <w:rFonts w:ascii="Times New Roman" w:hAnsi="Times New Roman" w:cs="Times New Roman"/>
          <w:sz w:val="24"/>
          <w:szCs w:val="24"/>
        </w:rPr>
        <w:footnoteReference w:id="43"/>
      </w:r>
      <w:r w:rsidR="00D56E59" w:rsidRPr="004E5374">
        <w:rPr>
          <w:rFonts w:ascii="Times New Roman" w:hAnsi="Times New Roman" w:cs="Times New Roman"/>
          <w:sz w:val="24"/>
          <w:szCs w:val="24"/>
        </w:rPr>
        <w:t xml:space="preserve"> </w:t>
      </w:r>
    </w:p>
    <w:p w:rsidR="002A48EF" w:rsidRPr="004E5374" w:rsidRDefault="004D2156" w:rsidP="004E5374">
      <w:pPr>
        <w:spacing w:after="0"/>
        <w:jc w:val="both"/>
        <w:rPr>
          <w:rFonts w:ascii="Times New Roman" w:hAnsi="Times New Roman" w:cs="Times New Roman"/>
          <w:sz w:val="24"/>
          <w:szCs w:val="24"/>
        </w:rPr>
      </w:pPr>
      <w:r>
        <w:rPr>
          <w:rFonts w:ascii="Times New Roman" w:hAnsi="Times New Roman" w:cs="Times New Roman"/>
          <w:sz w:val="24"/>
          <w:szCs w:val="24"/>
        </w:rPr>
        <w:t xml:space="preserve">Der „Anschluss“ hatte also nicht nur die Bevölkerungszahl und den territorialen Umfang des Dritten Reiches wesentlich vergrößert, sondern zugleich auch die </w:t>
      </w:r>
      <w:r w:rsidR="00CB49EE">
        <w:rPr>
          <w:rFonts w:ascii="Times New Roman" w:hAnsi="Times New Roman" w:cs="Times New Roman"/>
          <w:sz w:val="24"/>
          <w:szCs w:val="24"/>
        </w:rPr>
        <w:t>finanzwirtschaftlichen V</w:t>
      </w:r>
      <w:r w:rsidR="00CB49EE">
        <w:rPr>
          <w:rFonts w:ascii="Times New Roman" w:hAnsi="Times New Roman" w:cs="Times New Roman"/>
          <w:sz w:val="24"/>
          <w:szCs w:val="24"/>
        </w:rPr>
        <w:t>o</w:t>
      </w:r>
      <w:r w:rsidR="00CB49EE">
        <w:rPr>
          <w:rFonts w:ascii="Times New Roman" w:hAnsi="Times New Roman" w:cs="Times New Roman"/>
          <w:sz w:val="24"/>
          <w:szCs w:val="24"/>
        </w:rPr>
        <w:t xml:space="preserve">raussetzungen </w:t>
      </w:r>
      <w:r>
        <w:rPr>
          <w:rFonts w:ascii="Times New Roman" w:hAnsi="Times New Roman" w:cs="Times New Roman"/>
          <w:sz w:val="24"/>
          <w:szCs w:val="24"/>
        </w:rPr>
        <w:t>geschaffen, die Rüstungsproduktion</w:t>
      </w:r>
      <w:r w:rsidR="00CB49EE">
        <w:rPr>
          <w:rFonts w:ascii="Times New Roman" w:hAnsi="Times New Roman" w:cs="Times New Roman"/>
          <w:sz w:val="24"/>
          <w:szCs w:val="24"/>
        </w:rPr>
        <w:t xml:space="preserve"> noch einmal</w:t>
      </w:r>
      <w:r>
        <w:rPr>
          <w:rFonts w:ascii="Times New Roman" w:hAnsi="Times New Roman" w:cs="Times New Roman"/>
          <w:sz w:val="24"/>
          <w:szCs w:val="24"/>
        </w:rPr>
        <w:t xml:space="preserve"> zu intensivieren.</w:t>
      </w:r>
      <w:r w:rsidR="00300997">
        <w:rPr>
          <w:rFonts w:ascii="Times New Roman" w:hAnsi="Times New Roman" w:cs="Times New Roman"/>
          <w:sz w:val="24"/>
          <w:szCs w:val="24"/>
        </w:rPr>
        <w:t xml:space="preserve"> Der Zweite Weltkrieg war damit </w:t>
      </w:r>
      <w:r w:rsidR="00CB49EE">
        <w:rPr>
          <w:rFonts w:ascii="Times New Roman" w:hAnsi="Times New Roman" w:cs="Times New Roman"/>
          <w:sz w:val="24"/>
          <w:szCs w:val="24"/>
        </w:rPr>
        <w:t xml:space="preserve">einen entscheidenden Schritt </w:t>
      </w:r>
      <w:r w:rsidR="00300997">
        <w:rPr>
          <w:rFonts w:ascii="Times New Roman" w:hAnsi="Times New Roman" w:cs="Times New Roman"/>
          <w:sz w:val="24"/>
          <w:szCs w:val="24"/>
        </w:rPr>
        <w:t>näher gerückt.</w:t>
      </w:r>
    </w:p>
    <w:p w:rsidR="003B0940" w:rsidRDefault="003B0940" w:rsidP="004E5374">
      <w:pPr>
        <w:spacing w:after="0"/>
        <w:jc w:val="both"/>
        <w:rPr>
          <w:rFonts w:ascii="Times New Roman" w:hAnsi="Times New Roman" w:cs="Times New Roman"/>
          <w:sz w:val="24"/>
          <w:szCs w:val="24"/>
        </w:rPr>
      </w:pPr>
    </w:p>
    <w:p w:rsidR="00772ADD" w:rsidRPr="00772ADD" w:rsidRDefault="00772ADD" w:rsidP="00772ADD">
      <w:pPr>
        <w:spacing w:after="0"/>
        <w:jc w:val="center"/>
        <w:rPr>
          <w:rFonts w:ascii="Times New Roman" w:hAnsi="Times New Roman" w:cs="Times New Roman"/>
          <w:b/>
          <w:sz w:val="24"/>
          <w:szCs w:val="24"/>
        </w:rPr>
      </w:pPr>
      <w:r w:rsidRPr="00772ADD">
        <w:rPr>
          <w:rFonts w:ascii="Times New Roman" w:hAnsi="Times New Roman" w:cs="Times New Roman"/>
          <w:b/>
          <w:sz w:val="24"/>
          <w:szCs w:val="24"/>
        </w:rPr>
        <w:t>*</w:t>
      </w:r>
    </w:p>
    <w:p w:rsidR="00300997" w:rsidRDefault="00300997" w:rsidP="004E5374">
      <w:pPr>
        <w:spacing w:after="0"/>
        <w:jc w:val="both"/>
        <w:rPr>
          <w:rFonts w:ascii="Times New Roman" w:hAnsi="Times New Roman" w:cs="Times New Roman"/>
          <w:sz w:val="24"/>
          <w:szCs w:val="24"/>
        </w:rPr>
      </w:pPr>
    </w:p>
    <w:p w:rsidR="00F71FD9" w:rsidRDefault="00300997" w:rsidP="00F71FD9">
      <w:pPr>
        <w:spacing w:after="0"/>
        <w:jc w:val="both"/>
        <w:rPr>
          <w:rFonts w:ascii="Times New Roman" w:hAnsi="Times New Roman" w:cs="Times New Roman"/>
          <w:sz w:val="24"/>
          <w:szCs w:val="24"/>
        </w:rPr>
      </w:pPr>
      <w:r>
        <w:rPr>
          <w:rFonts w:ascii="Times New Roman" w:hAnsi="Times New Roman" w:cs="Times New Roman"/>
          <w:sz w:val="24"/>
          <w:szCs w:val="24"/>
        </w:rPr>
        <w:t xml:space="preserve">Bereits in </w:t>
      </w:r>
      <w:r w:rsidRPr="00772ADD">
        <w:rPr>
          <w:rFonts w:ascii="Times New Roman" w:hAnsi="Times New Roman" w:cs="Times New Roman"/>
          <w:sz w:val="24"/>
          <w:szCs w:val="24"/>
        </w:rPr>
        <w:t xml:space="preserve">den </w:t>
      </w:r>
      <w:r>
        <w:rPr>
          <w:rFonts w:ascii="Times New Roman" w:hAnsi="Times New Roman" w:cs="Times New Roman"/>
          <w:sz w:val="24"/>
          <w:szCs w:val="24"/>
        </w:rPr>
        <w:t xml:space="preserve">ersten beiden </w:t>
      </w:r>
      <w:r w:rsidRPr="00772ADD">
        <w:rPr>
          <w:rFonts w:ascii="Times New Roman" w:hAnsi="Times New Roman" w:cs="Times New Roman"/>
          <w:sz w:val="24"/>
          <w:szCs w:val="24"/>
        </w:rPr>
        <w:t xml:space="preserve">Tagen des </w:t>
      </w:r>
      <w:r w:rsidR="00CB49EE">
        <w:rPr>
          <w:rFonts w:ascii="Times New Roman" w:hAnsi="Times New Roman" w:cs="Times New Roman"/>
          <w:sz w:val="24"/>
          <w:szCs w:val="24"/>
        </w:rPr>
        <w:t xml:space="preserve">deutschen </w:t>
      </w:r>
      <w:r w:rsidRPr="00772ADD">
        <w:rPr>
          <w:rFonts w:ascii="Times New Roman" w:hAnsi="Times New Roman" w:cs="Times New Roman"/>
          <w:sz w:val="24"/>
          <w:szCs w:val="24"/>
        </w:rPr>
        <w:t>Einmarsch</w:t>
      </w:r>
      <w:r>
        <w:rPr>
          <w:rFonts w:ascii="Times New Roman" w:hAnsi="Times New Roman" w:cs="Times New Roman"/>
          <w:sz w:val="24"/>
          <w:szCs w:val="24"/>
        </w:rPr>
        <w:t>e</w:t>
      </w:r>
      <w:r w:rsidRPr="00772ADD">
        <w:rPr>
          <w:rFonts w:ascii="Times New Roman" w:hAnsi="Times New Roman" w:cs="Times New Roman"/>
          <w:sz w:val="24"/>
          <w:szCs w:val="24"/>
        </w:rPr>
        <w:t xml:space="preserve">s </w:t>
      </w:r>
      <w:r>
        <w:rPr>
          <w:rFonts w:ascii="Times New Roman" w:hAnsi="Times New Roman" w:cs="Times New Roman"/>
          <w:sz w:val="24"/>
          <w:szCs w:val="24"/>
        </w:rPr>
        <w:t>wurden ca. 10 bis 20 000 Pe</w:t>
      </w:r>
      <w:r>
        <w:rPr>
          <w:rFonts w:ascii="Times New Roman" w:hAnsi="Times New Roman" w:cs="Times New Roman"/>
          <w:sz w:val="24"/>
          <w:szCs w:val="24"/>
        </w:rPr>
        <w:t>r</w:t>
      </w:r>
      <w:r>
        <w:rPr>
          <w:rFonts w:ascii="Times New Roman" w:hAnsi="Times New Roman" w:cs="Times New Roman"/>
          <w:sz w:val="24"/>
          <w:szCs w:val="24"/>
        </w:rPr>
        <w:t>sonen verhaftet.</w:t>
      </w:r>
      <w:r>
        <w:rPr>
          <w:rStyle w:val="Funotenzeichen"/>
          <w:rFonts w:ascii="Times New Roman" w:hAnsi="Times New Roman" w:cs="Times New Roman"/>
          <w:sz w:val="24"/>
          <w:szCs w:val="24"/>
        </w:rPr>
        <w:footnoteReference w:id="44"/>
      </w:r>
      <w:r>
        <w:rPr>
          <w:rFonts w:ascii="Times New Roman" w:hAnsi="Times New Roman" w:cs="Times New Roman"/>
          <w:sz w:val="24"/>
          <w:szCs w:val="24"/>
        </w:rPr>
        <w:t xml:space="preserve"> </w:t>
      </w:r>
      <w:r w:rsidR="00F71FD9">
        <w:rPr>
          <w:rFonts w:ascii="Times New Roman" w:hAnsi="Times New Roman" w:cs="Times New Roman"/>
          <w:sz w:val="24"/>
          <w:szCs w:val="24"/>
        </w:rPr>
        <w:t xml:space="preserve">Aus Angst vor solchen Verhaftungen </w:t>
      </w:r>
      <w:r w:rsidR="00862BC9">
        <w:rPr>
          <w:rFonts w:ascii="Times New Roman" w:hAnsi="Times New Roman" w:cs="Times New Roman"/>
          <w:sz w:val="24"/>
          <w:szCs w:val="24"/>
        </w:rPr>
        <w:t>setzten verzweifelte Versuche</w:t>
      </w:r>
      <w:r w:rsidR="00CB49EE">
        <w:rPr>
          <w:rFonts w:ascii="Times New Roman" w:hAnsi="Times New Roman" w:cs="Times New Roman"/>
          <w:sz w:val="24"/>
          <w:szCs w:val="24"/>
        </w:rPr>
        <w:t xml:space="preserve"> ein</w:t>
      </w:r>
      <w:r w:rsidR="00862BC9">
        <w:rPr>
          <w:rFonts w:ascii="Times New Roman" w:hAnsi="Times New Roman" w:cs="Times New Roman"/>
          <w:sz w:val="24"/>
          <w:szCs w:val="24"/>
        </w:rPr>
        <w:t xml:space="preserve"> </w:t>
      </w:r>
      <w:r w:rsidR="00CB49EE">
        <w:rPr>
          <w:rFonts w:ascii="Times New Roman" w:hAnsi="Times New Roman" w:cs="Times New Roman"/>
          <w:sz w:val="24"/>
          <w:szCs w:val="24"/>
        </w:rPr>
        <w:t xml:space="preserve">in die Nachbarstaaten </w:t>
      </w:r>
      <w:r w:rsidR="00862BC9">
        <w:rPr>
          <w:rFonts w:ascii="Times New Roman" w:hAnsi="Times New Roman" w:cs="Times New Roman"/>
          <w:sz w:val="24"/>
          <w:szCs w:val="24"/>
        </w:rPr>
        <w:t>zu entkommen.</w:t>
      </w:r>
      <w:r w:rsidR="004570A4">
        <w:rPr>
          <w:rFonts w:ascii="Times New Roman" w:hAnsi="Times New Roman" w:cs="Times New Roman"/>
          <w:sz w:val="24"/>
          <w:szCs w:val="24"/>
        </w:rPr>
        <w:t xml:space="preserve"> Viele dieser Versuche scheiterten, weil die Grenzen b</w:t>
      </w:r>
      <w:r w:rsidR="004570A4">
        <w:rPr>
          <w:rFonts w:ascii="Times New Roman" w:hAnsi="Times New Roman" w:cs="Times New Roman"/>
          <w:sz w:val="24"/>
          <w:szCs w:val="24"/>
        </w:rPr>
        <w:t>e</w:t>
      </w:r>
      <w:r w:rsidR="004570A4">
        <w:rPr>
          <w:rFonts w:ascii="Times New Roman" w:hAnsi="Times New Roman" w:cs="Times New Roman"/>
          <w:sz w:val="24"/>
          <w:szCs w:val="24"/>
        </w:rPr>
        <w:t xml:space="preserve">reits gesperrt waren oder </w:t>
      </w:r>
      <w:r w:rsidR="00CB49EE">
        <w:rPr>
          <w:rFonts w:ascii="Times New Roman" w:hAnsi="Times New Roman" w:cs="Times New Roman"/>
          <w:sz w:val="24"/>
          <w:szCs w:val="24"/>
        </w:rPr>
        <w:t xml:space="preserve">weil </w:t>
      </w:r>
      <w:r w:rsidR="004570A4">
        <w:rPr>
          <w:rFonts w:ascii="Times New Roman" w:hAnsi="Times New Roman" w:cs="Times New Roman"/>
          <w:sz w:val="24"/>
          <w:szCs w:val="24"/>
        </w:rPr>
        <w:t xml:space="preserve">die Flüchtlinge </w:t>
      </w:r>
      <w:r w:rsidR="00CB49EE">
        <w:rPr>
          <w:rFonts w:ascii="Times New Roman" w:hAnsi="Times New Roman" w:cs="Times New Roman"/>
          <w:sz w:val="24"/>
          <w:szCs w:val="24"/>
        </w:rPr>
        <w:t>davon ausgingen, dass entsprechende Sperru</w:t>
      </w:r>
      <w:r w:rsidR="00CB49EE">
        <w:rPr>
          <w:rFonts w:ascii="Times New Roman" w:hAnsi="Times New Roman" w:cs="Times New Roman"/>
          <w:sz w:val="24"/>
          <w:szCs w:val="24"/>
        </w:rPr>
        <w:t>n</w:t>
      </w:r>
      <w:r w:rsidR="00CB49EE">
        <w:rPr>
          <w:rFonts w:ascii="Times New Roman" w:hAnsi="Times New Roman" w:cs="Times New Roman"/>
          <w:sz w:val="24"/>
          <w:szCs w:val="24"/>
        </w:rPr>
        <w:t>gen bereits bestanden</w:t>
      </w:r>
      <w:r w:rsidR="004570A4">
        <w:rPr>
          <w:rFonts w:ascii="Times New Roman" w:hAnsi="Times New Roman" w:cs="Times New Roman"/>
          <w:sz w:val="24"/>
          <w:szCs w:val="24"/>
        </w:rPr>
        <w:t xml:space="preserve">. </w:t>
      </w:r>
    </w:p>
    <w:p w:rsidR="00D05162" w:rsidRDefault="004570A4" w:rsidP="00F847E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Fall </w:t>
      </w:r>
      <w:r w:rsidR="00F71FD9">
        <w:rPr>
          <w:rFonts w:ascii="Times New Roman" w:hAnsi="Times New Roman" w:cs="Times New Roman"/>
          <w:sz w:val="24"/>
          <w:szCs w:val="24"/>
        </w:rPr>
        <w:t>des Schriftstellers</w:t>
      </w:r>
      <w:r>
        <w:rPr>
          <w:rFonts w:ascii="Times New Roman" w:hAnsi="Times New Roman" w:cs="Times New Roman"/>
          <w:sz w:val="24"/>
          <w:szCs w:val="24"/>
        </w:rPr>
        <w:t xml:space="preserve"> </w:t>
      </w:r>
      <w:r w:rsidR="00862BC9">
        <w:rPr>
          <w:rFonts w:ascii="Times New Roman" w:hAnsi="Times New Roman" w:cs="Times New Roman"/>
          <w:sz w:val="24"/>
          <w:szCs w:val="24"/>
        </w:rPr>
        <w:t xml:space="preserve">Richard A. </w:t>
      </w:r>
      <w:proofErr w:type="spellStart"/>
      <w:r w:rsidR="00862BC9">
        <w:rPr>
          <w:rFonts w:ascii="Times New Roman" w:hAnsi="Times New Roman" w:cs="Times New Roman"/>
          <w:sz w:val="24"/>
          <w:szCs w:val="24"/>
        </w:rPr>
        <w:t>Bermann</w:t>
      </w:r>
      <w:proofErr w:type="spellEnd"/>
      <w:r w:rsidR="00862BC9">
        <w:rPr>
          <w:rFonts w:ascii="Times New Roman" w:hAnsi="Times New Roman" w:cs="Times New Roman"/>
          <w:sz w:val="24"/>
          <w:szCs w:val="24"/>
        </w:rPr>
        <w:t xml:space="preserve"> (Arnold </w:t>
      </w:r>
      <w:proofErr w:type="spellStart"/>
      <w:r w:rsidR="00862BC9">
        <w:rPr>
          <w:rFonts w:ascii="Times New Roman" w:hAnsi="Times New Roman" w:cs="Times New Roman"/>
          <w:sz w:val="24"/>
          <w:szCs w:val="24"/>
        </w:rPr>
        <w:t>Höllriegel</w:t>
      </w:r>
      <w:proofErr w:type="spellEnd"/>
      <w:r w:rsidR="00862BC9">
        <w:rPr>
          <w:rFonts w:ascii="Times New Roman" w:hAnsi="Times New Roman" w:cs="Times New Roman"/>
          <w:sz w:val="24"/>
          <w:szCs w:val="24"/>
        </w:rPr>
        <w:t xml:space="preserve">) </w:t>
      </w:r>
      <w:r>
        <w:rPr>
          <w:rFonts w:ascii="Times New Roman" w:hAnsi="Times New Roman" w:cs="Times New Roman"/>
          <w:sz w:val="24"/>
          <w:szCs w:val="24"/>
        </w:rPr>
        <w:t>beleuchtet d</w:t>
      </w:r>
      <w:r w:rsidR="00F71FD9">
        <w:rPr>
          <w:rFonts w:ascii="Times New Roman" w:hAnsi="Times New Roman" w:cs="Times New Roman"/>
          <w:sz w:val="24"/>
          <w:szCs w:val="24"/>
        </w:rPr>
        <w:t>iese</w:t>
      </w:r>
      <w:r>
        <w:rPr>
          <w:rFonts w:ascii="Times New Roman" w:hAnsi="Times New Roman" w:cs="Times New Roman"/>
          <w:sz w:val="24"/>
          <w:szCs w:val="24"/>
        </w:rPr>
        <w:t>s Dilemma</w:t>
      </w:r>
      <w:r w:rsidR="00F847EE">
        <w:rPr>
          <w:rFonts w:ascii="Times New Roman" w:hAnsi="Times New Roman" w:cs="Times New Roman"/>
          <w:sz w:val="24"/>
          <w:szCs w:val="24"/>
        </w:rPr>
        <w:t>.</w:t>
      </w:r>
      <w:r w:rsidR="00F71FD9" w:rsidRPr="00F71FD9">
        <w:rPr>
          <w:rStyle w:val="Funotenzeichen"/>
          <w:rFonts w:ascii="Times New Roman" w:hAnsi="Times New Roman" w:cs="Times New Roman"/>
          <w:sz w:val="24"/>
          <w:szCs w:val="24"/>
        </w:rPr>
        <w:t xml:space="preserve"> </w:t>
      </w:r>
      <w:r w:rsidR="00F71FD9">
        <w:rPr>
          <w:rStyle w:val="Funotenzeichen"/>
          <w:rFonts w:ascii="Times New Roman" w:hAnsi="Times New Roman" w:cs="Times New Roman"/>
          <w:sz w:val="24"/>
          <w:szCs w:val="24"/>
        </w:rPr>
        <w:footnoteReference w:id="45"/>
      </w:r>
      <w:r w:rsidR="00F847EE">
        <w:rPr>
          <w:rFonts w:ascii="Times New Roman" w:hAnsi="Times New Roman" w:cs="Times New Roman"/>
          <w:sz w:val="24"/>
          <w:szCs w:val="24"/>
        </w:rPr>
        <w:t xml:space="preserve"> </w:t>
      </w:r>
      <w:proofErr w:type="spellStart"/>
      <w:r w:rsidR="00F847EE">
        <w:rPr>
          <w:rFonts w:ascii="Times New Roman" w:hAnsi="Times New Roman" w:cs="Times New Roman"/>
          <w:sz w:val="24"/>
          <w:szCs w:val="24"/>
        </w:rPr>
        <w:t>Bermann</w:t>
      </w:r>
      <w:proofErr w:type="spellEnd"/>
      <w:r>
        <w:rPr>
          <w:rFonts w:ascii="Times New Roman" w:hAnsi="Times New Roman" w:cs="Times New Roman"/>
          <w:sz w:val="24"/>
          <w:szCs w:val="24"/>
        </w:rPr>
        <w:t xml:space="preserve"> </w:t>
      </w:r>
      <w:r w:rsidR="00862BC9">
        <w:rPr>
          <w:rFonts w:ascii="Times New Roman" w:hAnsi="Times New Roman" w:cs="Times New Roman"/>
          <w:sz w:val="24"/>
          <w:szCs w:val="24"/>
        </w:rPr>
        <w:t>berichtet, dass es ihm am Tage des deutschen Einmarsches noch gelu</w:t>
      </w:r>
      <w:r w:rsidR="00862BC9">
        <w:rPr>
          <w:rFonts w:ascii="Times New Roman" w:hAnsi="Times New Roman" w:cs="Times New Roman"/>
          <w:sz w:val="24"/>
          <w:szCs w:val="24"/>
        </w:rPr>
        <w:t>n</w:t>
      </w:r>
      <w:r w:rsidR="00862BC9">
        <w:rPr>
          <w:rFonts w:ascii="Times New Roman" w:hAnsi="Times New Roman" w:cs="Times New Roman"/>
          <w:sz w:val="24"/>
          <w:szCs w:val="24"/>
        </w:rPr>
        <w:t xml:space="preserve">gen sei, einen Zug in die Tschechoslowakei zu erreichen. </w:t>
      </w:r>
      <w:r w:rsidR="00F71FD9">
        <w:rPr>
          <w:rFonts w:ascii="Times New Roman" w:hAnsi="Times New Roman" w:cs="Times New Roman"/>
          <w:sz w:val="24"/>
          <w:szCs w:val="24"/>
        </w:rPr>
        <w:t>D</w:t>
      </w:r>
      <w:r w:rsidR="00F847EE">
        <w:rPr>
          <w:rFonts w:ascii="Times New Roman" w:hAnsi="Times New Roman" w:cs="Times New Roman"/>
          <w:sz w:val="24"/>
          <w:szCs w:val="24"/>
        </w:rPr>
        <w:t>en Zug</w:t>
      </w:r>
      <w:r w:rsidR="0018314C" w:rsidRPr="0018314C">
        <w:rPr>
          <w:rFonts w:ascii="Times New Roman" w:hAnsi="Times New Roman" w:cs="Times New Roman"/>
          <w:sz w:val="24"/>
          <w:szCs w:val="24"/>
        </w:rPr>
        <w:t xml:space="preserve"> </w:t>
      </w:r>
      <w:r w:rsidR="0018314C">
        <w:rPr>
          <w:rFonts w:ascii="Times New Roman" w:hAnsi="Times New Roman" w:cs="Times New Roman"/>
          <w:sz w:val="24"/>
          <w:szCs w:val="24"/>
        </w:rPr>
        <w:t>zu wählen</w:t>
      </w:r>
      <w:r w:rsidR="00F847EE">
        <w:rPr>
          <w:rFonts w:ascii="Times New Roman" w:hAnsi="Times New Roman" w:cs="Times New Roman"/>
          <w:sz w:val="24"/>
          <w:szCs w:val="24"/>
        </w:rPr>
        <w:t xml:space="preserve">, der in die Schweiz </w:t>
      </w:r>
      <w:r w:rsidR="00F71FD9">
        <w:rPr>
          <w:rFonts w:ascii="Times New Roman" w:hAnsi="Times New Roman" w:cs="Times New Roman"/>
          <w:sz w:val="24"/>
          <w:szCs w:val="24"/>
        </w:rPr>
        <w:t>abging</w:t>
      </w:r>
      <w:r w:rsidR="00F847EE">
        <w:rPr>
          <w:rFonts w:ascii="Times New Roman" w:hAnsi="Times New Roman" w:cs="Times New Roman"/>
          <w:sz w:val="24"/>
          <w:szCs w:val="24"/>
        </w:rPr>
        <w:t xml:space="preserve">, </w:t>
      </w:r>
      <w:r w:rsidR="00F71FD9">
        <w:rPr>
          <w:rFonts w:ascii="Times New Roman" w:hAnsi="Times New Roman" w:cs="Times New Roman"/>
          <w:sz w:val="24"/>
          <w:szCs w:val="24"/>
        </w:rPr>
        <w:t>o</w:t>
      </w:r>
      <w:r w:rsidR="00F847EE">
        <w:rPr>
          <w:rFonts w:ascii="Times New Roman" w:hAnsi="Times New Roman" w:cs="Times New Roman"/>
          <w:sz w:val="24"/>
          <w:szCs w:val="24"/>
        </w:rPr>
        <w:t>d</w:t>
      </w:r>
      <w:r w:rsidR="00F71FD9">
        <w:rPr>
          <w:rFonts w:ascii="Times New Roman" w:hAnsi="Times New Roman" w:cs="Times New Roman"/>
          <w:sz w:val="24"/>
          <w:szCs w:val="24"/>
        </w:rPr>
        <w:t>er</w:t>
      </w:r>
      <w:r w:rsidR="00F847EE">
        <w:rPr>
          <w:rFonts w:ascii="Times New Roman" w:hAnsi="Times New Roman" w:cs="Times New Roman"/>
          <w:sz w:val="24"/>
          <w:szCs w:val="24"/>
        </w:rPr>
        <w:t xml:space="preserve"> einen anderen</w:t>
      </w:r>
      <w:r w:rsidR="00F71FD9">
        <w:rPr>
          <w:rFonts w:ascii="Times New Roman" w:hAnsi="Times New Roman" w:cs="Times New Roman"/>
          <w:sz w:val="24"/>
          <w:szCs w:val="24"/>
        </w:rPr>
        <w:t>, der</w:t>
      </w:r>
      <w:r w:rsidR="00F847EE">
        <w:rPr>
          <w:rFonts w:ascii="Times New Roman" w:hAnsi="Times New Roman" w:cs="Times New Roman"/>
          <w:sz w:val="24"/>
          <w:szCs w:val="24"/>
        </w:rPr>
        <w:t xml:space="preserve"> nach Ungarn </w:t>
      </w:r>
      <w:r w:rsidR="00F71FD9">
        <w:rPr>
          <w:rFonts w:ascii="Times New Roman" w:hAnsi="Times New Roman" w:cs="Times New Roman"/>
          <w:sz w:val="24"/>
          <w:szCs w:val="24"/>
        </w:rPr>
        <w:t xml:space="preserve">fuhr, </w:t>
      </w:r>
      <w:r>
        <w:rPr>
          <w:rFonts w:ascii="Times New Roman" w:hAnsi="Times New Roman" w:cs="Times New Roman"/>
          <w:sz w:val="24"/>
          <w:szCs w:val="24"/>
        </w:rPr>
        <w:t>habe e</w:t>
      </w:r>
      <w:r w:rsidR="00F71FD9">
        <w:rPr>
          <w:rFonts w:ascii="Times New Roman" w:hAnsi="Times New Roman" w:cs="Times New Roman"/>
          <w:sz w:val="24"/>
          <w:szCs w:val="24"/>
        </w:rPr>
        <w:t>r</w:t>
      </w:r>
      <w:r>
        <w:rPr>
          <w:rFonts w:ascii="Times New Roman" w:hAnsi="Times New Roman" w:cs="Times New Roman"/>
          <w:sz w:val="24"/>
          <w:szCs w:val="24"/>
        </w:rPr>
        <w:t xml:space="preserve"> </w:t>
      </w:r>
      <w:r w:rsidR="00F847EE">
        <w:rPr>
          <w:rFonts w:ascii="Times New Roman" w:hAnsi="Times New Roman" w:cs="Times New Roman"/>
          <w:sz w:val="24"/>
          <w:szCs w:val="24"/>
        </w:rPr>
        <w:t>bereits</w:t>
      </w:r>
      <w:r>
        <w:rPr>
          <w:rFonts w:ascii="Times New Roman" w:hAnsi="Times New Roman" w:cs="Times New Roman"/>
          <w:sz w:val="24"/>
          <w:szCs w:val="24"/>
        </w:rPr>
        <w:t xml:space="preserve"> nicht mehr g</w:t>
      </w:r>
      <w:r>
        <w:rPr>
          <w:rFonts w:ascii="Times New Roman" w:hAnsi="Times New Roman" w:cs="Times New Roman"/>
          <w:sz w:val="24"/>
          <w:szCs w:val="24"/>
        </w:rPr>
        <w:t>e</w:t>
      </w:r>
      <w:r>
        <w:rPr>
          <w:rFonts w:ascii="Times New Roman" w:hAnsi="Times New Roman" w:cs="Times New Roman"/>
          <w:sz w:val="24"/>
          <w:szCs w:val="24"/>
        </w:rPr>
        <w:t>wagt,</w:t>
      </w:r>
      <w:r w:rsidR="00F847EE">
        <w:rPr>
          <w:rFonts w:ascii="Times New Roman" w:hAnsi="Times New Roman" w:cs="Times New Roman"/>
          <w:sz w:val="24"/>
          <w:szCs w:val="24"/>
        </w:rPr>
        <w:t xml:space="preserve"> weil die Fahrtzeit zur Grenze</w:t>
      </w:r>
      <w:r w:rsidR="00F71FD9">
        <w:rPr>
          <w:rFonts w:ascii="Times New Roman" w:hAnsi="Times New Roman" w:cs="Times New Roman"/>
          <w:sz w:val="24"/>
          <w:szCs w:val="24"/>
        </w:rPr>
        <w:t xml:space="preserve"> in diesen Fällen</w:t>
      </w:r>
      <w:r w:rsidR="00F847EE">
        <w:rPr>
          <w:rFonts w:ascii="Times New Roman" w:hAnsi="Times New Roman" w:cs="Times New Roman"/>
          <w:sz w:val="24"/>
          <w:szCs w:val="24"/>
        </w:rPr>
        <w:t xml:space="preserve"> länger </w:t>
      </w:r>
      <w:r w:rsidR="00F71FD9">
        <w:rPr>
          <w:rFonts w:ascii="Times New Roman" w:hAnsi="Times New Roman" w:cs="Times New Roman"/>
          <w:sz w:val="24"/>
          <w:szCs w:val="24"/>
        </w:rPr>
        <w:t>gewesen wäre</w:t>
      </w:r>
      <w:r w:rsidR="00F847EE">
        <w:rPr>
          <w:rFonts w:ascii="Times New Roman" w:hAnsi="Times New Roman" w:cs="Times New Roman"/>
          <w:sz w:val="24"/>
          <w:szCs w:val="24"/>
        </w:rPr>
        <w:t xml:space="preserve"> und er </w:t>
      </w:r>
      <w:r w:rsidR="00F71FD9">
        <w:rPr>
          <w:rFonts w:ascii="Times New Roman" w:hAnsi="Times New Roman" w:cs="Times New Roman"/>
          <w:sz w:val="24"/>
          <w:szCs w:val="24"/>
        </w:rPr>
        <w:t>davon au</w:t>
      </w:r>
      <w:r w:rsidR="00F71FD9">
        <w:rPr>
          <w:rFonts w:ascii="Times New Roman" w:hAnsi="Times New Roman" w:cs="Times New Roman"/>
          <w:sz w:val="24"/>
          <w:szCs w:val="24"/>
        </w:rPr>
        <w:t>s</w:t>
      </w:r>
      <w:r w:rsidR="00F71FD9">
        <w:rPr>
          <w:rFonts w:ascii="Times New Roman" w:hAnsi="Times New Roman" w:cs="Times New Roman"/>
          <w:sz w:val="24"/>
          <w:szCs w:val="24"/>
        </w:rPr>
        <w:t>gegangen sei</w:t>
      </w:r>
      <w:r w:rsidR="00F847EE">
        <w:rPr>
          <w:rFonts w:ascii="Times New Roman" w:hAnsi="Times New Roman" w:cs="Times New Roman"/>
          <w:sz w:val="24"/>
          <w:szCs w:val="24"/>
        </w:rPr>
        <w:t xml:space="preserve">, dass </w:t>
      </w:r>
      <w:r w:rsidR="00F71FD9">
        <w:rPr>
          <w:rFonts w:ascii="Times New Roman" w:hAnsi="Times New Roman" w:cs="Times New Roman"/>
          <w:sz w:val="24"/>
          <w:szCs w:val="24"/>
        </w:rPr>
        <w:t xml:space="preserve">die österreichische Grenze </w:t>
      </w:r>
      <w:r w:rsidR="00F847EE">
        <w:rPr>
          <w:rFonts w:ascii="Times New Roman" w:hAnsi="Times New Roman" w:cs="Times New Roman"/>
          <w:sz w:val="24"/>
          <w:szCs w:val="24"/>
        </w:rPr>
        <w:t>bei der Ankunft d</w:t>
      </w:r>
      <w:r w:rsidR="00F71FD9">
        <w:rPr>
          <w:rFonts w:ascii="Times New Roman" w:hAnsi="Times New Roman" w:cs="Times New Roman"/>
          <w:sz w:val="24"/>
          <w:szCs w:val="24"/>
        </w:rPr>
        <w:t>ies</w:t>
      </w:r>
      <w:r w:rsidR="00F847EE">
        <w:rPr>
          <w:rFonts w:ascii="Times New Roman" w:hAnsi="Times New Roman" w:cs="Times New Roman"/>
          <w:sz w:val="24"/>
          <w:szCs w:val="24"/>
        </w:rPr>
        <w:t>e</w:t>
      </w:r>
      <w:r w:rsidR="00F71FD9">
        <w:rPr>
          <w:rFonts w:ascii="Times New Roman" w:hAnsi="Times New Roman" w:cs="Times New Roman"/>
          <w:sz w:val="24"/>
          <w:szCs w:val="24"/>
        </w:rPr>
        <w:t>r</w:t>
      </w:r>
      <w:r w:rsidR="00F847EE">
        <w:rPr>
          <w:rFonts w:ascii="Times New Roman" w:hAnsi="Times New Roman" w:cs="Times New Roman"/>
          <w:sz w:val="24"/>
          <w:szCs w:val="24"/>
        </w:rPr>
        <w:t xml:space="preserve"> Z</w:t>
      </w:r>
      <w:r w:rsidR="00F71FD9">
        <w:rPr>
          <w:rFonts w:ascii="Times New Roman" w:hAnsi="Times New Roman" w:cs="Times New Roman"/>
          <w:sz w:val="24"/>
          <w:szCs w:val="24"/>
        </w:rPr>
        <w:t>ü</w:t>
      </w:r>
      <w:r w:rsidR="00F847EE">
        <w:rPr>
          <w:rFonts w:ascii="Times New Roman" w:hAnsi="Times New Roman" w:cs="Times New Roman"/>
          <w:sz w:val="24"/>
          <w:szCs w:val="24"/>
        </w:rPr>
        <w:t>ge bereits gesperrt sein w</w:t>
      </w:r>
      <w:r w:rsidR="00F71FD9">
        <w:rPr>
          <w:rFonts w:ascii="Times New Roman" w:hAnsi="Times New Roman" w:cs="Times New Roman"/>
          <w:sz w:val="24"/>
          <w:szCs w:val="24"/>
        </w:rPr>
        <w:t>e</w:t>
      </w:r>
      <w:r w:rsidR="00F847EE">
        <w:rPr>
          <w:rFonts w:ascii="Times New Roman" w:hAnsi="Times New Roman" w:cs="Times New Roman"/>
          <w:sz w:val="24"/>
          <w:szCs w:val="24"/>
        </w:rPr>
        <w:t>rde</w:t>
      </w:r>
      <w:r>
        <w:rPr>
          <w:rFonts w:ascii="Times New Roman" w:hAnsi="Times New Roman" w:cs="Times New Roman"/>
          <w:sz w:val="24"/>
          <w:szCs w:val="24"/>
        </w:rPr>
        <w:t xml:space="preserve">. </w:t>
      </w:r>
      <w:r w:rsidR="00F847EE" w:rsidRPr="0018314C">
        <w:rPr>
          <w:rFonts w:ascii="Times New Roman" w:hAnsi="Times New Roman" w:cs="Times New Roman"/>
          <w:i/>
          <w:sz w:val="24"/>
          <w:szCs w:val="24"/>
        </w:rPr>
        <w:t xml:space="preserve">Diese </w:t>
      </w:r>
      <w:r w:rsidR="00F71FD9" w:rsidRPr="0018314C">
        <w:rPr>
          <w:rFonts w:ascii="Times New Roman" w:hAnsi="Times New Roman" w:cs="Times New Roman"/>
          <w:i/>
          <w:sz w:val="24"/>
          <w:szCs w:val="24"/>
        </w:rPr>
        <w:t>Überleg</w:t>
      </w:r>
      <w:r w:rsidR="00F847EE" w:rsidRPr="0018314C">
        <w:rPr>
          <w:rFonts w:ascii="Times New Roman" w:hAnsi="Times New Roman" w:cs="Times New Roman"/>
          <w:i/>
          <w:sz w:val="24"/>
          <w:szCs w:val="24"/>
        </w:rPr>
        <w:t xml:space="preserve">ung war </w:t>
      </w:r>
      <w:r w:rsidR="00F71FD9" w:rsidRPr="0018314C">
        <w:rPr>
          <w:rFonts w:ascii="Times New Roman" w:hAnsi="Times New Roman" w:cs="Times New Roman"/>
          <w:i/>
          <w:sz w:val="24"/>
          <w:szCs w:val="24"/>
        </w:rPr>
        <w:t xml:space="preserve">aber </w:t>
      </w:r>
      <w:r w:rsidR="00F847EE" w:rsidRPr="0018314C">
        <w:rPr>
          <w:rFonts w:ascii="Times New Roman" w:hAnsi="Times New Roman" w:cs="Times New Roman"/>
          <w:i/>
          <w:sz w:val="24"/>
          <w:szCs w:val="24"/>
        </w:rPr>
        <w:t>falsch</w:t>
      </w:r>
      <w:r w:rsidR="00F847EE">
        <w:rPr>
          <w:rFonts w:ascii="Times New Roman" w:hAnsi="Times New Roman" w:cs="Times New Roman"/>
          <w:sz w:val="24"/>
          <w:szCs w:val="24"/>
        </w:rPr>
        <w:t xml:space="preserve">. </w:t>
      </w:r>
      <w:r>
        <w:rPr>
          <w:rFonts w:ascii="Times New Roman" w:hAnsi="Times New Roman" w:cs="Times New Roman"/>
          <w:sz w:val="24"/>
          <w:szCs w:val="24"/>
        </w:rPr>
        <w:t xml:space="preserve">Der in die Tschechoslowakei führende Zug passierte zwar </w:t>
      </w:r>
      <w:r w:rsidR="00D25950">
        <w:rPr>
          <w:rFonts w:ascii="Times New Roman" w:hAnsi="Times New Roman" w:cs="Times New Roman"/>
          <w:sz w:val="24"/>
          <w:szCs w:val="24"/>
        </w:rPr>
        <w:t xml:space="preserve">anstandslos </w:t>
      </w:r>
      <w:r>
        <w:rPr>
          <w:rFonts w:ascii="Times New Roman" w:hAnsi="Times New Roman" w:cs="Times New Roman"/>
          <w:sz w:val="24"/>
          <w:szCs w:val="24"/>
        </w:rPr>
        <w:t xml:space="preserve">die österreichische Grenze, aber in </w:t>
      </w:r>
      <w:proofErr w:type="spellStart"/>
      <w:r>
        <w:rPr>
          <w:rFonts w:ascii="Times New Roman" w:hAnsi="Times New Roman" w:cs="Times New Roman"/>
          <w:sz w:val="24"/>
          <w:szCs w:val="24"/>
        </w:rPr>
        <w:t>Lundenburg</w:t>
      </w:r>
      <w:proofErr w:type="spellEnd"/>
      <w:r>
        <w:rPr>
          <w:rFonts w:ascii="Times New Roman" w:hAnsi="Times New Roman" w:cs="Times New Roman"/>
          <w:sz w:val="24"/>
          <w:szCs w:val="24"/>
        </w:rPr>
        <w:t xml:space="preserve">, der tschechischen Grenzstation, wurden alle Passagiere mit österreichischen Pässen zurückgewiesen. </w:t>
      </w:r>
      <w:r w:rsidR="0018314C">
        <w:rPr>
          <w:rFonts w:ascii="Times New Roman" w:hAnsi="Times New Roman" w:cs="Times New Roman"/>
          <w:sz w:val="24"/>
          <w:szCs w:val="24"/>
        </w:rPr>
        <w:t>Aus Furcht vor einer möglichen deutschen Invasion hatte d</w:t>
      </w:r>
      <w:r>
        <w:rPr>
          <w:rFonts w:ascii="Times New Roman" w:hAnsi="Times New Roman" w:cs="Times New Roman"/>
          <w:sz w:val="24"/>
          <w:szCs w:val="24"/>
        </w:rPr>
        <w:t xml:space="preserve">ie Tschechoslowakei </w:t>
      </w:r>
      <w:r w:rsidR="0018314C">
        <w:rPr>
          <w:rFonts w:ascii="Times New Roman" w:hAnsi="Times New Roman" w:cs="Times New Roman"/>
          <w:sz w:val="24"/>
          <w:szCs w:val="24"/>
        </w:rPr>
        <w:t xml:space="preserve">unmittelbar nach dem deutschen Einmarsch </w:t>
      </w:r>
      <w:r w:rsidR="00F847EE">
        <w:rPr>
          <w:rFonts w:ascii="Times New Roman" w:hAnsi="Times New Roman" w:cs="Times New Roman"/>
          <w:sz w:val="24"/>
          <w:szCs w:val="24"/>
        </w:rPr>
        <w:t xml:space="preserve">ihrerseits </w:t>
      </w:r>
      <w:r>
        <w:rPr>
          <w:rFonts w:ascii="Times New Roman" w:hAnsi="Times New Roman" w:cs="Times New Roman"/>
          <w:sz w:val="24"/>
          <w:szCs w:val="24"/>
        </w:rPr>
        <w:t>die Grenze gesperrt</w:t>
      </w:r>
      <w:r w:rsidR="0018314C">
        <w:rPr>
          <w:rFonts w:ascii="Times New Roman" w:hAnsi="Times New Roman" w:cs="Times New Roman"/>
          <w:sz w:val="24"/>
          <w:szCs w:val="24"/>
        </w:rPr>
        <w:t>.</w:t>
      </w:r>
      <w:r w:rsidR="00F847EE">
        <w:rPr>
          <w:rFonts w:ascii="Times New Roman" w:hAnsi="Times New Roman" w:cs="Times New Roman"/>
          <w:sz w:val="24"/>
          <w:szCs w:val="24"/>
        </w:rPr>
        <w:t xml:space="preserve"> Ein </w:t>
      </w:r>
      <w:r w:rsidR="0018314C">
        <w:rPr>
          <w:rFonts w:ascii="Times New Roman" w:hAnsi="Times New Roman" w:cs="Times New Roman"/>
          <w:sz w:val="24"/>
          <w:szCs w:val="24"/>
        </w:rPr>
        <w:t>zweit</w:t>
      </w:r>
      <w:r w:rsidR="00F847EE">
        <w:rPr>
          <w:rFonts w:ascii="Times New Roman" w:hAnsi="Times New Roman" w:cs="Times New Roman"/>
          <w:sz w:val="24"/>
          <w:szCs w:val="24"/>
        </w:rPr>
        <w:t xml:space="preserve">er Versuch, Österreich </w:t>
      </w:r>
      <w:r w:rsidR="0018314C">
        <w:rPr>
          <w:rFonts w:ascii="Times New Roman" w:hAnsi="Times New Roman" w:cs="Times New Roman"/>
          <w:sz w:val="24"/>
          <w:szCs w:val="24"/>
        </w:rPr>
        <w:t xml:space="preserve">diesmal </w:t>
      </w:r>
      <w:r w:rsidR="00F847EE">
        <w:rPr>
          <w:rFonts w:ascii="Times New Roman" w:hAnsi="Times New Roman" w:cs="Times New Roman"/>
          <w:sz w:val="24"/>
          <w:szCs w:val="24"/>
        </w:rPr>
        <w:t xml:space="preserve">über die Grenze nach Italien zu verlassen, scheiterte ebenfalls. </w:t>
      </w:r>
      <w:proofErr w:type="spellStart"/>
      <w:r w:rsidR="0018314C">
        <w:rPr>
          <w:rFonts w:ascii="Times New Roman" w:hAnsi="Times New Roman" w:cs="Times New Roman"/>
          <w:sz w:val="24"/>
          <w:szCs w:val="24"/>
        </w:rPr>
        <w:t>Bermann</w:t>
      </w:r>
      <w:proofErr w:type="spellEnd"/>
      <w:r w:rsidR="00F847EE">
        <w:rPr>
          <w:rFonts w:ascii="Times New Roman" w:hAnsi="Times New Roman" w:cs="Times New Roman"/>
          <w:sz w:val="24"/>
          <w:szCs w:val="24"/>
        </w:rPr>
        <w:t xml:space="preserve"> </w:t>
      </w:r>
      <w:r w:rsidR="005E25B9">
        <w:rPr>
          <w:rFonts w:ascii="Times New Roman" w:hAnsi="Times New Roman" w:cs="Times New Roman"/>
          <w:sz w:val="24"/>
          <w:szCs w:val="24"/>
        </w:rPr>
        <w:t xml:space="preserve">wurde an der </w:t>
      </w:r>
      <w:r w:rsidR="0018314C">
        <w:rPr>
          <w:rFonts w:ascii="Times New Roman" w:hAnsi="Times New Roman" w:cs="Times New Roman"/>
          <w:sz w:val="24"/>
          <w:szCs w:val="24"/>
        </w:rPr>
        <w:t>öste</w:t>
      </w:r>
      <w:r w:rsidR="0018314C">
        <w:rPr>
          <w:rFonts w:ascii="Times New Roman" w:hAnsi="Times New Roman" w:cs="Times New Roman"/>
          <w:sz w:val="24"/>
          <w:szCs w:val="24"/>
        </w:rPr>
        <w:t>r</w:t>
      </w:r>
      <w:r w:rsidR="0018314C">
        <w:rPr>
          <w:rFonts w:ascii="Times New Roman" w:hAnsi="Times New Roman" w:cs="Times New Roman"/>
          <w:sz w:val="24"/>
          <w:szCs w:val="24"/>
        </w:rPr>
        <w:t xml:space="preserve">reichischen </w:t>
      </w:r>
      <w:r w:rsidR="005E25B9">
        <w:rPr>
          <w:rFonts w:ascii="Times New Roman" w:hAnsi="Times New Roman" w:cs="Times New Roman"/>
          <w:sz w:val="24"/>
          <w:szCs w:val="24"/>
        </w:rPr>
        <w:t>Grenzstation von SA-Leuten festgenommen, in das örtliche Braune Haus gebracht und danach in das Polizeigefängnis. Er wurde erst nach einer Woche entlassen. Dabei konnte er noch von Glück sprechen, denn das Schriftsteller-Pseudonym „</w:t>
      </w:r>
      <w:proofErr w:type="spellStart"/>
      <w:r w:rsidR="005E25B9">
        <w:rPr>
          <w:rFonts w:ascii="Times New Roman" w:hAnsi="Times New Roman" w:cs="Times New Roman"/>
          <w:sz w:val="24"/>
          <w:szCs w:val="24"/>
        </w:rPr>
        <w:t>Höllriegel</w:t>
      </w:r>
      <w:proofErr w:type="spellEnd"/>
      <w:r w:rsidR="005E25B9">
        <w:rPr>
          <w:rFonts w:ascii="Times New Roman" w:hAnsi="Times New Roman" w:cs="Times New Roman"/>
          <w:sz w:val="24"/>
          <w:szCs w:val="24"/>
        </w:rPr>
        <w:t xml:space="preserve">“ war nicht in seinem Pass vermerkt. </w:t>
      </w:r>
      <w:r w:rsidR="00D25950">
        <w:rPr>
          <w:rFonts w:ascii="Times New Roman" w:hAnsi="Times New Roman" w:cs="Times New Roman"/>
          <w:sz w:val="24"/>
          <w:szCs w:val="24"/>
        </w:rPr>
        <w:t>U</w:t>
      </w:r>
      <w:r w:rsidR="005E25B9">
        <w:rPr>
          <w:rFonts w:ascii="Times New Roman" w:hAnsi="Times New Roman" w:cs="Times New Roman"/>
          <w:sz w:val="24"/>
          <w:szCs w:val="24"/>
        </w:rPr>
        <w:t xml:space="preserve">nter diesem Namen </w:t>
      </w:r>
      <w:r w:rsidR="0018314C">
        <w:rPr>
          <w:rFonts w:ascii="Times New Roman" w:hAnsi="Times New Roman" w:cs="Times New Roman"/>
          <w:sz w:val="24"/>
          <w:szCs w:val="24"/>
        </w:rPr>
        <w:t xml:space="preserve">aber </w:t>
      </w:r>
      <w:r w:rsidR="005E25B9">
        <w:rPr>
          <w:rFonts w:ascii="Times New Roman" w:hAnsi="Times New Roman" w:cs="Times New Roman"/>
          <w:sz w:val="24"/>
          <w:szCs w:val="24"/>
        </w:rPr>
        <w:t xml:space="preserve">stand er auf den Suchlisten. </w:t>
      </w:r>
      <w:proofErr w:type="spellStart"/>
      <w:r w:rsidR="005E25B9">
        <w:rPr>
          <w:rFonts w:ascii="Times New Roman" w:hAnsi="Times New Roman" w:cs="Times New Roman"/>
          <w:sz w:val="24"/>
          <w:szCs w:val="24"/>
        </w:rPr>
        <w:t>Bermann</w:t>
      </w:r>
      <w:proofErr w:type="spellEnd"/>
      <w:r w:rsidR="005E25B9">
        <w:rPr>
          <w:rFonts w:ascii="Times New Roman" w:hAnsi="Times New Roman" w:cs="Times New Roman"/>
          <w:sz w:val="24"/>
          <w:szCs w:val="24"/>
        </w:rPr>
        <w:t xml:space="preserve"> en</w:t>
      </w:r>
      <w:r w:rsidR="005E25B9">
        <w:rPr>
          <w:rFonts w:ascii="Times New Roman" w:hAnsi="Times New Roman" w:cs="Times New Roman"/>
          <w:sz w:val="24"/>
          <w:szCs w:val="24"/>
        </w:rPr>
        <w:t>t</w:t>
      </w:r>
      <w:r w:rsidR="005E25B9">
        <w:rPr>
          <w:rFonts w:ascii="Times New Roman" w:hAnsi="Times New Roman" w:cs="Times New Roman"/>
          <w:sz w:val="24"/>
          <w:szCs w:val="24"/>
        </w:rPr>
        <w:t>kam schließlich mit Hilfe eines tschechoslowakischen Passes, der ihm vom tschechoslowak</w:t>
      </w:r>
      <w:r w:rsidR="005E25B9">
        <w:rPr>
          <w:rFonts w:ascii="Times New Roman" w:hAnsi="Times New Roman" w:cs="Times New Roman"/>
          <w:sz w:val="24"/>
          <w:szCs w:val="24"/>
        </w:rPr>
        <w:t>i</w:t>
      </w:r>
      <w:r w:rsidR="005E25B9">
        <w:rPr>
          <w:rFonts w:ascii="Times New Roman" w:hAnsi="Times New Roman" w:cs="Times New Roman"/>
          <w:sz w:val="24"/>
          <w:szCs w:val="24"/>
        </w:rPr>
        <w:t>schen Staatspräsidenten Edvard Benesch ausgestellt wurde.</w:t>
      </w:r>
      <w:r w:rsidR="005E25B9">
        <w:rPr>
          <w:rStyle w:val="Funotenzeichen"/>
          <w:rFonts w:ascii="Times New Roman" w:hAnsi="Times New Roman" w:cs="Times New Roman"/>
          <w:sz w:val="24"/>
          <w:szCs w:val="24"/>
        </w:rPr>
        <w:footnoteReference w:id="46"/>
      </w:r>
    </w:p>
    <w:p w:rsidR="005B3C02" w:rsidRDefault="00607BD8" w:rsidP="004E5374">
      <w:pPr>
        <w:spacing w:after="0"/>
        <w:jc w:val="both"/>
        <w:rPr>
          <w:rFonts w:ascii="Times New Roman" w:hAnsi="Times New Roman" w:cs="Times New Roman"/>
          <w:sz w:val="24"/>
          <w:szCs w:val="24"/>
        </w:rPr>
      </w:pPr>
      <w:r>
        <w:rPr>
          <w:rFonts w:ascii="Times New Roman" w:hAnsi="Times New Roman" w:cs="Times New Roman"/>
          <w:sz w:val="24"/>
          <w:szCs w:val="24"/>
        </w:rPr>
        <w:tab/>
        <w:t xml:space="preserve">Am 1. April 1938 geht der erste Transport mit politischen Gegnern des NS-Regimes in das Konzentrationslager Dachau ab. </w:t>
      </w:r>
      <w:r w:rsidR="006941DA">
        <w:rPr>
          <w:rFonts w:ascii="Times New Roman" w:hAnsi="Times New Roman" w:cs="Times New Roman"/>
          <w:sz w:val="24"/>
          <w:szCs w:val="24"/>
        </w:rPr>
        <w:t>Unter</w:t>
      </w:r>
      <w:r>
        <w:rPr>
          <w:rFonts w:ascii="Times New Roman" w:hAnsi="Times New Roman" w:cs="Times New Roman"/>
          <w:sz w:val="24"/>
          <w:szCs w:val="24"/>
        </w:rPr>
        <w:t xml:space="preserve"> den 151 Deportierten </w:t>
      </w:r>
      <w:r w:rsidR="006941DA">
        <w:rPr>
          <w:rFonts w:ascii="Times New Roman" w:hAnsi="Times New Roman" w:cs="Times New Roman"/>
          <w:sz w:val="24"/>
          <w:szCs w:val="24"/>
        </w:rPr>
        <w:t>befinden sich 60 Juden.</w:t>
      </w:r>
      <w:r w:rsidR="006941DA">
        <w:rPr>
          <w:rStyle w:val="Funotenzeichen"/>
          <w:rFonts w:ascii="Times New Roman" w:hAnsi="Times New Roman" w:cs="Times New Roman"/>
          <w:sz w:val="24"/>
          <w:szCs w:val="24"/>
        </w:rPr>
        <w:footnoteReference w:id="47"/>
      </w:r>
      <w:r w:rsidR="006941DA">
        <w:rPr>
          <w:rFonts w:ascii="Times New Roman" w:hAnsi="Times New Roman" w:cs="Times New Roman"/>
          <w:sz w:val="24"/>
          <w:szCs w:val="24"/>
        </w:rPr>
        <w:t xml:space="preserve"> Einer der Häftlinge ist Paul Martin Neurath. </w:t>
      </w:r>
      <w:r w:rsidR="0018314C">
        <w:rPr>
          <w:rFonts w:ascii="Times New Roman" w:hAnsi="Times New Roman" w:cs="Times New Roman"/>
          <w:sz w:val="24"/>
          <w:szCs w:val="24"/>
        </w:rPr>
        <w:t>1943 berichtet er i</w:t>
      </w:r>
      <w:r w:rsidR="006941DA">
        <w:rPr>
          <w:rFonts w:ascii="Times New Roman" w:hAnsi="Times New Roman" w:cs="Times New Roman"/>
          <w:sz w:val="24"/>
          <w:szCs w:val="24"/>
        </w:rPr>
        <w:t xml:space="preserve">n </w:t>
      </w:r>
      <w:r w:rsidR="0018314C">
        <w:rPr>
          <w:rFonts w:ascii="Times New Roman" w:hAnsi="Times New Roman" w:cs="Times New Roman"/>
          <w:sz w:val="24"/>
          <w:szCs w:val="24"/>
        </w:rPr>
        <w:t>d</w:t>
      </w:r>
      <w:r w:rsidR="006941DA">
        <w:rPr>
          <w:rFonts w:ascii="Times New Roman" w:hAnsi="Times New Roman" w:cs="Times New Roman"/>
          <w:sz w:val="24"/>
          <w:szCs w:val="24"/>
        </w:rPr>
        <w:t xml:space="preserve">er Studie </w:t>
      </w:r>
      <w:r w:rsidR="006941DA">
        <w:rPr>
          <w:rFonts w:ascii="Times New Roman" w:hAnsi="Times New Roman" w:cs="Times New Roman"/>
          <w:i/>
          <w:sz w:val="24"/>
          <w:szCs w:val="24"/>
        </w:rPr>
        <w:t xml:space="preserve">Die Gesellschaft </w:t>
      </w:r>
      <w:r w:rsidR="006941DA">
        <w:rPr>
          <w:rFonts w:ascii="Times New Roman" w:hAnsi="Times New Roman" w:cs="Times New Roman"/>
          <w:i/>
          <w:sz w:val="24"/>
          <w:szCs w:val="24"/>
        </w:rPr>
        <w:lastRenderedPageBreak/>
        <w:t>des Terrors</w:t>
      </w:r>
      <w:r w:rsidR="006941DA">
        <w:rPr>
          <w:rFonts w:ascii="Times New Roman" w:hAnsi="Times New Roman" w:cs="Times New Roman"/>
          <w:sz w:val="24"/>
          <w:szCs w:val="24"/>
        </w:rPr>
        <w:t xml:space="preserve"> über seine Haft in Dachau und Buchenwald. Ein</w:t>
      </w:r>
      <w:r w:rsidR="0018314C">
        <w:rPr>
          <w:rFonts w:ascii="Times New Roman" w:hAnsi="Times New Roman" w:cs="Times New Roman"/>
          <w:sz w:val="24"/>
          <w:szCs w:val="24"/>
        </w:rPr>
        <w:t xml:space="preserve"> </w:t>
      </w:r>
      <w:r w:rsidR="006941DA">
        <w:rPr>
          <w:rFonts w:ascii="Times New Roman" w:hAnsi="Times New Roman" w:cs="Times New Roman"/>
          <w:sz w:val="24"/>
          <w:szCs w:val="24"/>
        </w:rPr>
        <w:t xml:space="preserve">Mithäftling </w:t>
      </w:r>
      <w:r w:rsidR="0018314C">
        <w:rPr>
          <w:rFonts w:ascii="Times New Roman" w:hAnsi="Times New Roman" w:cs="Times New Roman"/>
          <w:sz w:val="24"/>
          <w:szCs w:val="24"/>
        </w:rPr>
        <w:t xml:space="preserve">Neuraths </w:t>
      </w:r>
      <w:r w:rsidR="006941DA">
        <w:rPr>
          <w:rFonts w:ascii="Times New Roman" w:hAnsi="Times New Roman" w:cs="Times New Roman"/>
          <w:sz w:val="24"/>
          <w:szCs w:val="24"/>
        </w:rPr>
        <w:t xml:space="preserve">ist der </w:t>
      </w:r>
      <w:r w:rsidR="006E45F0">
        <w:rPr>
          <w:rFonts w:ascii="Times New Roman" w:hAnsi="Times New Roman" w:cs="Times New Roman"/>
          <w:sz w:val="24"/>
          <w:szCs w:val="24"/>
        </w:rPr>
        <w:t xml:space="preserve">Star des Wiener Kleinkunst-Theaters Jura </w:t>
      </w:r>
      <w:proofErr w:type="spellStart"/>
      <w:r w:rsidR="006E45F0">
        <w:rPr>
          <w:rFonts w:ascii="Times New Roman" w:hAnsi="Times New Roman" w:cs="Times New Roman"/>
          <w:sz w:val="24"/>
          <w:szCs w:val="24"/>
        </w:rPr>
        <w:t>Soyfer</w:t>
      </w:r>
      <w:proofErr w:type="spellEnd"/>
      <w:r w:rsidR="006E45F0">
        <w:rPr>
          <w:rFonts w:ascii="Times New Roman" w:hAnsi="Times New Roman" w:cs="Times New Roman"/>
          <w:sz w:val="24"/>
          <w:szCs w:val="24"/>
        </w:rPr>
        <w:t xml:space="preserve">. </w:t>
      </w:r>
      <w:r w:rsidR="0018314C">
        <w:rPr>
          <w:rFonts w:ascii="Times New Roman" w:hAnsi="Times New Roman" w:cs="Times New Roman"/>
          <w:sz w:val="24"/>
          <w:szCs w:val="24"/>
        </w:rPr>
        <w:t>Er</w:t>
      </w:r>
      <w:r w:rsidR="006E45F0">
        <w:rPr>
          <w:rFonts w:ascii="Times New Roman" w:hAnsi="Times New Roman" w:cs="Times New Roman"/>
          <w:sz w:val="24"/>
          <w:szCs w:val="24"/>
        </w:rPr>
        <w:t xml:space="preserve"> stirbt am 16. Februar 1939 in KZ Buche</w:t>
      </w:r>
      <w:r w:rsidR="006E45F0">
        <w:rPr>
          <w:rFonts w:ascii="Times New Roman" w:hAnsi="Times New Roman" w:cs="Times New Roman"/>
          <w:sz w:val="24"/>
          <w:szCs w:val="24"/>
        </w:rPr>
        <w:t>n</w:t>
      </w:r>
      <w:r w:rsidR="006E45F0">
        <w:rPr>
          <w:rFonts w:ascii="Times New Roman" w:hAnsi="Times New Roman" w:cs="Times New Roman"/>
          <w:sz w:val="24"/>
          <w:szCs w:val="24"/>
        </w:rPr>
        <w:t>wald an Typhus</w:t>
      </w:r>
      <w:r w:rsidR="0018314C">
        <w:rPr>
          <w:rFonts w:ascii="Times New Roman" w:hAnsi="Times New Roman" w:cs="Times New Roman"/>
          <w:sz w:val="24"/>
          <w:szCs w:val="24"/>
        </w:rPr>
        <w:t xml:space="preserve">. </w:t>
      </w:r>
      <w:proofErr w:type="spellStart"/>
      <w:r w:rsidR="0018314C">
        <w:rPr>
          <w:rFonts w:ascii="Times New Roman" w:hAnsi="Times New Roman" w:cs="Times New Roman"/>
          <w:sz w:val="24"/>
          <w:szCs w:val="24"/>
        </w:rPr>
        <w:t>Soyfer</w:t>
      </w:r>
      <w:proofErr w:type="spellEnd"/>
      <w:r w:rsidR="0018314C">
        <w:rPr>
          <w:rFonts w:ascii="Times New Roman" w:hAnsi="Times New Roman" w:cs="Times New Roman"/>
          <w:sz w:val="24"/>
          <w:szCs w:val="24"/>
        </w:rPr>
        <w:t xml:space="preserve"> ist</w:t>
      </w:r>
      <w:r w:rsidR="0018314C" w:rsidRPr="0018314C">
        <w:rPr>
          <w:rFonts w:ascii="Times New Roman" w:hAnsi="Times New Roman" w:cs="Times New Roman"/>
          <w:sz w:val="24"/>
          <w:szCs w:val="24"/>
        </w:rPr>
        <w:t xml:space="preserve"> </w:t>
      </w:r>
      <w:r w:rsidR="0018314C">
        <w:rPr>
          <w:rFonts w:ascii="Times New Roman" w:hAnsi="Times New Roman" w:cs="Times New Roman"/>
          <w:sz w:val="24"/>
          <w:szCs w:val="24"/>
        </w:rPr>
        <w:t xml:space="preserve">Autor des </w:t>
      </w:r>
      <w:r w:rsidR="00D65609">
        <w:rPr>
          <w:rFonts w:ascii="Times New Roman" w:hAnsi="Times New Roman" w:cs="Times New Roman"/>
          <w:sz w:val="24"/>
          <w:szCs w:val="24"/>
        </w:rPr>
        <w:t xml:space="preserve">heute </w:t>
      </w:r>
      <w:r w:rsidR="0018314C">
        <w:rPr>
          <w:rFonts w:ascii="Times New Roman" w:hAnsi="Times New Roman" w:cs="Times New Roman"/>
          <w:sz w:val="24"/>
          <w:szCs w:val="24"/>
        </w:rPr>
        <w:t>legendären „Dachau-Liedes“</w:t>
      </w:r>
      <w:r w:rsidR="006E45F0">
        <w:rPr>
          <w:rFonts w:ascii="Times New Roman" w:hAnsi="Times New Roman" w:cs="Times New Roman"/>
          <w:sz w:val="24"/>
          <w:szCs w:val="24"/>
        </w:rPr>
        <w:t>.</w:t>
      </w:r>
      <w:r w:rsidR="006941DA">
        <w:rPr>
          <w:rStyle w:val="Funotenzeichen"/>
          <w:rFonts w:ascii="Times New Roman" w:hAnsi="Times New Roman" w:cs="Times New Roman"/>
          <w:sz w:val="24"/>
          <w:szCs w:val="24"/>
        </w:rPr>
        <w:footnoteReference w:id="48"/>
      </w:r>
      <w:r w:rsidR="006941DA">
        <w:rPr>
          <w:rFonts w:ascii="Times New Roman" w:hAnsi="Times New Roman" w:cs="Times New Roman"/>
          <w:sz w:val="24"/>
          <w:szCs w:val="24"/>
        </w:rPr>
        <w:t xml:space="preserve"> </w:t>
      </w:r>
      <w:r w:rsidR="00D65609">
        <w:rPr>
          <w:rFonts w:ascii="Times New Roman" w:hAnsi="Times New Roman" w:cs="Times New Roman"/>
          <w:sz w:val="24"/>
          <w:szCs w:val="24"/>
        </w:rPr>
        <w:t>– D</w:t>
      </w:r>
      <w:r w:rsidR="006E45F0">
        <w:rPr>
          <w:rFonts w:ascii="Times New Roman" w:hAnsi="Times New Roman" w:cs="Times New Roman"/>
          <w:sz w:val="24"/>
          <w:szCs w:val="24"/>
        </w:rPr>
        <w:t>e</w:t>
      </w:r>
      <w:r w:rsidR="002F78EC">
        <w:rPr>
          <w:rFonts w:ascii="Times New Roman" w:hAnsi="Times New Roman" w:cs="Times New Roman"/>
          <w:sz w:val="24"/>
          <w:szCs w:val="24"/>
        </w:rPr>
        <w:t>r Druck der</w:t>
      </w:r>
      <w:r w:rsidR="006E45F0">
        <w:rPr>
          <w:rFonts w:ascii="Times New Roman" w:hAnsi="Times New Roman" w:cs="Times New Roman"/>
          <w:sz w:val="24"/>
          <w:szCs w:val="24"/>
        </w:rPr>
        <w:t xml:space="preserve"> </w:t>
      </w:r>
      <w:r w:rsidR="00D25950">
        <w:rPr>
          <w:rFonts w:ascii="Times New Roman" w:hAnsi="Times New Roman" w:cs="Times New Roman"/>
          <w:sz w:val="24"/>
          <w:szCs w:val="24"/>
        </w:rPr>
        <w:t>Verfolgungss</w:t>
      </w:r>
      <w:r w:rsidR="002F78EC">
        <w:rPr>
          <w:rFonts w:ascii="Times New Roman" w:hAnsi="Times New Roman" w:cs="Times New Roman"/>
          <w:sz w:val="24"/>
          <w:szCs w:val="24"/>
        </w:rPr>
        <w:t xml:space="preserve">ituation </w:t>
      </w:r>
      <w:r w:rsidR="006E45F0">
        <w:rPr>
          <w:rFonts w:ascii="Times New Roman" w:hAnsi="Times New Roman" w:cs="Times New Roman"/>
          <w:sz w:val="24"/>
          <w:szCs w:val="24"/>
        </w:rPr>
        <w:t>löst unter de</w:t>
      </w:r>
      <w:r w:rsidR="002F78EC">
        <w:rPr>
          <w:rFonts w:ascii="Times New Roman" w:hAnsi="Times New Roman" w:cs="Times New Roman"/>
          <w:sz w:val="24"/>
          <w:szCs w:val="24"/>
        </w:rPr>
        <w:t xml:space="preserve">r </w:t>
      </w:r>
      <w:r w:rsidR="006E45F0">
        <w:rPr>
          <w:rFonts w:ascii="Times New Roman" w:hAnsi="Times New Roman" w:cs="Times New Roman"/>
          <w:sz w:val="24"/>
          <w:szCs w:val="24"/>
        </w:rPr>
        <w:t xml:space="preserve">noch in Österreich befindlichen </w:t>
      </w:r>
      <w:r w:rsidR="002F78EC">
        <w:rPr>
          <w:rFonts w:ascii="Times New Roman" w:hAnsi="Times New Roman" w:cs="Times New Roman"/>
          <w:sz w:val="24"/>
          <w:szCs w:val="24"/>
        </w:rPr>
        <w:t>jüdische</w:t>
      </w:r>
      <w:r w:rsidR="006E45F0">
        <w:rPr>
          <w:rFonts w:ascii="Times New Roman" w:hAnsi="Times New Roman" w:cs="Times New Roman"/>
          <w:sz w:val="24"/>
          <w:szCs w:val="24"/>
        </w:rPr>
        <w:t xml:space="preserve">n </w:t>
      </w:r>
      <w:r w:rsidR="002F78EC">
        <w:rPr>
          <w:rFonts w:ascii="Times New Roman" w:hAnsi="Times New Roman" w:cs="Times New Roman"/>
          <w:sz w:val="24"/>
          <w:szCs w:val="24"/>
        </w:rPr>
        <w:t xml:space="preserve">Bevölkerung </w:t>
      </w:r>
      <w:r w:rsidR="000F50F9">
        <w:rPr>
          <w:rFonts w:ascii="Times New Roman" w:hAnsi="Times New Roman" w:cs="Times New Roman"/>
          <w:sz w:val="24"/>
          <w:szCs w:val="24"/>
        </w:rPr>
        <w:t xml:space="preserve">Verzweiflung und </w:t>
      </w:r>
      <w:r w:rsidR="002F78EC">
        <w:rPr>
          <w:rFonts w:ascii="Times New Roman" w:hAnsi="Times New Roman" w:cs="Times New Roman"/>
          <w:sz w:val="24"/>
          <w:szCs w:val="24"/>
        </w:rPr>
        <w:t>P</w:t>
      </w:r>
      <w:r w:rsidR="006E45F0">
        <w:rPr>
          <w:rFonts w:ascii="Times New Roman" w:hAnsi="Times New Roman" w:cs="Times New Roman"/>
          <w:sz w:val="24"/>
          <w:szCs w:val="24"/>
        </w:rPr>
        <w:t>anik aus.</w:t>
      </w:r>
      <w:r w:rsidR="002F78EC">
        <w:rPr>
          <w:rFonts w:ascii="Times New Roman" w:hAnsi="Times New Roman" w:cs="Times New Roman"/>
          <w:sz w:val="24"/>
          <w:szCs w:val="24"/>
        </w:rPr>
        <w:t xml:space="preserve"> Da die europäischen und die außereuropäischen Staaten </w:t>
      </w:r>
      <w:r w:rsidR="000F50F9">
        <w:rPr>
          <w:rFonts w:ascii="Times New Roman" w:hAnsi="Times New Roman" w:cs="Times New Roman"/>
          <w:sz w:val="24"/>
          <w:szCs w:val="24"/>
        </w:rPr>
        <w:t xml:space="preserve">die Aufnahme jüdischer Flüchtlinge </w:t>
      </w:r>
      <w:r w:rsidR="002F78EC">
        <w:rPr>
          <w:rFonts w:ascii="Times New Roman" w:hAnsi="Times New Roman" w:cs="Times New Roman"/>
          <w:sz w:val="24"/>
          <w:szCs w:val="24"/>
        </w:rPr>
        <w:t>in zunehmendem Maße verweigern, setzt eine Flucht</w:t>
      </w:r>
      <w:r w:rsidR="000F50F9">
        <w:rPr>
          <w:rFonts w:ascii="Times New Roman" w:hAnsi="Times New Roman" w:cs="Times New Roman"/>
          <w:sz w:val="24"/>
          <w:szCs w:val="24"/>
        </w:rPr>
        <w:t>bew</w:t>
      </w:r>
      <w:r w:rsidR="000F50F9">
        <w:rPr>
          <w:rFonts w:ascii="Times New Roman" w:hAnsi="Times New Roman" w:cs="Times New Roman"/>
          <w:sz w:val="24"/>
          <w:szCs w:val="24"/>
        </w:rPr>
        <w:t>e</w:t>
      </w:r>
      <w:r w:rsidR="000F50F9">
        <w:rPr>
          <w:rFonts w:ascii="Times New Roman" w:hAnsi="Times New Roman" w:cs="Times New Roman"/>
          <w:sz w:val="24"/>
          <w:szCs w:val="24"/>
        </w:rPr>
        <w:t>gung</w:t>
      </w:r>
      <w:r w:rsidR="002F78EC">
        <w:rPr>
          <w:rFonts w:ascii="Times New Roman" w:hAnsi="Times New Roman" w:cs="Times New Roman"/>
          <w:sz w:val="24"/>
          <w:szCs w:val="24"/>
        </w:rPr>
        <w:t xml:space="preserve"> in das nahezu einzige Land ein, in das eine visafreie Einreise noch möglich ist: nach Shanghai. </w:t>
      </w:r>
      <w:r w:rsidR="000F50F9">
        <w:rPr>
          <w:rFonts w:ascii="Times New Roman" w:hAnsi="Times New Roman" w:cs="Times New Roman"/>
          <w:sz w:val="24"/>
          <w:szCs w:val="24"/>
        </w:rPr>
        <w:t xml:space="preserve">Im Juli 1938, nach dem Scheitern der Konferenz von </w:t>
      </w:r>
      <w:proofErr w:type="spellStart"/>
      <w:r w:rsidR="000F50F9">
        <w:rPr>
          <w:rFonts w:ascii="Times New Roman" w:hAnsi="Times New Roman" w:cs="Times New Roman"/>
          <w:sz w:val="24"/>
          <w:szCs w:val="24"/>
        </w:rPr>
        <w:t>Évian</w:t>
      </w:r>
      <w:proofErr w:type="spellEnd"/>
      <w:r w:rsidR="000F50F9">
        <w:rPr>
          <w:rFonts w:ascii="Times New Roman" w:hAnsi="Times New Roman" w:cs="Times New Roman"/>
          <w:sz w:val="24"/>
          <w:szCs w:val="24"/>
        </w:rPr>
        <w:t>,</w:t>
      </w:r>
      <w:r w:rsidR="00D65609">
        <w:rPr>
          <w:rStyle w:val="Funotenzeichen"/>
          <w:rFonts w:ascii="Times New Roman" w:hAnsi="Times New Roman" w:cs="Times New Roman"/>
          <w:sz w:val="24"/>
          <w:szCs w:val="24"/>
        </w:rPr>
        <w:footnoteReference w:id="49"/>
      </w:r>
      <w:r w:rsidR="000F50F9">
        <w:rPr>
          <w:rFonts w:ascii="Times New Roman" w:hAnsi="Times New Roman" w:cs="Times New Roman"/>
          <w:sz w:val="24"/>
          <w:szCs w:val="24"/>
        </w:rPr>
        <w:t xml:space="preserve"> wird drüber hinaus erkennbar, dass es kein internationales Abkommen über die Aufnahme der Flüchtlinge geben wird. </w:t>
      </w:r>
      <w:r w:rsidR="005B3C02">
        <w:rPr>
          <w:rFonts w:ascii="Times New Roman" w:hAnsi="Times New Roman" w:cs="Times New Roman"/>
          <w:sz w:val="24"/>
          <w:szCs w:val="24"/>
        </w:rPr>
        <w:t xml:space="preserve">Wolfgang Benz fasst das Ergebnis der </w:t>
      </w:r>
      <w:proofErr w:type="spellStart"/>
      <w:r w:rsidR="005B3C02">
        <w:rPr>
          <w:rFonts w:ascii="Times New Roman" w:hAnsi="Times New Roman" w:cs="Times New Roman"/>
          <w:sz w:val="24"/>
          <w:szCs w:val="24"/>
        </w:rPr>
        <w:t>Évian</w:t>
      </w:r>
      <w:proofErr w:type="spellEnd"/>
      <w:r w:rsidR="005B3C02">
        <w:rPr>
          <w:rFonts w:ascii="Times New Roman" w:hAnsi="Times New Roman" w:cs="Times New Roman"/>
          <w:sz w:val="24"/>
          <w:szCs w:val="24"/>
        </w:rPr>
        <w:t>-Konferenz in de</w:t>
      </w:r>
      <w:r w:rsidR="00D25950">
        <w:rPr>
          <w:rFonts w:ascii="Times New Roman" w:hAnsi="Times New Roman" w:cs="Times New Roman"/>
          <w:sz w:val="24"/>
          <w:szCs w:val="24"/>
        </w:rPr>
        <w:t>m</w:t>
      </w:r>
      <w:r w:rsidR="005B3C02">
        <w:rPr>
          <w:rFonts w:ascii="Times New Roman" w:hAnsi="Times New Roman" w:cs="Times New Roman"/>
          <w:sz w:val="24"/>
          <w:szCs w:val="24"/>
        </w:rPr>
        <w:t xml:space="preserve"> Kommentar zusammen:</w:t>
      </w:r>
    </w:p>
    <w:p w:rsidR="005B3C02" w:rsidRDefault="005B3C02" w:rsidP="005B3C02">
      <w:pPr>
        <w:spacing w:after="0"/>
        <w:ind w:left="1134"/>
        <w:jc w:val="both"/>
        <w:rPr>
          <w:rFonts w:ascii="Times New Roman" w:hAnsi="Times New Roman" w:cs="Times New Roman"/>
          <w:sz w:val="24"/>
          <w:szCs w:val="24"/>
        </w:rPr>
      </w:pPr>
      <w:r w:rsidRPr="00772ADD">
        <w:rPr>
          <w:rFonts w:ascii="Times New Roman" w:hAnsi="Times New Roman" w:cs="Times New Roman"/>
          <w:sz w:val="24"/>
          <w:szCs w:val="24"/>
        </w:rPr>
        <w:t xml:space="preserve">„Außer der Etablierung eines </w:t>
      </w:r>
      <w:proofErr w:type="spellStart"/>
      <w:r w:rsidRPr="00772ADD">
        <w:rPr>
          <w:rFonts w:ascii="Times New Roman" w:hAnsi="Times New Roman" w:cs="Times New Roman"/>
          <w:sz w:val="24"/>
          <w:szCs w:val="24"/>
        </w:rPr>
        <w:t>Intergovernmental</w:t>
      </w:r>
      <w:proofErr w:type="spellEnd"/>
      <w:r w:rsidRPr="00772ADD">
        <w:rPr>
          <w:rFonts w:ascii="Times New Roman" w:hAnsi="Times New Roman" w:cs="Times New Roman"/>
          <w:sz w:val="24"/>
          <w:szCs w:val="24"/>
        </w:rPr>
        <w:t xml:space="preserve"> </w:t>
      </w:r>
      <w:proofErr w:type="spellStart"/>
      <w:r w:rsidRPr="00772ADD">
        <w:rPr>
          <w:rFonts w:ascii="Times New Roman" w:hAnsi="Times New Roman" w:cs="Times New Roman"/>
          <w:sz w:val="24"/>
          <w:szCs w:val="24"/>
        </w:rPr>
        <w:t>Committee</w:t>
      </w:r>
      <w:proofErr w:type="spellEnd"/>
      <w:r w:rsidRPr="00772ADD">
        <w:rPr>
          <w:rFonts w:ascii="Times New Roman" w:hAnsi="Times New Roman" w:cs="Times New Roman"/>
          <w:sz w:val="24"/>
          <w:szCs w:val="24"/>
        </w:rPr>
        <w:t xml:space="preserve"> on Political </w:t>
      </w:r>
      <w:proofErr w:type="spellStart"/>
      <w:r w:rsidRPr="00772ADD">
        <w:rPr>
          <w:rFonts w:ascii="Times New Roman" w:hAnsi="Times New Roman" w:cs="Times New Roman"/>
          <w:sz w:val="24"/>
          <w:szCs w:val="24"/>
        </w:rPr>
        <w:t>Refugees</w:t>
      </w:r>
      <w:proofErr w:type="spellEnd"/>
      <w:r w:rsidRPr="00772ADD">
        <w:rPr>
          <w:rFonts w:ascii="Times New Roman" w:hAnsi="Times New Roman" w:cs="Times New Roman"/>
          <w:sz w:val="24"/>
          <w:szCs w:val="24"/>
        </w:rPr>
        <w:t xml:space="preserve"> (IGC) mit Sitz in London und der vagen Zusicherung einiger Staaten, die best</w:t>
      </w:r>
      <w:r w:rsidRPr="00772ADD">
        <w:rPr>
          <w:rFonts w:ascii="Times New Roman" w:hAnsi="Times New Roman" w:cs="Times New Roman"/>
          <w:sz w:val="24"/>
          <w:szCs w:val="24"/>
        </w:rPr>
        <w:t>e</w:t>
      </w:r>
      <w:r w:rsidRPr="00772ADD">
        <w:rPr>
          <w:rFonts w:ascii="Times New Roman" w:hAnsi="Times New Roman" w:cs="Times New Roman"/>
          <w:sz w:val="24"/>
          <w:szCs w:val="24"/>
        </w:rPr>
        <w:t>henden Einwanderungsquoten könnten in Zukunft voll ausgeschöpft werden, g</w:t>
      </w:r>
      <w:r w:rsidRPr="00772ADD">
        <w:rPr>
          <w:rFonts w:ascii="Times New Roman" w:hAnsi="Times New Roman" w:cs="Times New Roman"/>
          <w:sz w:val="24"/>
          <w:szCs w:val="24"/>
        </w:rPr>
        <w:t>e</w:t>
      </w:r>
      <w:r w:rsidRPr="00772ADD">
        <w:rPr>
          <w:rFonts w:ascii="Times New Roman" w:hAnsi="Times New Roman" w:cs="Times New Roman"/>
          <w:sz w:val="24"/>
          <w:szCs w:val="24"/>
        </w:rPr>
        <w:t>schah jedoch nichts, was die Emigrationsmöglichkeiten der Juden aus Hitlers Machtbereich verbessert hätte“</w:t>
      </w:r>
      <w:r>
        <w:rPr>
          <w:rFonts w:ascii="Times New Roman" w:hAnsi="Times New Roman" w:cs="Times New Roman"/>
          <w:sz w:val="24"/>
          <w:szCs w:val="24"/>
        </w:rPr>
        <w:t>.</w:t>
      </w:r>
      <w:r>
        <w:rPr>
          <w:rStyle w:val="Funotenzeichen"/>
          <w:rFonts w:ascii="Times New Roman" w:hAnsi="Times New Roman" w:cs="Times New Roman"/>
          <w:sz w:val="24"/>
          <w:szCs w:val="24"/>
        </w:rPr>
        <w:footnoteReference w:id="50"/>
      </w:r>
    </w:p>
    <w:p w:rsidR="00772ADD" w:rsidRDefault="00E85E70" w:rsidP="004E5374">
      <w:pPr>
        <w:spacing w:after="0"/>
        <w:jc w:val="both"/>
        <w:rPr>
          <w:rFonts w:ascii="Times New Roman" w:hAnsi="Times New Roman" w:cs="Times New Roman"/>
          <w:sz w:val="24"/>
          <w:szCs w:val="24"/>
        </w:rPr>
      </w:pPr>
      <w:r>
        <w:rPr>
          <w:rFonts w:ascii="Times New Roman" w:hAnsi="Times New Roman" w:cs="Times New Roman"/>
          <w:sz w:val="24"/>
          <w:szCs w:val="24"/>
        </w:rPr>
        <w:t xml:space="preserve">Im Dezember 1938 entwickelt sich </w:t>
      </w:r>
      <w:r w:rsidR="00633ACF">
        <w:rPr>
          <w:rFonts w:ascii="Times New Roman" w:hAnsi="Times New Roman" w:cs="Times New Roman"/>
          <w:sz w:val="24"/>
          <w:szCs w:val="24"/>
        </w:rPr>
        <w:t>dann</w:t>
      </w:r>
      <w:r>
        <w:rPr>
          <w:rFonts w:ascii="Times New Roman" w:hAnsi="Times New Roman" w:cs="Times New Roman"/>
          <w:sz w:val="24"/>
          <w:szCs w:val="24"/>
        </w:rPr>
        <w:t xml:space="preserve"> der Plan, zumindest Kindern und Jugendlichen Re</w:t>
      </w:r>
      <w:r>
        <w:rPr>
          <w:rFonts w:ascii="Times New Roman" w:hAnsi="Times New Roman" w:cs="Times New Roman"/>
          <w:sz w:val="24"/>
          <w:szCs w:val="24"/>
        </w:rPr>
        <w:t>t</w:t>
      </w:r>
      <w:r>
        <w:rPr>
          <w:rFonts w:ascii="Times New Roman" w:hAnsi="Times New Roman" w:cs="Times New Roman"/>
          <w:sz w:val="24"/>
          <w:szCs w:val="24"/>
        </w:rPr>
        <w:t xml:space="preserve">tungschancen zu eröffnen. Daraus entsteht das heute legendäre Projekt der „Kindertransporte“ – ein, wie aus </w:t>
      </w:r>
      <w:r w:rsidR="005B3C02">
        <w:rPr>
          <w:rFonts w:ascii="Times New Roman" w:hAnsi="Times New Roman" w:cs="Times New Roman"/>
          <w:sz w:val="24"/>
          <w:szCs w:val="24"/>
        </w:rPr>
        <w:t>der Rückschau</w:t>
      </w:r>
      <w:r>
        <w:rPr>
          <w:rFonts w:ascii="Times New Roman" w:hAnsi="Times New Roman" w:cs="Times New Roman"/>
          <w:sz w:val="24"/>
          <w:szCs w:val="24"/>
        </w:rPr>
        <w:t xml:space="preserve"> zu erkennen ist, durchaus </w:t>
      </w:r>
      <w:r w:rsidR="000F50F9">
        <w:rPr>
          <w:rFonts w:ascii="Times New Roman" w:hAnsi="Times New Roman" w:cs="Times New Roman"/>
          <w:sz w:val="24"/>
          <w:szCs w:val="24"/>
        </w:rPr>
        <w:t xml:space="preserve">problematisches </w:t>
      </w:r>
      <w:r>
        <w:rPr>
          <w:rFonts w:ascii="Times New Roman" w:hAnsi="Times New Roman" w:cs="Times New Roman"/>
          <w:sz w:val="24"/>
          <w:szCs w:val="24"/>
        </w:rPr>
        <w:t>Unternehmen</w:t>
      </w:r>
      <w:r w:rsidR="00633ACF">
        <w:rPr>
          <w:rFonts w:ascii="Times New Roman" w:hAnsi="Times New Roman" w:cs="Times New Roman"/>
          <w:sz w:val="24"/>
          <w:szCs w:val="24"/>
        </w:rPr>
        <w:t xml:space="preserve">, das zwar Tausenden von Kindern das Leben rettete, für die Kinder wie für die Eltern aber mit z.T. schwersten </w:t>
      </w:r>
      <w:r w:rsidR="00C92E21">
        <w:rPr>
          <w:rFonts w:ascii="Times New Roman" w:hAnsi="Times New Roman" w:cs="Times New Roman"/>
          <w:sz w:val="24"/>
          <w:szCs w:val="24"/>
        </w:rPr>
        <w:t xml:space="preserve">psychischen </w:t>
      </w:r>
      <w:r w:rsidR="00633ACF">
        <w:rPr>
          <w:rFonts w:ascii="Times New Roman" w:hAnsi="Times New Roman" w:cs="Times New Roman"/>
          <w:sz w:val="24"/>
          <w:szCs w:val="24"/>
        </w:rPr>
        <w:t>Belastungen verbunden war</w:t>
      </w:r>
      <w:r>
        <w:rPr>
          <w:rFonts w:ascii="Times New Roman" w:hAnsi="Times New Roman" w:cs="Times New Roman"/>
          <w:sz w:val="24"/>
          <w:szCs w:val="24"/>
        </w:rPr>
        <w:t>.</w:t>
      </w:r>
      <w:r w:rsidR="00633ACF">
        <w:rPr>
          <w:rStyle w:val="Funotenzeichen"/>
          <w:rFonts w:ascii="Times New Roman" w:hAnsi="Times New Roman" w:cs="Times New Roman"/>
          <w:sz w:val="24"/>
          <w:szCs w:val="24"/>
        </w:rPr>
        <w:footnoteReference w:id="51"/>
      </w:r>
    </w:p>
    <w:p w:rsidR="00772ADD" w:rsidRDefault="00772ADD" w:rsidP="004E5374">
      <w:pPr>
        <w:spacing w:after="0"/>
        <w:jc w:val="both"/>
        <w:rPr>
          <w:rFonts w:ascii="Times New Roman" w:hAnsi="Times New Roman" w:cs="Times New Roman"/>
          <w:sz w:val="24"/>
          <w:szCs w:val="24"/>
        </w:rPr>
      </w:pPr>
    </w:p>
    <w:sectPr w:rsidR="00772AD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F3" w:rsidRDefault="003C4BF3" w:rsidP="0053647A">
      <w:pPr>
        <w:spacing w:after="0" w:line="240" w:lineRule="auto"/>
      </w:pPr>
      <w:r>
        <w:separator/>
      </w:r>
    </w:p>
  </w:endnote>
  <w:endnote w:type="continuationSeparator" w:id="0">
    <w:p w:rsidR="003C4BF3" w:rsidRDefault="003C4BF3" w:rsidP="0053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F3" w:rsidRDefault="003C4BF3" w:rsidP="0053647A">
      <w:pPr>
        <w:spacing w:after="0" w:line="240" w:lineRule="auto"/>
      </w:pPr>
      <w:r>
        <w:separator/>
      </w:r>
    </w:p>
  </w:footnote>
  <w:footnote w:type="continuationSeparator" w:id="0">
    <w:p w:rsidR="003C4BF3" w:rsidRDefault="003C4BF3" w:rsidP="0053647A">
      <w:pPr>
        <w:spacing w:after="0" w:line="240" w:lineRule="auto"/>
      </w:pPr>
      <w:r>
        <w:continuationSeparator/>
      </w:r>
    </w:p>
  </w:footnote>
  <w:footnote w:id="1">
    <w:p w:rsidR="0018314C" w:rsidRPr="00DA3539" w:rsidRDefault="0018314C" w:rsidP="00FF4908">
      <w:pPr>
        <w:pStyle w:val="Funotentext"/>
        <w:jc w:val="both"/>
        <w:rPr>
          <w:rFonts w:ascii="Times New Roman" w:hAnsi="Times New Roman" w:cs="Times New Roman"/>
        </w:rPr>
      </w:pPr>
      <w:r w:rsidRPr="00DA3539">
        <w:rPr>
          <w:rStyle w:val="Funotenzeichen"/>
          <w:rFonts w:ascii="Times New Roman" w:hAnsi="Times New Roman" w:cs="Times New Roman"/>
        </w:rPr>
        <w:footnoteRef/>
      </w:r>
      <w:r w:rsidRPr="00DA3539">
        <w:rPr>
          <w:rFonts w:ascii="Times New Roman" w:hAnsi="Times New Roman" w:cs="Times New Roman"/>
        </w:rPr>
        <w:t xml:space="preserve"> Ludolf Herbst: </w:t>
      </w:r>
      <w:r w:rsidRPr="00DA3539">
        <w:rPr>
          <w:rFonts w:ascii="Times New Roman" w:hAnsi="Times New Roman" w:cs="Times New Roman"/>
          <w:i/>
        </w:rPr>
        <w:t>Das nationalsozialistische Deutschland</w:t>
      </w:r>
      <w:r w:rsidRPr="00DA3539">
        <w:rPr>
          <w:rFonts w:ascii="Times New Roman" w:hAnsi="Times New Roman" w:cs="Times New Roman"/>
        </w:rPr>
        <w:t xml:space="preserve">, a.a.O., S. 160. </w:t>
      </w:r>
    </w:p>
  </w:footnote>
  <w:footnote w:id="2">
    <w:p w:rsidR="0018314C" w:rsidRPr="00584AF4" w:rsidRDefault="0018314C">
      <w:pPr>
        <w:pStyle w:val="Funotentext"/>
        <w:rPr>
          <w:rFonts w:ascii="Times New Roman" w:hAnsi="Times New Roman" w:cs="Times New Roman"/>
        </w:rPr>
      </w:pPr>
      <w:r w:rsidRPr="00584AF4">
        <w:rPr>
          <w:rStyle w:val="Funotenzeichen"/>
          <w:rFonts w:ascii="Times New Roman" w:hAnsi="Times New Roman" w:cs="Times New Roman"/>
        </w:rPr>
        <w:footnoteRef/>
      </w:r>
      <w:r w:rsidRPr="00584AF4">
        <w:rPr>
          <w:rFonts w:ascii="Times New Roman" w:hAnsi="Times New Roman" w:cs="Times New Roman"/>
        </w:rPr>
        <w:t xml:space="preserve"> Herbst: </w:t>
      </w:r>
      <w:r w:rsidRPr="00584AF4">
        <w:rPr>
          <w:rFonts w:ascii="Times New Roman" w:hAnsi="Times New Roman" w:cs="Times New Roman"/>
          <w:i/>
        </w:rPr>
        <w:t>Deutschland</w:t>
      </w:r>
      <w:r w:rsidRPr="00584AF4">
        <w:rPr>
          <w:rFonts w:ascii="Times New Roman" w:hAnsi="Times New Roman" w:cs="Times New Roman"/>
        </w:rPr>
        <w:t>, S. 9.</w:t>
      </w:r>
    </w:p>
  </w:footnote>
  <w:footnote w:id="3">
    <w:p w:rsidR="0018314C" w:rsidRPr="00DA3539" w:rsidRDefault="0018314C">
      <w:pPr>
        <w:pStyle w:val="Funotentext"/>
        <w:rPr>
          <w:rFonts w:ascii="Times New Roman" w:hAnsi="Times New Roman" w:cs="Times New Roman"/>
        </w:rPr>
      </w:pPr>
      <w:r w:rsidRPr="00DA3539">
        <w:rPr>
          <w:rStyle w:val="Funotenzeichen"/>
          <w:rFonts w:ascii="Times New Roman" w:hAnsi="Times New Roman" w:cs="Times New Roman"/>
        </w:rPr>
        <w:footnoteRef/>
      </w:r>
      <w:r w:rsidRPr="00DA3539">
        <w:rPr>
          <w:rFonts w:ascii="Times New Roman" w:hAnsi="Times New Roman" w:cs="Times New Roman"/>
        </w:rPr>
        <w:t xml:space="preserve"> </w:t>
      </w:r>
      <w:r>
        <w:rPr>
          <w:rFonts w:ascii="Times New Roman" w:hAnsi="Times New Roman" w:cs="Times New Roman"/>
        </w:rPr>
        <w:t>S. 160</w:t>
      </w:r>
      <w:r w:rsidRPr="00DA3539">
        <w:rPr>
          <w:rFonts w:ascii="Times New Roman" w:hAnsi="Times New Roman" w:cs="Times New Roman"/>
        </w:rPr>
        <w:t>.</w:t>
      </w:r>
    </w:p>
  </w:footnote>
  <w:footnote w:id="4">
    <w:p w:rsidR="0018314C" w:rsidRPr="00DA3539" w:rsidRDefault="0018314C" w:rsidP="004D5F90">
      <w:pPr>
        <w:pStyle w:val="Funotentext"/>
        <w:rPr>
          <w:rFonts w:ascii="Times New Roman" w:hAnsi="Times New Roman" w:cs="Times New Roman"/>
        </w:rPr>
      </w:pPr>
      <w:r w:rsidRPr="00DA3539">
        <w:rPr>
          <w:rStyle w:val="Funotenzeichen"/>
          <w:rFonts w:ascii="Times New Roman" w:hAnsi="Times New Roman" w:cs="Times New Roman"/>
        </w:rPr>
        <w:footnoteRef/>
      </w:r>
      <w:r w:rsidRPr="00DA3539">
        <w:rPr>
          <w:rFonts w:ascii="Times New Roman" w:hAnsi="Times New Roman" w:cs="Times New Roman"/>
        </w:rPr>
        <w:t xml:space="preserve"> S. 177.</w:t>
      </w:r>
    </w:p>
  </w:footnote>
  <w:footnote w:id="5">
    <w:p w:rsidR="0018314C" w:rsidRPr="00DA3539" w:rsidRDefault="0018314C">
      <w:pPr>
        <w:pStyle w:val="Funotentext"/>
        <w:rPr>
          <w:rFonts w:ascii="Times New Roman" w:hAnsi="Times New Roman" w:cs="Times New Roman"/>
        </w:rPr>
      </w:pPr>
      <w:r w:rsidRPr="00DA3539">
        <w:rPr>
          <w:rStyle w:val="Funotenzeichen"/>
          <w:rFonts w:ascii="Times New Roman" w:hAnsi="Times New Roman" w:cs="Times New Roman"/>
        </w:rPr>
        <w:footnoteRef/>
      </w:r>
      <w:r w:rsidRPr="00DA3539">
        <w:rPr>
          <w:rFonts w:ascii="Times New Roman" w:hAnsi="Times New Roman" w:cs="Times New Roman"/>
        </w:rPr>
        <w:t xml:space="preserve"> Ebd.</w:t>
      </w:r>
    </w:p>
  </w:footnote>
  <w:footnote w:id="6">
    <w:p w:rsidR="0018314C" w:rsidRPr="00DA3539" w:rsidRDefault="0018314C">
      <w:pPr>
        <w:pStyle w:val="Funotentext"/>
        <w:rPr>
          <w:rFonts w:ascii="Times New Roman" w:hAnsi="Times New Roman" w:cs="Times New Roman"/>
        </w:rPr>
      </w:pPr>
      <w:r w:rsidRPr="00DA3539">
        <w:rPr>
          <w:rStyle w:val="Funotenzeichen"/>
          <w:rFonts w:ascii="Times New Roman" w:hAnsi="Times New Roman" w:cs="Times New Roman"/>
        </w:rPr>
        <w:footnoteRef/>
      </w:r>
      <w:r w:rsidRPr="00DA3539">
        <w:rPr>
          <w:rFonts w:ascii="Times New Roman" w:hAnsi="Times New Roman" w:cs="Times New Roman"/>
        </w:rPr>
        <w:t xml:space="preserve"> S. 179.</w:t>
      </w:r>
    </w:p>
  </w:footnote>
  <w:footnote w:id="7">
    <w:p w:rsidR="0018314C" w:rsidRPr="00DA3539" w:rsidRDefault="0018314C">
      <w:pPr>
        <w:pStyle w:val="Funotentext"/>
        <w:rPr>
          <w:rFonts w:ascii="Times New Roman" w:hAnsi="Times New Roman" w:cs="Times New Roman"/>
        </w:rPr>
      </w:pPr>
      <w:r w:rsidRPr="00DA3539">
        <w:rPr>
          <w:rStyle w:val="Funotenzeichen"/>
          <w:rFonts w:ascii="Times New Roman" w:hAnsi="Times New Roman" w:cs="Times New Roman"/>
        </w:rPr>
        <w:footnoteRef/>
      </w:r>
      <w:r w:rsidRPr="00DA3539">
        <w:rPr>
          <w:rFonts w:ascii="Times New Roman" w:hAnsi="Times New Roman" w:cs="Times New Roman"/>
        </w:rPr>
        <w:t xml:space="preserve"> Hans-Albert Walter: </w:t>
      </w:r>
      <w:r w:rsidRPr="00DA3539">
        <w:rPr>
          <w:rFonts w:ascii="Times New Roman" w:hAnsi="Times New Roman" w:cs="Times New Roman"/>
          <w:i/>
        </w:rPr>
        <w:t>Deutsche Exilliteratur 1933 – 1950</w:t>
      </w:r>
      <w:r w:rsidRPr="00DA3539">
        <w:rPr>
          <w:rFonts w:ascii="Times New Roman" w:hAnsi="Times New Roman" w:cs="Times New Roman"/>
        </w:rPr>
        <w:t xml:space="preserve">, Bd. 2: </w:t>
      </w:r>
      <w:r w:rsidRPr="00DA3539">
        <w:rPr>
          <w:rFonts w:ascii="Times New Roman" w:hAnsi="Times New Roman" w:cs="Times New Roman"/>
          <w:i/>
        </w:rPr>
        <w:t>Europäisches Appeasement und überseeische Asylpraxis</w:t>
      </w:r>
      <w:r w:rsidRPr="00DA3539">
        <w:rPr>
          <w:rFonts w:ascii="Times New Roman" w:hAnsi="Times New Roman" w:cs="Times New Roman"/>
        </w:rPr>
        <w:t>. Stuttgart 1984, S. 2.</w:t>
      </w:r>
    </w:p>
  </w:footnote>
  <w:footnote w:id="8">
    <w:p w:rsidR="0018314C" w:rsidRPr="00DA3539" w:rsidRDefault="0018314C">
      <w:pPr>
        <w:pStyle w:val="Funotentext"/>
        <w:rPr>
          <w:rFonts w:ascii="Times New Roman" w:hAnsi="Times New Roman" w:cs="Times New Roman"/>
        </w:rPr>
      </w:pPr>
      <w:r w:rsidRPr="00DA3539">
        <w:rPr>
          <w:rStyle w:val="Funotenzeichen"/>
          <w:rFonts w:ascii="Times New Roman" w:hAnsi="Times New Roman" w:cs="Times New Roman"/>
        </w:rPr>
        <w:footnoteRef/>
      </w:r>
      <w:r w:rsidRPr="00DA3539">
        <w:rPr>
          <w:rFonts w:ascii="Times New Roman" w:hAnsi="Times New Roman" w:cs="Times New Roman"/>
        </w:rPr>
        <w:t xml:space="preserve"> Herbst, a.a.O., S. 192.</w:t>
      </w:r>
    </w:p>
  </w:footnote>
  <w:footnote w:id="9">
    <w:p w:rsidR="0018314C" w:rsidRPr="00DA3539" w:rsidRDefault="0018314C" w:rsidP="004D5F90">
      <w:pPr>
        <w:pStyle w:val="Funotentext"/>
        <w:rPr>
          <w:rFonts w:ascii="Times New Roman" w:hAnsi="Times New Roman" w:cs="Times New Roman"/>
        </w:rPr>
      </w:pPr>
      <w:r>
        <w:rPr>
          <w:rStyle w:val="Funotenzeichen"/>
        </w:rPr>
        <w:footnoteRef/>
      </w:r>
      <w:r>
        <w:t xml:space="preserve"> </w:t>
      </w:r>
      <w:r w:rsidRPr="00DA3539">
        <w:rPr>
          <w:rFonts w:ascii="Times New Roman" w:hAnsi="Times New Roman" w:cs="Times New Roman"/>
        </w:rPr>
        <w:t>Ebd.</w:t>
      </w:r>
    </w:p>
  </w:footnote>
  <w:footnote w:id="10">
    <w:p w:rsidR="0018314C" w:rsidRPr="002A48EF" w:rsidRDefault="0018314C" w:rsidP="00905B47">
      <w:pPr>
        <w:pStyle w:val="Funotentext"/>
        <w:jc w:val="both"/>
        <w:rPr>
          <w:rFonts w:ascii="Times New Roman" w:hAnsi="Times New Roman" w:cs="Times New Roman"/>
        </w:rPr>
      </w:pPr>
      <w:r w:rsidRPr="002A48EF">
        <w:rPr>
          <w:rStyle w:val="Funotenzeichen"/>
          <w:rFonts w:ascii="Times New Roman" w:hAnsi="Times New Roman" w:cs="Times New Roman"/>
        </w:rPr>
        <w:footnoteRef/>
      </w:r>
      <w:r w:rsidRPr="002A48EF">
        <w:rPr>
          <w:rFonts w:ascii="Times New Roman" w:hAnsi="Times New Roman" w:cs="Times New Roman"/>
        </w:rPr>
        <w:t xml:space="preserve"> Zur Vorgeschichte </w:t>
      </w:r>
      <w:r>
        <w:rPr>
          <w:rFonts w:ascii="Times New Roman" w:hAnsi="Times New Roman" w:cs="Times New Roman"/>
        </w:rPr>
        <w:t xml:space="preserve">dieser Entwicklung </w:t>
      </w:r>
      <w:r w:rsidRPr="002A48EF">
        <w:rPr>
          <w:rFonts w:ascii="Times New Roman" w:hAnsi="Times New Roman" w:cs="Times New Roman"/>
        </w:rPr>
        <w:t>vgl. Ian Kershaw</w:t>
      </w:r>
      <w:r>
        <w:rPr>
          <w:rFonts w:ascii="Times New Roman" w:hAnsi="Times New Roman" w:cs="Times New Roman"/>
        </w:rPr>
        <w:t xml:space="preserve">: </w:t>
      </w:r>
      <w:r>
        <w:rPr>
          <w:rFonts w:ascii="Times New Roman" w:hAnsi="Times New Roman" w:cs="Times New Roman"/>
          <w:i/>
        </w:rPr>
        <w:t>Hitler.</w:t>
      </w:r>
      <w:r>
        <w:rPr>
          <w:rFonts w:ascii="Times New Roman" w:hAnsi="Times New Roman" w:cs="Times New Roman"/>
        </w:rPr>
        <w:t xml:space="preserve"> 1936 – 1945. Stuttgart 2000,</w:t>
      </w:r>
      <w:r w:rsidRPr="002A48EF">
        <w:rPr>
          <w:rFonts w:ascii="Times New Roman" w:hAnsi="Times New Roman" w:cs="Times New Roman"/>
        </w:rPr>
        <w:t xml:space="preserve"> S. 93 ff.</w:t>
      </w:r>
      <w:r>
        <w:rPr>
          <w:rFonts w:ascii="Times New Roman" w:hAnsi="Times New Roman" w:cs="Times New Roman"/>
        </w:rPr>
        <w:t>; Susa</w:t>
      </w:r>
      <w:r>
        <w:rPr>
          <w:rFonts w:ascii="Times New Roman" w:hAnsi="Times New Roman" w:cs="Times New Roman"/>
        </w:rPr>
        <w:t>n</w:t>
      </w:r>
      <w:r>
        <w:rPr>
          <w:rFonts w:ascii="Times New Roman" w:hAnsi="Times New Roman" w:cs="Times New Roman"/>
        </w:rPr>
        <w:t xml:space="preserve">ne Heim: Einleitung. In: </w:t>
      </w:r>
      <w:r>
        <w:rPr>
          <w:rFonts w:ascii="Times New Roman" w:hAnsi="Times New Roman" w:cs="Times New Roman"/>
          <w:i/>
        </w:rPr>
        <w:t>Die Verfolgung und Ermordung der europäischen Juden durch das nationalsozialist</w:t>
      </w:r>
      <w:r>
        <w:rPr>
          <w:rFonts w:ascii="Times New Roman" w:hAnsi="Times New Roman" w:cs="Times New Roman"/>
          <w:i/>
        </w:rPr>
        <w:t>i</w:t>
      </w:r>
      <w:r>
        <w:rPr>
          <w:rFonts w:ascii="Times New Roman" w:hAnsi="Times New Roman" w:cs="Times New Roman"/>
          <w:i/>
        </w:rPr>
        <w:t xml:space="preserve">sche Deutschland 1933 – 1945. </w:t>
      </w:r>
      <w:r>
        <w:rPr>
          <w:rFonts w:ascii="Times New Roman" w:hAnsi="Times New Roman" w:cs="Times New Roman"/>
        </w:rPr>
        <w:t xml:space="preserve">Bd. 2: </w:t>
      </w:r>
      <w:r>
        <w:rPr>
          <w:rFonts w:ascii="Times New Roman" w:hAnsi="Times New Roman" w:cs="Times New Roman"/>
          <w:i/>
        </w:rPr>
        <w:t xml:space="preserve">Deutsches Reich 1938 – August 1939. </w:t>
      </w:r>
      <w:r w:rsidRPr="00FC0492">
        <w:rPr>
          <w:rFonts w:ascii="Times New Roman" w:hAnsi="Times New Roman" w:cs="Times New Roman"/>
        </w:rPr>
        <w:t>Bearbeitet von Susanne Heim.</w:t>
      </w:r>
      <w:r>
        <w:rPr>
          <w:rFonts w:ascii="Times New Roman" w:hAnsi="Times New Roman" w:cs="Times New Roman"/>
          <w:i/>
        </w:rPr>
        <w:t xml:space="preserve"> </w:t>
      </w:r>
      <w:r w:rsidRPr="00FC0492">
        <w:rPr>
          <w:rFonts w:ascii="Times New Roman" w:hAnsi="Times New Roman" w:cs="Times New Roman"/>
        </w:rPr>
        <w:t>München 2009,</w:t>
      </w:r>
      <w:r>
        <w:rPr>
          <w:rFonts w:ascii="Times New Roman" w:hAnsi="Times New Roman" w:cs="Times New Roman"/>
        </w:rPr>
        <w:t xml:space="preserve"> S. 16.</w:t>
      </w:r>
    </w:p>
  </w:footnote>
  <w:footnote w:id="11">
    <w:p w:rsidR="0018314C" w:rsidRPr="001A1550" w:rsidRDefault="0018314C" w:rsidP="00905B47">
      <w:pPr>
        <w:pStyle w:val="Funotentext"/>
        <w:jc w:val="both"/>
        <w:rPr>
          <w:rFonts w:ascii="Times New Roman" w:hAnsi="Times New Roman" w:cs="Times New Roman"/>
        </w:rPr>
      </w:pPr>
      <w:r w:rsidRPr="001A1550">
        <w:rPr>
          <w:rStyle w:val="Funotenzeichen"/>
          <w:rFonts w:ascii="Times New Roman" w:hAnsi="Times New Roman" w:cs="Times New Roman"/>
        </w:rPr>
        <w:footnoteRef/>
      </w:r>
      <w:r w:rsidRPr="001A1550">
        <w:rPr>
          <w:rFonts w:ascii="Times New Roman" w:hAnsi="Times New Roman" w:cs="Times New Roman"/>
        </w:rPr>
        <w:t xml:space="preserve"> Heim: Einleitung, S. 16.</w:t>
      </w:r>
    </w:p>
  </w:footnote>
  <w:footnote w:id="12">
    <w:p w:rsidR="0018314C" w:rsidRPr="004257D3" w:rsidRDefault="0018314C" w:rsidP="00905B47">
      <w:pPr>
        <w:pStyle w:val="Funotentext"/>
        <w:jc w:val="both"/>
        <w:rPr>
          <w:rFonts w:ascii="Times New Roman" w:hAnsi="Times New Roman" w:cs="Times New Roman"/>
        </w:rPr>
      </w:pPr>
      <w:r w:rsidRPr="004257D3">
        <w:rPr>
          <w:rStyle w:val="Funotenzeichen"/>
          <w:rFonts w:ascii="Times New Roman" w:hAnsi="Times New Roman" w:cs="Times New Roman"/>
        </w:rPr>
        <w:footnoteRef/>
      </w:r>
      <w:r w:rsidRPr="004257D3">
        <w:rPr>
          <w:rFonts w:ascii="Times New Roman" w:hAnsi="Times New Roman" w:cs="Times New Roman"/>
        </w:rPr>
        <w:t xml:space="preserve"> Kershaw: </w:t>
      </w:r>
      <w:r w:rsidRPr="004257D3">
        <w:rPr>
          <w:rFonts w:ascii="Times New Roman" w:hAnsi="Times New Roman" w:cs="Times New Roman"/>
          <w:i/>
        </w:rPr>
        <w:t>Hitler</w:t>
      </w:r>
      <w:r w:rsidRPr="004257D3">
        <w:rPr>
          <w:rFonts w:ascii="Times New Roman" w:hAnsi="Times New Roman" w:cs="Times New Roman"/>
        </w:rPr>
        <w:t>, S. 153.</w:t>
      </w:r>
    </w:p>
  </w:footnote>
  <w:footnote w:id="13">
    <w:p w:rsidR="0018314C" w:rsidRPr="00B615CF" w:rsidRDefault="0018314C" w:rsidP="00E223AD">
      <w:pPr>
        <w:pStyle w:val="Funotentext"/>
        <w:jc w:val="both"/>
        <w:rPr>
          <w:rFonts w:ascii="Times New Roman" w:hAnsi="Times New Roman" w:cs="Times New Roman"/>
        </w:rPr>
      </w:pPr>
      <w:r w:rsidRPr="004257D3">
        <w:rPr>
          <w:rStyle w:val="Funotenzeichen"/>
          <w:rFonts w:ascii="Times New Roman" w:hAnsi="Times New Roman" w:cs="Times New Roman"/>
        </w:rPr>
        <w:footnoteRef/>
      </w:r>
      <w:r w:rsidRPr="004257D3">
        <w:rPr>
          <w:rFonts w:ascii="Times New Roman" w:hAnsi="Times New Roman" w:cs="Times New Roman"/>
        </w:rPr>
        <w:t xml:space="preserve"> Eine Ausnahme bildete Leopold Schwarzschild, der unter der Überschrift „Mut zum Risiko“ bereits im März 1935 für eine militärische Intervention Frankreichs plädierte (vgl. Kap. 16). </w:t>
      </w:r>
      <w:r>
        <w:rPr>
          <w:rFonts w:ascii="Times New Roman" w:hAnsi="Times New Roman" w:cs="Times New Roman"/>
        </w:rPr>
        <w:t xml:space="preserve">– Der Kommentar, mit dem in den </w:t>
      </w:r>
      <w:r>
        <w:rPr>
          <w:rFonts w:ascii="Times New Roman" w:hAnsi="Times New Roman" w:cs="Times New Roman"/>
          <w:i/>
        </w:rPr>
        <w:t xml:space="preserve">Deutschland-Berichten </w:t>
      </w:r>
      <w:r>
        <w:rPr>
          <w:rFonts w:ascii="Times New Roman" w:hAnsi="Times New Roman" w:cs="Times New Roman"/>
        </w:rPr>
        <w:t xml:space="preserve">der </w:t>
      </w:r>
      <w:proofErr w:type="spellStart"/>
      <w:r>
        <w:rPr>
          <w:rFonts w:ascii="Times New Roman" w:hAnsi="Times New Roman" w:cs="Times New Roman"/>
        </w:rPr>
        <w:t>Sopade</w:t>
      </w:r>
      <w:proofErr w:type="spellEnd"/>
      <w:r>
        <w:rPr>
          <w:rFonts w:ascii="Times New Roman" w:hAnsi="Times New Roman" w:cs="Times New Roman"/>
        </w:rPr>
        <w:t xml:space="preserve"> auf den Einmarsch in Österreich reagiert wurde, zeigt, dass zumindest auch hier ein klarer Blick für die Gefahren vorhanden sein gewesen muss (</w:t>
      </w:r>
      <w:r>
        <w:rPr>
          <w:rFonts w:ascii="Times New Roman" w:hAnsi="Times New Roman" w:cs="Times New Roman"/>
          <w:i/>
        </w:rPr>
        <w:t>Deutschland-Berichte.</w:t>
      </w:r>
      <w:r>
        <w:rPr>
          <w:rFonts w:ascii="Times New Roman" w:hAnsi="Times New Roman" w:cs="Times New Roman"/>
        </w:rPr>
        <w:t xml:space="preserve"> Jg. 5 [1938], a.a.O., S. 229 – 249).</w:t>
      </w:r>
    </w:p>
  </w:footnote>
  <w:footnote w:id="14">
    <w:p w:rsidR="0018314C" w:rsidRPr="00CE35A4" w:rsidRDefault="0018314C" w:rsidP="0094109F">
      <w:pPr>
        <w:pStyle w:val="Funotentext"/>
        <w:jc w:val="both"/>
        <w:rPr>
          <w:rFonts w:ascii="Times New Roman" w:hAnsi="Times New Roman" w:cs="Times New Roman"/>
          <w:i/>
        </w:rPr>
      </w:pPr>
      <w:r w:rsidRPr="00B615CF">
        <w:rPr>
          <w:rStyle w:val="Funotenzeichen"/>
          <w:rFonts w:ascii="Times New Roman" w:hAnsi="Times New Roman" w:cs="Times New Roman"/>
        </w:rPr>
        <w:footnoteRef/>
      </w:r>
      <w:r w:rsidRPr="00B615CF">
        <w:rPr>
          <w:rFonts w:ascii="Times New Roman" w:hAnsi="Times New Roman" w:cs="Times New Roman"/>
        </w:rPr>
        <w:t xml:space="preserve"> </w:t>
      </w:r>
      <w:r>
        <w:rPr>
          <w:rFonts w:ascii="Times New Roman" w:hAnsi="Times New Roman" w:cs="Times New Roman"/>
        </w:rPr>
        <w:t>Das Zerwürfnis innerhalb des Volksfrontausschusses und die Aporien seiner politischen Ausrichtung manife</w:t>
      </w:r>
      <w:r>
        <w:rPr>
          <w:rFonts w:ascii="Times New Roman" w:hAnsi="Times New Roman" w:cs="Times New Roman"/>
        </w:rPr>
        <w:t>s</w:t>
      </w:r>
      <w:r>
        <w:rPr>
          <w:rFonts w:ascii="Times New Roman" w:hAnsi="Times New Roman" w:cs="Times New Roman"/>
        </w:rPr>
        <w:t>tieren sich u.a. in der</w:t>
      </w:r>
      <w:r w:rsidRPr="00B615CF">
        <w:rPr>
          <w:rFonts w:ascii="Times New Roman" w:hAnsi="Times New Roman" w:cs="Times New Roman"/>
        </w:rPr>
        <w:t xml:space="preserve"> Position Heinrich Manns. </w:t>
      </w:r>
      <w:r>
        <w:rPr>
          <w:rFonts w:ascii="Times New Roman" w:hAnsi="Times New Roman" w:cs="Times New Roman"/>
        </w:rPr>
        <w:t>Heinrich Mann</w:t>
      </w:r>
      <w:r w:rsidRPr="00B615CF">
        <w:rPr>
          <w:rFonts w:ascii="Times New Roman" w:hAnsi="Times New Roman" w:cs="Times New Roman"/>
        </w:rPr>
        <w:t xml:space="preserve"> polemisiert auf der einen Seite gegen die Rolle Ulbrichts im Volksfrontausschuss, bezeichnet </w:t>
      </w:r>
      <w:r>
        <w:rPr>
          <w:rFonts w:ascii="Times New Roman" w:hAnsi="Times New Roman" w:cs="Times New Roman"/>
        </w:rPr>
        <w:t>Ulbricht</w:t>
      </w:r>
      <w:r w:rsidRPr="00B615CF">
        <w:rPr>
          <w:rFonts w:ascii="Times New Roman" w:hAnsi="Times New Roman" w:cs="Times New Roman"/>
        </w:rPr>
        <w:t xml:space="preserve"> als „ein vertracktes Polizeigehirn“, aber klammert sich </w:t>
      </w:r>
      <w:r>
        <w:rPr>
          <w:rFonts w:ascii="Times New Roman" w:hAnsi="Times New Roman" w:cs="Times New Roman"/>
        </w:rPr>
        <w:t>gleichzeitig</w:t>
      </w:r>
      <w:r w:rsidRPr="00B615CF">
        <w:rPr>
          <w:rFonts w:ascii="Times New Roman" w:hAnsi="Times New Roman" w:cs="Times New Roman"/>
        </w:rPr>
        <w:t xml:space="preserve"> an </w:t>
      </w:r>
      <w:r>
        <w:rPr>
          <w:rFonts w:ascii="Times New Roman" w:hAnsi="Times New Roman" w:cs="Times New Roman"/>
        </w:rPr>
        <w:t xml:space="preserve">die </w:t>
      </w:r>
      <w:r w:rsidRPr="00B615CF">
        <w:rPr>
          <w:rFonts w:ascii="Times New Roman" w:hAnsi="Times New Roman" w:cs="Times New Roman"/>
        </w:rPr>
        <w:t xml:space="preserve">Fiktion, dass innerhalb Deutschlands der Kampf gegen die „Tyrannenmacht“ fortdaure, also das eigentliche Ziel „für alle“ „die Volksfront sei“. </w:t>
      </w:r>
      <w:r>
        <w:rPr>
          <w:rFonts w:ascii="Times New Roman" w:hAnsi="Times New Roman" w:cs="Times New Roman"/>
        </w:rPr>
        <w:t>Dabei ist der innerdeutsche Widerstand längst ebenfalls in die Krise geraten. – Zur Rolle Heinrich Manns</w:t>
      </w:r>
      <w:r w:rsidRPr="00B615CF">
        <w:rPr>
          <w:rFonts w:ascii="Times New Roman" w:hAnsi="Times New Roman" w:cs="Times New Roman"/>
        </w:rPr>
        <w:t xml:space="preserve"> </w:t>
      </w:r>
      <w:r>
        <w:rPr>
          <w:rFonts w:ascii="Times New Roman" w:hAnsi="Times New Roman" w:cs="Times New Roman"/>
        </w:rPr>
        <w:t xml:space="preserve">und zum Verhalten der nichtkommunistischen Mitglieder im Volksfrontausschuss vgl. </w:t>
      </w:r>
      <w:r w:rsidRPr="00B615CF">
        <w:rPr>
          <w:rFonts w:ascii="Times New Roman" w:hAnsi="Times New Roman" w:cs="Times New Roman"/>
        </w:rPr>
        <w:t xml:space="preserve">Dirk Kemper: </w:t>
      </w:r>
      <w:r w:rsidRPr="00B615CF">
        <w:rPr>
          <w:rFonts w:ascii="Times New Roman" w:hAnsi="Times New Roman" w:cs="Times New Roman"/>
          <w:i/>
        </w:rPr>
        <w:t>Heinrich Mann und Walter Ulbricht: Das Scheitern der Volksfront.</w:t>
      </w:r>
      <w:r w:rsidRPr="00B615CF">
        <w:rPr>
          <w:rFonts w:ascii="Times New Roman" w:hAnsi="Times New Roman" w:cs="Times New Roman"/>
        </w:rPr>
        <w:t xml:space="preserve"> München 2012, S. </w:t>
      </w:r>
      <w:r w:rsidRPr="004257D3">
        <w:rPr>
          <w:rFonts w:ascii="Times New Roman" w:hAnsi="Times New Roman" w:cs="Times New Roman"/>
        </w:rPr>
        <w:t>87</w:t>
      </w:r>
      <w:r>
        <w:rPr>
          <w:rFonts w:ascii="Times New Roman" w:hAnsi="Times New Roman" w:cs="Times New Roman"/>
        </w:rPr>
        <w:t xml:space="preserve"> u. </w:t>
      </w:r>
      <w:r w:rsidRPr="00B615CF">
        <w:rPr>
          <w:rFonts w:ascii="Times New Roman" w:hAnsi="Times New Roman" w:cs="Times New Roman"/>
        </w:rPr>
        <w:t>95 f.</w:t>
      </w:r>
      <w:r>
        <w:rPr>
          <w:rFonts w:ascii="Times New Roman" w:hAnsi="Times New Roman" w:cs="Times New Roman"/>
        </w:rPr>
        <w:t xml:space="preserve"> </w:t>
      </w:r>
    </w:p>
  </w:footnote>
  <w:footnote w:id="15">
    <w:p w:rsidR="0018314C" w:rsidRPr="004257D3" w:rsidRDefault="0018314C" w:rsidP="00905B47">
      <w:pPr>
        <w:pStyle w:val="Funotentext"/>
        <w:jc w:val="both"/>
        <w:rPr>
          <w:rFonts w:ascii="Times New Roman" w:hAnsi="Times New Roman" w:cs="Times New Roman"/>
        </w:rPr>
      </w:pPr>
      <w:r w:rsidRPr="004257D3">
        <w:rPr>
          <w:rStyle w:val="Funotenzeichen"/>
          <w:rFonts w:ascii="Times New Roman" w:hAnsi="Times New Roman" w:cs="Times New Roman"/>
        </w:rPr>
        <w:footnoteRef/>
      </w:r>
      <w:r w:rsidRPr="004257D3">
        <w:rPr>
          <w:rFonts w:ascii="Times New Roman" w:hAnsi="Times New Roman" w:cs="Times New Roman"/>
        </w:rPr>
        <w:t xml:space="preserve"> Ebd., S. 89. Kemper zitiert hier aus einem Artikel von </w:t>
      </w:r>
      <w:proofErr w:type="spellStart"/>
      <w:r w:rsidRPr="004257D3">
        <w:rPr>
          <w:rFonts w:ascii="Times New Roman" w:hAnsi="Times New Roman" w:cs="Times New Roman"/>
        </w:rPr>
        <w:t>Dimitroff</w:t>
      </w:r>
      <w:proofErr w:type="spellEnd"/>
      <w:r w:rsidRPr="004257D3">
        <w:rPr>
          <w:rFonts w:ascii="Times New Roman" w:hAnsi="Times New Roman" w:cs="Times New Roman"/>
        </w:rPr>
        <w:t xml:space="preserve"> „Die Sowjet</w:t>
      </w:r>
      <w:r>
        <w:rPr>
          <w:rFonts w:ascii="Times New Roman" w:hAnsi="Times New Roman" w:cs="Times New Roman"/>
        </w:rPr>
        <w:t>u</w:t>
      </w:r>
      <w:r w:rsidRPr="004257D3">
        <w:rPr>
          <w:rFonts w:ascii="Times New Roman" w:hAnsi="Times New Roman" w:cs="Times New Roman"/>
        </w:rPr>
        <w:t xml:space="preserve">nion und die Arbeiterklasse der Kapitalistischen Länder“ (in: </w:t>
      </w:r>
      <w:r w:rsidRPr="004257D3">
        <w:rPr>
          <w:rFonts w:ascii="Times New Roman" w:hAnsi="Times New Roman" w:cs="Times New Roman"/>
          <w:i/>
        </w:rPr>
        <w:t>Rundschau über Politik, Wirtschaft und Arbeiterbewegung</w:t>
      </w:r>
      <w:r w:rsidRPr="004257D3">
        <w:rPr>
          <w:rFonts w:ascii="Times New Roman" w:hAnsi="Times New Roman" w:cs="Times New Roman"/>
        </w:rPr>
        <w:t>. Basel, 1927, Nr. 49 vom 11</w:t>
      </w:r>
      <w:r>
        <w:rPr>
          <w:rFonts w:ascii="Times New Roman" w:hAnsi="Times New Roman" w:cs="Times New Roman"/>
        </w:rPr>
        <w:t>.</w:t>
      </w:r>
      <w:r w:rsidRPr="004257D3">
        <w:rPr>
          <w:rFonts w:ascii="Times New Roman" w:hAnsi="Times New Roman" w:cs="Times New Roman"/>
        </w:rPr>
        <w:t xml:space="preserve"> November, S. 1821 – 1924). </w:t>
      </w:r>
    </w:p>
  </w:footnote>
  <w:footnote w:id="16">
    <w:p w:rsidR="0018314C" w:rsidRPr="004257D3" w:rsidRDefault="0018314C" w:rsidP="004257D3">
      <w:pPr>
        <w:pStyle w:val="Funotentext"/>
        <w:jc w:val="both"/>
        <w:rPr>
          <w:rFonts w:ascii="Times New Roman" w:hAnsi="Times New Roman" w:cs="Times New Roman"/>
        </w:rPr>
      </w:pPr>
      <w:r w:rsidRPr="004257D3">
        <w:rPr>
          <w:rStyle w:val="Funotenzeichen"/>
          <w:rFonts w:ascii="Times New Roman" w:hAnsi="Times New Roman" w:cs="Times New Roman"/>
        </w:rPr>
        <w:footnoteRef/>
      </w:r>
      <w:r w:rsidRPr="004257D3">
        <w:rPr>
          <w:rFonts w:ascii="Times New Roman" w:hAnsi="Times New Roman" w:cs="Times New Roman"/>
        </w:rPr>
        <w:t xml:space="preserve"> Abgedruckt bei Kemper, S. 231.</w:t>
      </w:r>
      <w:r>
        <w:rPr>
          <w:rFonts w:ascii="Times New Roman" w:hAnsi="Times New Roman" w:cs="Times New Roman"/>
        </w:rPr>
        <w:t xml:space="preserve"> – Die Typografie dieses und des nachfolgenden Briefes wurde den üblichen Gepflogenheiten angepasst.</w:t>
      </w:r>
    </w:p>
  </w:footnote>
  <w:footnote w:id="17">
    <w:p w:rsidR="0018314C" w:rsidRPr="00F10440" w:rsidRDefault="0018314C" w:rsidP="00F10440">
      <w:pPr>
        <w:pStyle w:val="Funotentext"/>
        <w:jc w:val="both"/>
        <w:rPr>
          <w:rFonts w:ascii="Times New Roman" w:hAnsi="Times New Roman" w:cs="Times New Roman"/>
          <w:i/>
        </w:rPr>
      </w:pPr>
      <w:r w:rsidRPr="00F10440">
        <w:rPr>
          <w:rStyle w:val="Funotenzeichen"/>
          <w:rFonts w:ascii="Times New Roman" w:hAnsi="Times New Roman" w:cs="Times New Roman"/>
        </w:rPr>
        <w:footnoteRef/>
      </w:r>
      <w:r w:rsidRPr="00F10440">
        <w:rPr>
          <w:rFonts w:ascii="Times New Roman" w:hAnsi="Times New Roman" w:cs="Times New Roman"/>
        </w:rPr>
        <w:t xml:space="preserve"> Zur Person von Simon Katzenstein vgl. das </w:t>
      </w:r>
      <w:r w:rsidRPr="00F10440">
        <w:rPr>
          <w:rFonts w:ascii="Times New Roman" w:hAnsi="Times New Roman" w:cs="Times New Roman"/>
          <w:i/>
        </w:rPr>
        <w:t xml:space="preserve">Biographische Handbuch der deutschsprachigen Emigration nach 1933, </w:t>
      </w:r>
      <w:r w:rsidRPr="00F10440">
        <w:rPr>
          <w:rFonts w:ascii="Times New Roman" w:hAnsi="Times New Roman" w:cs="Times New Roman"/>
        </w:rPr>
        <w:t>Bd. 1.</w:t>
      </w:r>
    </w:p>
  </w:footnote>
  <w:footnote w:id="18">
    <w:p w:rsidR="0018314C" w:rsidRPr="00F10440" w:rsidRDefault="0018314C" w:rsidP="00F10440">
      <w:pPr>
        <w:pStyle w:val="Funotentext"/>
        <w:jc w:val="both"/>
        <w:rPr>
          <w:rFonts w:ascii="Times New Roman" w:hAnsi="Times New Roman" w:cs="Times New Roman"/>
        </w:rPr>
      </w:pPr>
      <w:r w:rsidRPr="00F10440">
        <w:rPr>
          <w:rStyle w:val="Funotenzeichen"/>
          <w:rFonts w:ascii="Times New Roman" w:hAnsi="Times New Roman" w:cs="Times New Roman"/>
        </w:rPr>
        <w:footnoteRef/>
      </w:r>
      <w:r w:rsidRPr="00F10440">
        <w:rPr>
          <w:rFonts w:ascii="Times New Roman" w:hAnsi="Times New Roman" w:cs="Times New Roman"/>
        </w:rPr>
        <w:t xml:space="preserve"> Der gesamte Brief ist bei Kemper abgedruckt, a.a.O., S. 234 – 236.</w:t>
      </w:r>
    </w:p>
  </w:footnote>
  <w:footnote w:id="19">
    <w:p w:rsidR="0018314C" w:rsidRPr="00254358" w:rsidRDefault="0018314C" w:rsidP="00254358">
      <w:pPr>
        <w:pStyle w:val="Funotentext"/>
        <w:jc w:val="both"/>
        <w:rPr>
          <w:rFonts w:ascii="Times New Roman" w:hAnsi="Times New Roman" w:cs="Times New Roman"/>
        </w:rPr>
      </w:pPr>
      <w:r w:rsidRPr="00254358">
        <w:rPr>
          <w:rStyle w:val="Funotenzeichen"/>
          <w:rFonts w:ascii="Times New Roman" w:hAnsi="Times New Roman" w:cs="Times New Roman"/>
        </w:rPr>
        <w:footnoteRef/>
      </w:r>
      <w:r w:rsidRPr="00254358">
        <w:rPr>
          <w:rFonts w:ascii="Times New Roman" w:hAnsi="Times New Roman" w:cs="Times New Roman"/>
        </w:rPr>
        <w:t xml:space="preserve"> Neben </w:t>
      </w:r>
      <w:r>
        <w:rPr>
          <w:rFonts w:ascii="Times New Roman" w:hAnsi="Times New Roman" w:cs="Times New Roman"/>
        </w:rPr>
        <w:t>prominen</w:t>
      </w:r>
      <w:r w:rsidRPr="00254358">
        <w:rPr>
          <w:rFonts w:ascii="Times New Roman" w:hAnsi="Times New Roman" w:cs="Times New Roman"/>
        </w:rPr>
        <w:t xml:space="preserve">ten Schriftstellern </w:t>
      </w:r>
      <w:r>
        <w:rPr>
          <w:rFonts w:ascii="Times New Roman" w:hAnsi="Times New Roman" w:cs="Times New Roman"/>
        </w:rPr>
        <w:t xml:space="preserve">und Journalisten </w:t>
      </w:r>
      <w:r w:rsidRPr="00254358">
        <w:rPr>
          <w:rFonts w:ascii="Times New Roman" w:hAnsi="Times New Roman" w:cs="Times New Roman"/>
        </w:rPr>
        <w:t>t</w:t>
      </w:r>
      <w:r>
        <w:rPr>
          <w:rFonts w:ascii="Times New Roman" w:hAnsi="Times New Roman" w:cs="Times New Roman"/>
        </w:rPr>
        <w:t>aucht auf dieser Liste auch der Name von</w:t>
      </w:r>
      <w:r w:rsidRPr="00254358">
        <w:rPr>
          <w:rFonts w:ascii="Times New Roman" w:hAnsi="Times New Roman" w:cs="Times New Roman"/>
        </w:rPr>
        <w:t xml:space="preserve"> Hilde Walter</w:t>
      </w:r>
      <w:r>
        <w:rPr>
          <w:rFonts w:ascii="Times New Roman" w:hAnsi="Times New Roman" w:cs="Times New Roman"/>
        </w:rPr>
        <w:t xml:space="preserve"> auf</w:t>
      </w:r>
      <w:r w:rsidRPr="00254358">
        <w:rPr>
          <w:rFonts w:ascii="Times New Roman" w:hAnsi="Times New Roman" w:cs="Times New Roman"/>
        </w:rPr>
        <w:t xml:space="preserve">, </w:t>
      </w:r>
      <w:r>
        <w:rPr>
          <w:rFonts w:ascii="Times New Roman" w:hAnsi="Times New Roman" w:cs="Times New Roman"/>
        </w:rPr>
        <w:t>einer nahezu unbekannten Autorin.</w:t>
      </w:r>
      <w:r w:rsidRPr="00254358">
        <w:rPr>
          <w:rFonts w:ascii="Times New Roman" w:hAnsi="Times New Roman" w:cs="Times New Roman"/>
        </w:rPr>
        <w:t xml:space="preserve"> Hilde Walter </w:t>
      </w:r>
      <w:r>
        <w:rPr>
          <w:rFonts w:ascii="Times New Roman" w:hAnsi="Times New Roman" w:cs="Times New Roman"/>
        </w:rPr>
        <w:t xml:space="preserve">war es jedoch </w:t>
      </w:r>
      <w:r w:rsidRPr="00254358">
        <w:rPr>
          <w:rFonts w:ascii="Times New Roman" w:hAnsi="Times New Roman" w:cs="Times New Roman"/>
        </w:rPr>
        <w:t xml:space="preserve">gewesen, die, verdeckt und anonym, die Nobelpreis-Kampagne für Carl von Ossietzky organisiert hatte. </w:t>
      </w:r>
      <w:r>
        <w:rPr>
          <w:rFonts w:ascii="Times New Roman" w:hAnsi="Times New Roman" w:cs="Times New Roman"/>
        </w:rPr>
        <w:t>Welche Reputation sie zu dieser Zeit besaß, wird daran erkennbar, dass es ihr gelungen war, Persönlichkeiten wie</w:t>
      </w:r>
      <w:r w:rsidRPr="00254358">
        <w:rPr>
          <w:rFonts w:ascii="Times New Roman" w:hAnsi="Times New Roman" w:cs="Times New Roman"/>
        </w:rPr>
        <w:t xml:space="preserve"> Albert Einstein </w:t>
      </w:r>
      <w:r>
        <w:rPr>
          <w:rFonts w:ascii="Times New Roman" w:hAnsi="Times New Roman" w:cs="Times New Roman"/>
        </w:rPr>
        <w:t>und</w:t>
      </w:r>
      <w:r w:rsidRPr="00254358">
        <w:rPr>
          <w:rFonts w:ascii="Times New Roman" w:hAnsi="Times New Roman" w:cs="Times New Roman"/>
        </w:rPr>
        <w:t xml:space="preserve"> Thomas Mann </w:t>
      </w:r>
      <w:r>
        <w:rPr>
          <w:rFonts w:ascii="Times New Roman" w:hAnsi="Times New Roman" w:cs="Times New Roman"/>
        </w:rPr>
        <w:t>für diese Kampagne zu gewinnen.</w:t>
      </w:r>
    </w:p>
  </w:footnote>
  <w:footnote w:id="20">
    <w:p w:rsidR="0018314C" w:rsidRPr="00F10440" w:rsidRDefault="0018314C" w:rsidP="00F10440">
      <w:pPr>
        <w:pStyle w:val="Funotentext"/>
        <w:jc w:val="both"/>
        <w:rPr>
          <w:rFonts w:ascii="Times New Roman" w:hAnsi="Times New Roman" w:cs="Times New Roman"/>
        </w:rPr>
      </w:pPr>
      <w:r w:rsidRPr="00F10440">
        <w:rPr>
          <w:rStyle w:val="Funotenzeichen"/>
          <w:rFonts w:ascii="Times New Roman" w:hAnsi="Times New Roman" w:cs="Times New Roman"/>
        </w:rPr>
        <w:footnoteRef/>
      </w:r>
      <w:r w:rsidRPr="00F10440">
        <w:rPr>
          <w:rFonts w:ascii="Times New Roman" w:hAnsi="Times New Roman" w:cs="Times New Roman"/>
        </w:rPr>
        <w:t xml:space="preserve"> Das Gründungsdokument ist abgedruckt (allerdings falsch datiert) in Hans Sahl: </w:t>
      </w:r>
      <w:r w:rsidRPr="00F10440">
        <w:rPr>
          <w:rFonts w:ascii="Times New Roman" w:hAnsi="Times New Roman" w:cs="Times New Roman"/>
          <w:i/>
        </w:rPr>
        <w:t>Das Exil im Exil.</w:t>
      </w:r>
      <w:r w:rsidRPr="00F10440">
        <w:rPr>
          <w:rFonts w:ascii="Times New Roman" w:hAnsi="Times New Roman" w:cs="Times New Roman"/>
        </w:rPr>
        <w:t xml:space="preserve"> Frankfurt a.M. 1990, S. 67.</w:t>
      </w:r>
    </w:p>
  </w:footnote>
  <w:footnote w:id="21">
    <w:p w:rsidR="0018314C" w:rsidRPr="00F708D6" w:rsidRDefault="0018314C" w:rsidP="00783ACC">
      <w:pPr>
        <w:pStyle w:val="Funotentext"/>
        <w:jc w:val="both"/>
        <w:rPr>
          <w:rFonts w:ascii="Times New Roman" w:hAnsi="Times New Roman" w:cs="Times New Roman"/>
        </w:rPr>
      </w:pPr>
      <w:r w:rsidRPr="00F708D6">
        <w:rPr>
          <w:rStyle w:val="Funotenzeichen"/>
          <w:rFonts w:ascii="Times New Roman" w:hAnsi="Times New Roman" w:cs="Times New Roman"/>
        </w:rPr>
        <w:footnoteRef/>
      </w:r>
      <w:r w:rsidRPr="00F708D6">
        <w:rPr>
          <w:rFonts w:ascii="Times New Roman" w:hAnsi="Times New Roman" w:cs="Times New Roman"/>
        </w:rPr>
        <w:t xml:space="preserve"> Vgl. Hartmut </w:t>
      </w:r>
      <w:proofErr w:type="spellStart"/>
      <w:r w:rsidRPr="00F708D6">
        <w:rPr>
          <w:rFonts w:ascii="Times New Roman" w:hAnsi="Times New Roman" w:cs="Times New Roman"/>
        </w:rPr>
        <w:t>Mehringe</w:t>
      </w:r>
      <w:r>
        <w:rPr>
          <w:rFonts w:ascii="Times New Roman" w:hAnsi="Times New Roman" w:cs="Times New Roman"/>
        </w:rPr>
        <w:t>r</w:t>
      </w:r>
      <w:proofErr w:type="spellEnd"/>
      <w:r w:rsidRPr="00F708D6">
        <w:rPr>
          <w:rFonts w:ascii="Times New Roman" w:hAnsi="Times New Roman" w:cs="Times New Roman"/>
        </w:rPr>
        <w:t xml:space="preserve">: </w:t>
      </w:r>
      <w:r w:rsidRPr="00F708D6">
        <w:rPr>
          <w:rFonts w:ascii="Times New Roman" w:hAnsi="Times New Roman" w:cs="Times New Roman"/>
          <w:i/>
        </w:rPr>
        <w:t xml:space="preserve">Widerstand und Emigration, </w:t>
      </w:r>
      <w:r w:rsidRPr="00F708D6">
        <w:rPr>
          <w:rFonts w:ascii="Times New Roman" w:hAnsi="Times New Roman" w:cs="Times New Roman"/>
        </w:rPr>
        <w:t>a.a.O., S. 129 ff.</w:t>
      </w:r>
    </w:p>
  </w:footnote>
  <w:footnote w:id="22">
    <w:p w:rsidR="0018314C" w:rsidRDefault="0018314C" w:rsidP="00783ACC">
      <w:pPr>
        <w:pStyle w:val="Funotentext"/>
        <w:jc w:val="both"/>
      </w:pPr>
      <w:r>
        <w:rPr>
          <w:rStyle w:val="Funotenzeichen"/>
        </w:rPr>
        <w:footnoteRef/>
      </w:r>
      <w:r>
        <w:t xml:space="preserve"> </w:t>
      </w:r>
      <w:r w:rsidRPr="004B695D">
        <w:rPr>
          <w:rFonts w:ascii="Times New Roman" w:hAnsi="Times New Roman" w:cs="Times New Roman"/>
        </w:rPr>
        <w:t xml:space="preserve">Persönliche Auskunft von Hellmut </w:t>
      </w:r>
      <w:proofErr w:type="spellStart"/>
      <w:r w:rsidRPr="004B695D">
        <w:rPr>
          <w:rFonts w:ascii="Times New Roman" w:hAnsi="Times New Roman" w:cs="Times New Roman"/>
        </w:rPr>
        <w:t>Kalbitzer</w:t>
      </w:r>
      <w:proofErr w:type="spellEnd"/>
      <w:r w:rsidRPr="004B695D">
        <w:rPr>
          <w:rFonts w:ascii="Times New Roman" w:hAnsi="Times New Roman" w:cs="Times New Roman"/>
        </w:rPr>
        <w:t xml:space="preserve"> (</w:t>
      </w:r>
      <w:r>
        <w:rPr>
          <w:rFonts w:ascii="Times New Roman" w:hAnsi="Times New Roman" w:cs="Times New Roman"/>
        </w:rPr>
        <w:t xml:space="preserve">ca. </w:t>
      </w:r>
      <w:r w:rsidRPr="004B695D">
        <w:rPr>
          <w:rFonts w:ascii="Times New Roman" w:hAnsi="Times New Roman" w:cs="Times New Roman"/>
        </w:rPr>
        <w:t>196</w:t>
      </w:r>
      <w:r>
        <w:rPr>
          <w:rFonts w:ascii="Times New Roman" w:hAnsi="Times New Roman" w:cs="Times New Roman"/>
        </w:rPr>
        <w:t>4</w:t>
      </w:r>
      <w:r w:rsidRPr="004B695D">
        <w:rPr>
          <w:rFonts w:ascii="Times New Roman" w:hAnsi="Times New Roman" w:cs="Times New Roman"/>
        </w:rPr>
        <w:t>).</w:t>
      </w:r>
    </w:p>
  </w:footnote>
  <w:footnote w:id="23">
    <w:p w:rsidR="0018314C" w:rsidRPr="001A13BC" w:rsidRDefault="0018314C" w:rsidP="00783ACC">
      <w:pPr>
        <w:pStyle w:val="Funotentext"/>
        <w:jc w:val="both"/>
        <w:rPr>
          <w:rFonts w:ascii="Times New Roman" w:hAnsi="Times New Roman" w:cs="Times New Roman"/>
          <w:i/>
        </w:rPr>
      </w:pPr>
      <w:r>
        <w:rPr>
          <w:rStyle w:val="Funotenzeichen"/>
        </w:rPr>
        <w:footnoteRef/>
      </w:r>
      <w:r>
        <w:t xml:space="preserve"> </w:t>
      </w:r>
      <w:r w:rsidRPr="00DE4D41">
        <w:rPr>
          <w:rFonts w:ascii="Times New Roman" w:hAnsi="Times New Roman" w:cs="Times New Roman"/>
        </w:rPr>
        <w:t>Die Wende</w:t>
      </w:r>
      <w:r>
        <w:rPr>
          <w:rFonts w:ascii="Times New Roman" w:hAnsi="Times New Roman" w:cs="Times New Roman"/>
        </w:rPr>
        <w:t>, die die Entwicklung Thomas Manns zum Repräsentanten des Exils einleitete,</w:t>
      </w:r>
      <w:r w:rsidRPr="00DE4D41">
        <w:rPr>
          <w:rFonts w:ascii="Times New Roman" w:hAnsi="Times New Roman" w:cs="Times New Roman"/>
        </w:rPr>
        <w:t xml:space="preserve"> wurde durch </w:t>
      </w:r>
      <w:r>
        <w:rPr>
          <w:rFonts w:ascii="Times New Roman" w:hAnsi="Times New Roman" w:cs="Times New Roman"/>
        </w:rPr>
        <w:t xml:space="preserve">seine Absage an das Dritte Reich ausgelöst: seine </w:t>
      </w:r>
      <w:r w:rsidRPr="00DE4D41">
        <w:rPr>
          <w:rFonts w:ascii="Times New Roman" w:hAnsi="Times New Roman" w:cs="Times New Roman"/>
        </w:rPr>
        <w:t>Brief</w:t>
      </w:r>
      <w:r>
        <w:rPr>
          <w:rFonts w:ascii="Times New Roman" w:hAnsi="Times New Roman" w:cs="Times New Roman"/>
        </w:rPr>
        <w:t>e</w:t>
      </w:r>
      <w:r w:rsidRPr="00DE4D41">
        <w:rPr>
          <w:rFonts w:ascii="Times New Roman" w:hAnsi="Times New Roman" w:cs="Times New Roman"/>
        </w:rPr>
        <w:t xml:space="preserve"> an Eduard </w:t>
      </w:r>
      <w:proofErr w:type="spellStart"/>
      <w:r w:rsidRPr="00DE4D41">
        <w:rPr>
          <w:rFonts w:ascii="Times New Roman" w:hAnsi="Times New Roman" w:cs="Times New Roman"/>
        </w:rPr>
        <w:t>Korrodi</w:t>
      </w:r>
      <w:proofErr w:type="spellEnd"/>
      <w:r w:rsidRPr="00DE4D41">
        <w:rPr>
          <w:rFonts w:ascii="Times New Roman" w:hAnsi="Times New Roman" w:cs="Times New Roman"/>
        </w:rPr>
        <w:t xml:space="preserve"> und die Universität Bonn. 1937 begannen </w:t>
      </w:r>
      <w:r>
        <w:rPr>
          <w:rFonts w:ascii="Times New Roman" w:hAnsi="Times New Roman" w:cs="Times New Roman"/>
        </w:rPr>
        <w:t xml:space="preserve">auch </w:t>
      </w:r>
      <w:r w:rsidRPr="00DE4D41">
        <w:rPr>
          <w:rFonts w:ascii="Times New Roman" w:hAnsi="Times New Roman" w:cs="Times New Roman"/>
        </w:rPr>
        <w:t xml:space="preserve">die Vorarbeiten </w:t>
      </w:r>
      <w:r>
        <w:rPr>
          <w:rFonts w:ascii="Times New Roman" w:hAnsi="Times New Roman" w:cs="Times New Roman"/>
        </w:rPr>
        <w:t xml:space="preserve">zum Erscheinen von </w:t>
      </w:r>
      <w:r w:rsidRPr="00DE4D41">
        <w:rPr>
          <w:rFonts w:ascii="Times New Roman" w:hAnsi="Times New Roman" w:cs="Times New Roman"/>
          <w:i/>
        </w:rPr>
        <w:t>Maß und Wert</w:t>
      </w:r>
      <w:r>
        <w:rPr>
          <w:rFonts w:ascii="Times New Roman" w:hAnsi="Times New Roman" w:cs="Times New Roman"/>
          <w:i/>
        </w:rPr>
        <w:t>.</w:t>
      </w:r>
      <w:r>
        <w:rPr>
          <w:rFonts w:ascii="Times New Roman" w:hAnsi="Times New Roman" w:cs="Times New Roman"/>
        </w:rPr>
        <w:t xml:space="preserve"> Von Bedeutung sind nicht zuletzt auch Thomas Manns Vortragsreisen in den USA, die 1938 einsetzen. Hans Rudolf </w:t>
      </w:r>
      <w:proofErr w:type="spellStart"/>
      <w:r>
        <w:rPr>
          <w:rFonts w:ascii="Times New Roman" w:hAnsi="Times New Roman" w:cs="Times New Roman"/>
        </w:rPr>
        <w:t>Vaget</w:t>
      </w:r>
      <w:proofErr w:type="spellEnd"/>
      <w:r>
        <w:rPr>
          <w:rFonts w:ascii="Times New Roman" w:hAnsi="Times New Roman" w:cs="Times New Roman"/>
        </w:rPr>
        <w:t xml:space="preserve"> kommt insgesamt auf die Zahl von 134 Te</w:t>
      </w:r>
      <w:r>
        <w:rPr>
          <w:rFonts w:ascii="Times New Roman" w:hAnsi="Times New Roman" w:cs="Times New Roman"/>
        </w:rPr>
        <w:t>r</w:t>
      </w:r>
      <w:r>
        <w:rPr>
          <w:rFonts w:ascii="Times New Roman" w:hAnsi="Times New Roman" w:cs="Times New Roman"/>
        </w:rPr>
        <w:t xml:space="preserve">minen (Hans Rudolf </w:t>
      </w:r>
      <w:proofErr w:type="spellStart"/>
      <w:r>
        <w:rPr>
          <w:rFonts w:ascii="Times New Roman" w:hAnsi="Times New Roman" w:cs="Times New Roman"/>
        </w:rPr>
        <w:t>Vaget</w:t>
      </w:r>
      <w:proofErr w:type="spellEnd"/>
      <w:r>
        <w:rPr>
          <w:rFonts w:ascii="Times New Roman" w:hAnsi="Times New Roman" w:cs="Times New Roman"/>
        </w:rPr>
        <w:t xml:space="preserve">: </w:t>
      </w:r>
      <w:r>
        <w:rPr>
          <w:rFonts w:ascii="Times New Roman" w:hAnsi="Times New Roman" w:cs="Times New Roman"/>
          <w:i/>
        </w:rPr>
        <w:t>Thomas Mann, der Amerikaner.</w:t>
      </w:r>
      <w:r>
        <w:rPr>
          <w:rFonts w:ascii="Times New Roman" w:hAnsi="Times New Roman" w:cs="Times New Roman"/>
        </w:rPr>
        <w:t xml:space="preserve"> Frankfurt a.M. 2011, S. 223).</w:t>
      </w:r>
      <w:r>
        <w:rPr>
          <w:rFonts w:ascii="Times New Roman" w:hAnsi="Times New Roman" w:cs="Times New Roman"/>
          <w:i/>
        </w:rPr>
        <w:t xml:space="preserve"> </w:t>
      </w:r>
    </w:p>
  </w:footnote>
  <w:footnote w:id="24">
    <w:p w:rsidR="0018314C" w:rsidRDefault="0018314C" w:rsidP="00343713">
      <w:pPr>
        <w:pStyle w:val="Funotentext"/>
        <w:jc w:val="both"/>
      </w:pPr>
      <w:r>
        <w:rPr>
          <w:rStyle w:val="Funotenzeichen"/>
        </w:rPr>
        <w:footnoteRef/>
      </w:r>
      <w:r>
        <w:t xml:space="preserve"> </w:t>
      </w:r>
      <w:r>
        <w:rPr>
          <w:rFonts w:ascii="Times New Roman" w:hAnsi="Times New Roman" w:cs="Times New Roman"/>
        </w:rPr>
        <w:t xml:space="preserve">Susanne Heim: Einleitung zu Bd. 2 von </w:t>
      </w:r>
      <w:r>
        <w:rPr>
          <w:rFonts w:ascii="Times New Roman" w:hAnsi="Times New Roman" w:cs="Times New Roman"/>
          <w:i/>
        </w:rPr>
        <w:t xml:space="preserve">Die Verfolgung und Ermordung der europäischen Juden. </w:t>
      </w:r>
      <w:r>
        <w:rPr>
          <w:rFonts w:ascii="Times New Roman" w:hAnsi="Times New Roman" w:cs="Times New Roman"/>
        </w:rPr>
        <w:t>Deutsches Reich 1938 – August 1939. München 2009, S. 14. – Zitate im Folgenden unter dem Kürzel VEJ, der Bandziffer und der Seitenzahl.</w:t>
      </w:r>
    </w:p>
  </w:footnote>
  <w:footnote w:id="25">
    <w:p w:rsidR="0018314C" w:rsidRPr="00FC0492" w:rsidRDefault="0018314C" w:rsidP="00343713">
      <w:pPr>
        <w:pStyle w:val="Funotentext"/>
        <w:jc w:val="both"/>
        <w:rPr>
          <w:rFonts w:ascii="Times New Roman" w:hAnsi="Times New Roman" w:cs="Times New Roman"/>
        </w:rPr>
      </w:pPr>
      <w:r w:rsidRPr="00FC0492">
        <w:rPr>
          <w:rStyle w:val="Funotenzeichen"/>
          <w:rFonts w:ascii="Times New Roman" w:hAnsi="Times New Roman" w:cs="Times New Roman"/>
        </w:rPr>
        <w:footnoteRef/>
      </w:r>
      <w:r w:rsidRPr="00FC0492">
        <w:rPr>
          <w:rFonts w:ascii="Times New Roman" w:hAnsi="Times New Roman" w:cs="Times New Roman"/>
        </w:rPr>
        <w:t xml:space="preserve"> </w:t>
      </w:r>
      <w:r>
        <w:rPr>
          <w:rFonts w:ascii="Times New Roman" w:hAnsi="Times New Roman" w:cs="Times New Roman"/>
        </w:rPr>
        <w:t>Susanne Heim: Einleitung,</w:t>
      </w:r>
      <w:r w:rsidRPr="00FC0492">
        <w:rPr>
          <w:rFonts w:ascii="Times New Roman" w:hAnsi="Times New Roman" w:cs="Times New Roman"/>
        </w:rPr>
        <w:t xml:space="preserve"> </w:t>
      </w:r>
      <w:r>
        <w:rPr>
          <w:rFonts w:ascii="Times New Roman" w:hAnsi="Times New Roman" w:cs="Times New Roman"/>
        </w:rPr>
        <w:t xml:space="preserve">a.a.O., </w:t>
      </w:r>
      <w:r w:rsidRPr="00FC0492">
        <w:rPr>
          <w:rFonts w:ascii="Times New Roman" w:hAnsi="Times New Roman" w:cs="Times New Roman"/>
        </w:rPr>
        <w:t>S. 13.</w:t>
      </w:r>
    </w:p>
  </w:footnote>
  <w:footnote w:id="26">
    <w:p w:rsidR="0018314C" w:rsidRPr="00976785" w:rsidRDefault="0018314C" w:rsidP="007A7085">
      <w:pPr>
        <w:pStyle w:val="Funotentext"/>
        <w:jc w:val="both"/>
        <w:rPr>
          <w:rFonts w:ascii="Times New Roman" w:hAnsi="Times New Roman" w:cs="Times New Roman"/>
        </w:rPr>
      </w:pPr>
      <w:r>
        <w:rPr>
          <w:rStyle w:val="Funotenzeichen"/>
        </w:rPr>
        <w:footnoteRef/>
      </w:r>
      <w:r>
        <w:t xml:space="preserve"> </w:t>
      </w:r>
      <w:r w:rsidRPr="00976785">
        <w:rPr>
          <w:rFonts w:ascii="Times New Roman" w:hAnsi="Times New Roman" w:cs="Times New Roman"/>
        </w:rPr>
        <w:t>Moshe</w:t>
      </w:r>
      <w:r>
        <w:rPr>
          <w:rFonts w:ascii="Times New Roman" w:hAnsi="Times New Roman" w:cs="Times New Roman"/>
        </w:rPr>
        <w:t xml:space="preserve"> Zimmermann: </w:t>
      </w:r>
      <w:r>
        <w:rPr>
          <w:rFonts w:ascii="Times New Roman" w:hAnsi="Times New Roman" w:cs="Times New Roman"/>
          <w:i/>
        </w:rPr>
        <w:t xml:space="preserve">Deutsche gegen Deutsche. </w:t>
      </w:r>
      <w:r>
        <w:rPr>
          <w:rFonts w:ascii="Times New Roman" w:hAnsi="Times New Roman" w:cs="Times New Roman"/>
        </w:rPr>
        <w:t>Das Schicksal der Juden 1938 – 1945. Berlin 2008, S. 28.</w:t>
      </w:r>
    </w:p>
  </w:footnote>
  <w:footnote w:id="27">
    <w:p w:rsidR="0018314C" w:rsidRPr="002942D1" w:rsidRDefault="0018314C" w:rsidP="00CE52C0">
      <w:pPr>
        <w:pStyle w:val="Funotentext"/>
        <w:jc w:val="both"/>
      </w:pPr>
      <w:r>
        <w:rPr>
          <w:rStyle w:val="Funotenzeichen"/>
        </w:rPr>
        <w:footnoteRef/>
      </w:r>
      <w:r>
        <w:t xml:space="preserve"> </w:t>
      </w:r>
      <w:r>
        <w:rPr>
          <w:rFonts w:ascii="Times New Roman" w:hAnsi="Times New Roman" w:cs="Times New Roman"/>
          <w:i/>
        </w:rPr>
        <w:t>Die Verfolgung und Ermordung,</w:t>
      </w:r>
      <w:r>
        <w:rPr>
          <w:rFonts w:ascii="Times New Roman" w:hAnsi="Times New Roman" w:cs="Times New Roman"/>
        </w:rPr>
        <w:t xml:space="preserve"> S. 269 f. (</w:t>
      </w:r>
      <w:proofErr w:type="spellStart"/>
      <w:r>
        <w:rPr>
          <w:rFonts w:ascii="Times New Roman" w:hAnsi="Times New Roman" w:cs="Times New Roman"/>
        </w:rPr>
        <w:t>Dok</w:t>
      </w:r>
      <w:proofErr w:type="spellEnd"/>
      <w:r>
        <w:rPr>
          <w:rFonts w:ascii="Times New Roman" w:hAnsi="Times New Roman" w:cs="Times New Roman"/>
        </w:rPr>
        <w:t>. 84).</w:t>
      </w:r>
    </w:p>
  </w:footnote>
  <w:footnote w:id="28">
    <w:p w:rsidR="0018314C" w:rsidRPr="0056771C" w:rsidRDefault="0018314C">
      <w:pPr>
        <w:pStyle w:val="Funotentext"/>
        <w:rPr>
          <w:rFonts w:ascii="Times New Roman" w:hAnsi="Times New Roman" w:cs="Times New Roman"/>
        </w:rPr>
      </w:pPr>
      <w:r>
        <w:rPr>
          <w:rStyle w:val="Funotenzeichen"/>
        </w:rPr>
        <w:footnoteRef/>
      </w:r>
      <w:r>
        <w:t xml:space="preserve"> </w:t>
      </w:r>
      <w:r w:rsidRPr="0056771C">
        <w:rPr>
          <w:rFonts w:ascii="Times New Roman" w:hAnsi="Times New Roman" w:cs="Times New Roman"/>
        </w:rPr>
        <w:t>VEJ, Bd. 2, S. 34.</w:t>
      </w:r>
    </w:p>
  </w:footnote>
  <w:footnote w:id="29">
    <w:p w:rsidR="0018314C" w:rsidRPr="004D64A3" w:rsidRDefault="0018314C" w:rsidP="00D35B34">
      <w:pPr>
        <w:pStyle w:val="Funotentext"/>
        <w:jc w:val="both"/>
        <w:rPr>
          <w:rFonts w:ascii="Times New Roman" w:hAnsi="Times New Roman" w:cs="Times New Roman"/>
        </w:rPr>
      </w:pPr>
      <w:r>
        <w:rPr>
          <w:rStyle w:val="Funotenzeichen"/>
        </w:rPr>
        <w:footnoteRef/>
      </w:r>
      <w:r>
        <w:t xml:space="preserve"> </w:t>
      </w:r>
      <w:r w:rsidRPr="004D64A3">
        <w:rPr>
          <w:rFonts w:ascii="Times New Roman" w:hAnsi="Times New Roman" w:cs="Times New Roman"/>
        </w:rPr>
        <w:t xml:space="preserve">Herbst: </w:t>
      </w:r>
      <w:r w:rsidRPr="004D64A3">
        <w:rPr>
          <w:rFonts w:ascii="Times New Roman" w:hAnsi="Times New Roman" w:cs="Times New Roman"/>
          <w:i/>
        </w:rPr>
        <w:t>Deutschland</w:t>
      </w:r>
      <w:r w:rsidRPr="004D64A3">
        <w:rPr>
          <w:rFonts w:ascii="Times New Roman" w:hAnsi="Times New Roman" w:cs="Times New Roman"/>
        </w:rPr>
        <w:t>, S. 187 f.</w:t>
      </w:r>
    </w:p>
  </w:footnote>
  <w:footnote w:id="30">
    <w:p w:rsidR="0018314C" w:rsidRPr="004D64A3" w:rsidRDefault="0018314C" w:rsidP="00D35B34">
      <w:pPr>
        <w:pStyle w:val="Funotentext"/>
        <w:jc w:val="both"/>
        <w:rPr>
          <w:rFonts w:ascii="Times New Roman" w:hAnsi="Times New Roman" w:cs="Times New Roman"/>
        </w:rPr>
      </w:pPr>
      <w:r w:rsidRPr="004D64A3">
        <w:rPr>
          <w:rStyle w:val="Funotenzeichen"/>
          <w:rFonts w:ascii="Times New Roman" w:hAnsi="Times New Roman" w:cs="Times New Roman"/>
        </w:rPr>
        <w:footnoteRef/>
      </w:r>
      <w:r w:rsidRPr="004D64A3">
        <w:rPr>
          <w:rFonts w:ascii="Times New Roman" w:hAnsi="Times New Roman" w:cs="Times New Roman"/>
        </w:rPr>
        <w:t xml:space="preserve"> S. 188.</w:t>
      </w:r>
    </w:p>
  </w:footnote>
  <w:footnote w:id="31">
    <w:p w:rsidR="0018314C" w:rsidRPr="004D64A3" w:rsidRDefault="0018314C" w:rsidP="00D35B34">
      <w:pPr>
        <w:pStyle w:val="Funotentext"/>
        <w:jc w:val="both"/>
        <w:rPr>
          <w:rFonts w:ascii="Times New Roman" w:hAnsi="Times New Roman" w:cs="Times New Roman"/>
        </w:rPr>
      </w:pPr>
      <w:r w:rsidRPr="004D64A3">
        <w:rPr>
          <w:rStyle w:val="Funotenzeichen"/>
          <w:rFonts w:ascii="Times New Roman" w:hAnsi="Times New Roman" w:cs="Times New Roman"/>
        </w:rPr>
        <w:footnoteRef/>
      </w:r>
      <w:r w:rsidRPr="004D64A3">
        <w:rPr>
          <w:rFonts w:ascii="Times New Roman" w:hAnsi="Times New Roman" w:cs="Times New Roman"/>
        </w:rPr>
        <w:t xml:space="preserve"> S. 190.</w:t>
      </w:r>
    </w:p>
  </w:footnote>
  <w:footnote w:id="32">
    <w:p w:rsidR="0018314C" w:rsidRPr="00182A8F" w:rsidRDefault="0018314C" w:rsidP="00D35B34">
      <w:pPr>
        <w:pStyle w:val="Funotentext"/>
        <w:jc w:val="both"/>
        <w:rPr>
          <w:rFonts w:ascii="Times New Roman" w:hAnsi="Times New Roman" w:cs="Times New Roman"/>
        </w:rPr>
      </w:pPr>
      <w:r w:rsidRPr="00182A8F">
        <w:rPr>
          <w:rStyle w:val="Funotenzeichen"/>
          <w:rFonts w:ascii="Times New Roman" w:hAnsi="Times New Roman" w:cs="Times New Roman"/>
        </w:rPr>
        <w:footnoteRef/>
      </w:r>
      <w:r w:rsidRPr="00182A8F">
        <w:rPr>
          <w:rFonts w:ascii="Times New Roman" w:hAnsi="Times New Roman" w:cs="Times New Roman"/>
        </w:rPr>
        <w:t xml:space="preserve"> Ebd.</w:t>
      </w:r>
    </w:p>
  </w:footnote>
  <w:footnote w:id="33">
    <w:p w:rsidR="0018314C" w:rsidRPr="00BB797A" w:rsidRDefault="0018314C" w:rsidP="00D35B34">
      <w:pPr>
        <w:pStyle w:val="Funotentext"/>
        <w:jc w:val="both"/>
        <w:rPr>
          <w:rFonts w:ascii="Times New Roman" w:hAnsi="Times New Roman" w:cs="Times New Roman"/>
        </w:rPr>
      </w:pPr>
      <w:r w:rsidRPr="00BB797A">
        <w:rPr>
          <w:rStyle w:val="Funotenzeichen"/>
          <w:rFonts w:ascii="Times New Roman" w:hAnsi="Times New Roman" w:cs="Times New Roman"/>
        </w:rPr>
        <w:footnoteRef/>
      </w:r>
      <w:r w:rsidRPr="00BB797A">
        <w:rPr>
          <w:rFonts w:ascii="Times New Roman" w:hAnsi="Times New Roman" w:cs="Times New Roman"/>
        </w:rPr>
        <w:t xml:space="preserve"> Thomas Bernhard den Empfang Hitlers in Wien zum Thema seines Dramas </w:t>
      </w:r>
      <w:r w:rsidRPr="00BB797A">
        <w:rPr>
          <w:rFonts w:ascii="Times New Roman" w:hAnsi="Times New Roman" w:cs="Times New Roman"/>
          <w:i/>
        </w:rPr>
        <w:t xml:space="preserve">Heldenplatz </w:t>
      </w:r>
      <w:r w:rsidRPr="00BB797A">
        <w:rPr>
          <w:rFonts w:ascii="Times New Roman" w:hAnsi="Times New Roman" w:cs="Times New Roman"/>
        </w:rPr>
        <w:t>gemacht.</w:t>
      </w:r>
    </w:p>
  </w:footnote>
  <w:footnote w:id="34">
    <w:p w:rsidR="0018314C" w:rsidRPr="00BB797A" w:rsidRDefault="0018314C" w:rsidP="00D35B34">
      <w:pPr>
        <w:pStyle w:val="Funotentext"/>
        <w:jc w:val="both"/>
        <w:rPr>
          <w:rFonts w:ascii="Times New Roman" w:hAnsi="Times New Roman" w:cs="Times New Roman"/>
        </w:rPr>
      </w:pPr>
      <w:r w:rsidRPr="00BB797A">
        <w:rPr>
          <w:rStyle w:val="Funotenzeichen"/>
          <w:rFonts w:ascii="Times New Roman" w:hAnsi="Times New Roman" w:cs="Times New Roman"/>
        </w:rPr>
        <w:footnoteRef/>
      </w:r>
      <w:r w:rsidRPr="00BB797A">
        <w:rPr>
          <w:rFonts w:ascii="Times New Roman" w:hAnsi="Times New Roman" w:cs="Times New Roman"/>
        </w:rPr>
        <w:t xml:space="preserve"> VEJ, Bd. 2, S. 27</w:t>
      </w:r>
    </w:p>
  </w:footnote>
  <w:footnote w:id="35">
    <w:p w:rsidR="0018314C" w:rsidRPr="00182A8F" w:rsidRDefault="0018314C" w:rsidP="00D35B34">
      <w:pPr>
        <w:pStyle w:val="Funotentext"/>
        <w:jc w:val="both"/>
        <w:rPr>
          <w:rFonts w:ascii="Times New Roman" w:hAnsi="Times New Roman" w:cs="Times New Roman"/>
        </w:rPr>
      </w:pPr>
      <w:r w:rsidRPr="00182A8F">
        <w:rPr>
          <w:rStyle w:val="Funotenzeichen"/>
          <w:rFonts w:ascii="Times New Roman" w:hAnsi="Times New Roman" w:cs="Times New Roman"/>
        </w:rPr>
        <w:footnoteRef/>
      </w:r>
      <w:r w:rsidRPr="00182A8F">
        <w:rPr>
          <w:rFonts w:ascii="Times New Roman" w:hAnsi="Times New Roman" w:cs="Times New Roman"/>
        </w:rPr>
        <w:t xml:space="preserve"> Wolfgang Benz: Die jüdische Emigration. In: </w:t>
      </w:r>
      <w:r w:rsidRPr="006446B7">
        <w:rPr>
          <w:rFonts w:ascii="Times New Roman" w:hAnsi="Times New Roman" w:cs="Times New Roman"/>
          <w:i/>
        </w:rPr>
        <w:t>Handbuch der deutschsprachigen Emigration</w:t>
      </w:r>
      <w:r w:rsidRPr="00182A8F">
        <w:rPr>
          <w:rFonts w:ascii="Times New Roman" w:hAnsi="Times New Roman" w:cs="Times New Roman"/>
        </w:rPr>
        <w:t xml:space="preserve">, a.a.O., </w:t>
      </w:r>
      <w:proofErr w:type="spellStart"/>
      <w:r w:rsidRPr="00182A8F">
        <w:rPr>
          <w:rFonts w:ascii="Times New Roman" w:hAnsi="Times New Roman" w:cs="Times New Roman"/>
        </w:rPr>
        <w:t>Sp</w:t>
      </w:r>
      <w:proofErr w:type="spellEnd"/>
      <w:r w:rsidRPr="00182A8F">
        <w:rPr>
          <w:rFonts w:ascii="Times New Roman" w:hAnsi="Times New Roman" w:cs="Times New Roman"/>
        </w:rPr>
        <w:t>. 9.</w:t>
      </w:r>
    </w:p>
  </w:footnote>
  <w:footnote w:id="36">
    <w:p w:rsidR="0018314C" w:rsidRPr="004F68E0" w:rsidRDefault="0018314C" w:rsidP="00D35B34">
      <w:pPr>
        <w:pStyle w:val="Funotentext"/>
        <w:jc w:val="both"/>
        <w:rPr>
          <w:rFonts w:ascii="Times New Roman" w:hAnsi="Times New Roman" w:cs="Times New Roman"/>
        </w:rPr>
      </w:pPr>
      <w:r w:rsidRPr="004F68E0">
        <w:rPr>
          <w:rStyle w:val="Funotenzeichen"/>
          <w:rFonts w:ascii="Times New Roman" w:hAnsi="Times New Roman" w:cs="Times New Roman"/>
        </w:rPr>
        <w:footnoteRef/>
      </w:r>
      <w:r w:rsidRPr="004F68E0">
        <w:rPr>
          <w:rFonts w:ascii="Times New Roman" w:hAnsi="Times New Roman" w:cs="Times New Roman"/>
        </w:rPr>
        <w:t xml:space="preserve"> VEJ, Bd. 2, S. 35.</w:t>
      </w:r>
      <w:r>
        <w:rPr>
          <w:rFonts w:ascii="Times New Roman" w:hAnsi="Times New Roman" w:cs="Times New Roman"/>
        </w:rPr>
        <w:t xml:space="preserve"> – Einen Eindruck vom Ablauf der Vorgänge vermittelt Walter Lindenbaums „Couplet über die Rechercheure“ (auszugsweise abgedruckt in: </w:t>
      </w:r>
      <w:proofErr w:type="spellStart"/>
      <w:r>
        <w:rPr>
          <w:rFonts w:ascii="Times New Roman" w:hAnsi="Times New Roman" w:cs="Times New Roman"/>
        </w:rPr>
        <w:t>Doron</w:t>
      </w:r>
      <w:proofErr w:type="spellEnd"/>
      <w:r>
        <w:rPr>
          <w:rFonts w:ascii="Times New Roman" w:hAnsi="Times New Roman" w:cs="Times New Roman"/>
        </w:rPr>
        <w:t xml:space="preserve"> </w:t>
      </w:r>
      <w:proofErr w:type="spellStart"/>
      <w:r>
        <w:rPr>
          <w:rFonts w:ascii="Times New Roman" w:hAnsi="Times New Roman" w:cs="Times New Roman"/>
        </w:rPr>
        <w:t>Rabinovici</w:t>
      </w:r>
      <w:proofErr w:type="spellEnd"/>
      <w:r>
        <w:rPr>
          <w:rFonts w:ascii="Times New Roman" w:hAnsi="Times New Roman" w:cs="Times New Roman"/>
        </w:rPr>
        <w:t xml:space="preserve">: </w:t>
      </w:r>
      <w:r>
        <w:rPr>
          <w:rFonts w:ascii="Times New Roman" w:hAnsi="Times New Roman" w:cs="Times New Roman"/>
          <w:i/>
        </w:rPr>
        <w:t>Instanzen der Ohnmacht.</w:t>
      </w:r>
      <w:r>
        <w:rPr>
          <w:rFonts w:ascii="Times New Roman" w:hAnsi="Times New Roman" w:cs="Times New Roman"/>
        </w:rPr>
        <w:t xml:space="preserve"> Wien 1938 – 1945. Der Weg zum </w:t>
      </w:r>
      <w:proofErr w:type="spellStart"/>
      <w:r>
        <w:rPr>
          <w:rFonts w:ascii="Times New Roman" w:hAnsi="Times New Roman" w:cs="Times New Roman"/>
        </w:rPr>
        <w:t>Judenrat</w:t>
      </w:r>
      <w:proofErr w:type="spellEnd"/>
      <w:r>
        <w:rPr>
          <w:rFonts w:ascii="Times New Roman" w:hAnsi="Times New Roman" w:cs="Times New Roman"/>
        </w:rPr>
        <w:t>. Frankfurt a.M. 2000, S. 281 – 283</w:t>
      </w:r>
      <w:r w:rsidR="00D25950">
        <w:rPr>
          <w:rFonts w:ascii="Times New Roman" w:hAnsi="Times New Roman" w:cs="Times New Roman"/>
        </w:rPr>
        <w:t>)</w:t>
      </w:r>
      <w:r>
        <w:rPr>
          <w:rFonts w:ascii="Times New Roman" w:hAnsi="Times New Roman" w:cs="Times New Roman"/>
        </w:rPr>
        <w:t xml:space="preserve">. </w:t>
      </w:r>
    </w:p>
  </w:footnote>
  <w:footnote w:id="37">
    <w:p w:rsidR="0018314C" w:rsidRPr="00BA2242" w:rsidRDefault="0018314C">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Stefan Zweig: </w:t>
      </w:r>
      <w:r>
        <w:rPr>
          <w:rFonts w:ascii="Times New Roman" w:hAnsi="Times New Roman" w:cs="Times New Roman"/>
          <w:i/>
        </w:rPr>
        <w:t>Schachnovelle.</w:t>
      </w:r>
      <w:r>
        <w:rPr>
          <w:rFonts w:ascii="Times New Roman" w:hAnsi="Times New Roman" w:cs="Times New Roman"/>
        </w:rPr>
        <w:t xml:space="preserve"> Frankfurt a.M. 1982, S. 42 – 80.</w:t>
      </w:r>
    </w:p>
  </w:footnote>
  <w:footnote w:id="38">
    <w:p w:rsidR="0018314C" w:rsidRPr="00B7483B" w:rsidRDefault="0018314C" w:rsidP="00D05162">
      <w:pPr>
        <w:pStyle w:val="Funotentext"/>
        <w:jc w:val="both"/>
        <w:rPr>
          <w:rFonts w:ascii="Times New Roman" w:hAnsi="Times New Roman" w:cs="Times New Roman"/>
        </w:rPr>
      </w:pPr>
      <w:r>
        <w:rPr>
          <w:rStyle w:val="Funotenzeichen"/>
        </w:rPr>
        <w:footnoteRef/>
      </w:r>
      <w:r>
        <w:t xml:space="preserve"> </w:t>
      </w:r>
      <w:r w:rsidRPr="004F68E0">
        <w:rPr>
          <w:rFonts w:ascii="Times New Roman" w:hAnsi="Times New Roman" w:cs="Times New Roman"/>
        </w:rPr>
        <w:t>VEJ, Bd. 2, S. 35</w:t>
      </w:r>
      <w:r w:rsidRPr="0012073C">
        <w:rPr>
          <w:rFonts w:ascii="Times New Roman" w:hAnsi="Times New Roman" w:cs="Times New Roman"/>
        </w:rPr>
        <w:t>.</w:t>
      </w:r>
      <w:r>
        <w:rPr>
          <w:rFonts w:ascii="Times New Roman" w:hAnsi="Times New Roman" w:cs="Times New Roman"/>
        </w:rPr>
        <w:t xml:space="preserve"> </w:t>
      </w:r>
    </w:p>
  </w:footnote>
  <w:footnote w:id="39">
    <w:p w:rsidR="0018314C" w:rsidRPr="0012073C" w:rsidRDefault="0018314C" w:rsidP="00D05162">
      <w:pPr>
        <w:pStyle w:val="Funotentext"/>
        <w:jc w:val="both"/>
        <w:rPr>
          <w:rFonts w:ascii="Times New Roman" w:hAnsi="Times New Roman" w:cs="Times New Roman"/>
        </w:rPr>
      </w:pPr>
      <w:r w:rsidRPr="0012073C">
        <w:rPr>
          <w:rStyle w:val="Funotenzeichen"/>
          <w:rFonts w:ascii="Times New Roman" w:hAnsi="Times New Roman" w:cs="Times New Roman"/>
        </w:rPr>
        <w:footnoteRef/>
      </w:r>
      <w:r w:rsidRPr="0012073C">
        <w:rPr>
          <w:rFonts w:ascii="Times New Roman" w:hAnsi="Times New Roman" w:cs="Times New Roman"/>
        </w:rPr>
        <w:t xml:space="preserve"> Ebd.</w:t>
      </w:r>
      <w:r w:rsidRPr="00FB235E">
        <w:rPr>
          <w:rFonts w:ascii="Times New Roman" w:hAnsi="Times New Roman" w:cs="Times New Roman"/>
        </w:rPr>
        <w:t xml:space="preserve"> </w:t>
      </w:r>
      <w:r>
        <w:rPr>
          <w:rFonts w:ascii="Times New Roman" w:hAnsi="Times New Roman" w:cs="Times New Roman"/>
        </w:rPr>
        <w:t xml:space="preserve">– In </w:t>
      </w:r>
      <w:r>
        <w:rPr>
          <w:rFonts w:ascii="Times New Roman" w:hAnsi="Times New Roman" w:cs="Times New Roman"/>
          <w:i/>
        </w:rPr>
        <w:t>Heldenplatz</w:t>
      </w:r>
      <w:r>
        <w:rPr>
          <w:rFonts w:ascii="Times New Roman" w:hAnsi="Times New Roman" w:cs="Times New Roman"/>
        </w:rPr>
        <w:t xml:space="preserve"> sagt Robert Schuster, der nach der Emigration nach Wien zurückgekehrt ist, über seinen Bruder Josef, der beim deutschen Einmarsch Selbstmord verübt hat: „Mein Bruder Josef kann von Glück reden / </w:t>
      </w:r>
      <w:proofErr w:type="spellStart"/>
      <w:r>
        <w:rPr>
          <w:rFonts w:ascii="Times New Roman" w:hAnsi="Times New Roman" w:cs="Times New Roman"/>
        </w:rPr>
        <w:t>daß</w:t>
      </w:r>
      <w:proofErr w:type="spellEnd"/>
      <w:r>
        <w:rPr>
          <w:rFonts w:ascii="Times New Roman" w:hAnsi="Times New Roman" w:cs="Times New Roman"/>
        </w:rPr>
        <w:t xml:space="preserve"> ihm ein so spontaner Abgang gelungen ist / Ich habe Selbstmörder immer bewundert / ich habe nie gedacht </w:t>
      </w:r>
      <w:proofErr w:type="spellStart"/>
      <w:r>
        <w:rPr>
          <w:rFonts w:ascii="Times New Roman" w:hAnsi="Times New Roman" w:cs="Times New Roman"/>
        </w:rPr>
        <w:t>daß</w:t>
      </w:r>
      <w:proofErr w:type="spellEnd"/>
      <w:r>
        <w:rPr>
          <w:rFonts w:ascii="Times New Roman" w:hAnsi="Times New Roman" w:cs="Times New Roman"/>
        </w:rPr>
        <w:t xml:space="preserve"> mein Bruder dazu imstande sein könnte“. – Thomas Bernhard: </w:t>
      </w:r>
      <w:r>
        <w:rPr>
          <w:rFonts w:ascii="Times New Roman" w:hAnsi="Times New Roman" w:cs="Times New Roman"/>
          <w:i/>
        </w:rPr>
        <w:t>Heldenplatz.</w:t>
      </w:r>
      <w:r>
        <w:rPr>
          <w:rFonts w:ascii="Times New Roman" w:hAnsi="Times New Roman" w:cs="Times New Roman"/>
        </w:rPr>
        <w:t xml:space="preserve"> Frankfurt 1988, S. 136.</w:t>
      </w:r>
    </w:p>
  </w:footnote>
  <w:footnote w:id="40">
    <w:p w:rsidR="0018314C" w:rsidRPr="0012073C" w:rsidRDefault="0018314C" w:rsidP="00D05162">
      <w:pPr>
        <w:pStyle w:val="Funotentext"/>
        <w:jc w:val="both"/>
        <w:rPr>
          <w:rFonts w:ascii="Times New Roman" w:hAnsi="Times New Roman" w:cs="Times New Roman"/>
        </w:rPr>
      </w:pPr>
      <w:r w:rsidRPr="0012073C">
        <w:rPr>
          <w:rStyle w:val="Funotenzeichen"/>
          <w:rFonts w:ascii="Times New Roman" w:hAnsi="Times New Roman" w:cs="Times New Roman"/>
        </w:rPr>
        <w:footnoteRef/>
      </w:r>
      <w:r w:rsidRPr="0012073C">
        <w:rPr>
          <w:rFonts w:ascii="Times New Roman" w:hAnsi="Times New Roman" w:cs="Times New Roman"/>
        </w:rPr>
        <w:t xml:space="preserve"> Franz Theodor </w:t>
      </w:r>
      <w:proofErr w:type="spellStart"/>
      <w:r w:rsidRPr="0012073C">
        <w:rPr>
          <w:rFonts w:ascii="Times New Roman" w:hAnsi="Times New Roman" w:cs="Times New Roman"/>
        </w:rPr>
        <w:t>Csokor</w:t>
      </w:r>
      <w:proofErr w:type="spellEnd"/>
      <w:r w:rsidRPr="0012073C">
        <w:rPr>
          <w:rFonts w:ascii="Times New Roman" w:hAnsi="Times New Roman" w:cs="Times New Roman"/>
        </w:rPr>
        <w:t xml:space="preserve">: </w:t>
      </w:r>
      <w:r w:rsidRPr="0012073C">
        <w:rPr>
          <w:rFonts w:ascii="Times New Roman" w:hAnsi="Times New Roman" w:cs="Times New Roman"/>
          <w:i/>
        </w:rPr>
        <w:t xml:space="preserve">Auf fremden Straßen. </w:t>
      </w:r>
      <w:r w:rsidRPr="0012073C">
        <w:rPr>
          <w:rFonts w:ascii="Times New Roman" w:hAnsi="Times New Roman" w:cs="Times New Roman"/>
        </w:rPr>
        <w:t>1939 – 1945. Wien, München, Basel 1955, S. 21.</w:t>
      </w:r>
    </w:p>
  </w:footnote>
  <w:footnote w:id="41">
    <w:p w:rsidR="0018314C" w:rsidRPr="00300997" w:rsidRDefault="0018314C" w:rsidP="00022F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Zitat bei Ian Kershaw: </w:t>
      </w:r>
      <w:r>
        <w:rPr>
          <w:rFonts w:ascii="Times New Roman" w:hAnsi="Times New Roman" w:cs="Times New Roman"/>
          <w:i/>
        </w:rPr>
        <w:t>Hitler</w:t>
      </w:r>
      <w:r>
        <w:rPr>
          <w:rFonts w:ascii="Times New Roman" w:hAnsi="Times New Roman" w:cs="Times New Roman"/>
        </w:rPr>
        <w:t>, Bd. 2, S. 134.</w:t>
      </w:r>
    </w:p>
  </w:footnote>
  <w:footnote w:id="42">
    <w:p w:rsidR="0018314C" w:rsidRPr="0012073C" w:rsidRDefault="0018314C" w:rsidP="00D05162">
      <w:pPr>
        <w:pStyle w:val="Funotentext"/>
        <w:jc w:val="both"/>
        <w:rPr>
          <w:rFonts w:ascii="Times New Roman" w:hAnsi="Times New Roman" w:cs="Times New Roman"/>
        </w:rPr>
      </w:pPr>
      <w:r w:rsidRPr="0012073C">
        <w:rPr>
          <w:rStyle w:val="Funotenzeichen"/>
          <w:rFonts w:ascii="Times New Roman" w:hAnsi="Times New Roman" w:cs="Times New Roman"/>
        </w:rPr>
        <w:footnoteRef/>
      </w:r>
      <w:r w:rsidRPr="0012073C">
        <w:rPr>
          <w:rFonts w:ascii="Times New Roman" w:hAnsi="Times New Roman" w:cs="Times New Roman"/>
        </w:rPr>
        <w:t xml:space="preserve"> Heim: Einleitung, S. 35.</w:t>
      </w:r>
    </w:p>
  </w:footnote>
  <w:footnote w:id="43">
    <w:p w:rsidR="0018314C" w:rsidRPr="0012073C" w:rsidRDefault="0018314C" w:rsidP="00D05162">
      <w:pPr>
        <w:pStyle w:val="Funotentext"/>
        <w:jc w:val="both"/>
        <w:rPr>
          <w:rFonts w:ascii="Times New Roman" w:hAnsi="Times New Roman" w:cs="Times New Roman"/>
        </w:rPr>
      </w:pPr>
      <w:r w:rsidRPr="0012073C">
        <w:rPr>
          <w:rStyle w:val="Funotenzeichen"/>
          <w:rFonts w:ascii="Times New Roman" w:hAnsi="Times New Roman" w:cs="Times New Roman"/>
        </w:rPr>
        <w:footnoteRef/>
      </w:r>
      <w:r w:rsidRPr="0012073C">
        <w:rPr>
          <w:rFonts w:ascii="Times New Roman" w:hAnsi="Times New Roman" w:cs="Times New Roman"/>
        </w:rPr>
        <w:t xml:space="preserve"> Herbst: </w:t>
      </w:r>
      <w:r w:rsidRPr="0012073C">
        <w:rPr>
          <w:rFonts w:ascii="Times New Roman" w:hAnsi="Times New Roman" w:cs="Times New Roman"/>
          <w:i/>
        </w:rPr>
        <w:t xml:space="preserve">Deutschland, </w:t>
      </w:r>
      <w:r w:rsidRPr="0012073C">
        <w:rPr>
          <w:rFonts w:ascii="Times New Roman" w:hAnsi="Times New Roman" w:cs="Times New Roman"/>
        </w:rPr>
        <w:t>S. 191. – Hervorhebung – F.T.</w:t>
      </w:r>
    </w:p>
  </w:footnote>
  <w:footnote w:id="44">
    <w:p w:rsidR="0018314C" w:rsidRPr="00300997" w:rsidRDefault="0018314C">
      <w:pPr>
        <w:pStyle w:val="Funotentext"/>
        <w:rPr>
          <w:rFonts w:ascii="Times New Roman" w:hAnsi="Times New Roman" w:cs="Times New Roman"/>
        </w:rPr>
      </w:pPr>
      <w:r w:rsidRPr="00300997">
        <w:rPr>
          <w:rStyle w:val="Funotenzeichen"/>
          <w:rFonts w:ascii="Times New Roman" w:hAnsi="Times New Roman" w:cs="Times New Roman"/>
        </w:rPr>
        <w:footnoteRef/>
      </w:r>
      <w:r w:rsidRPr="00300997">
        <w:rPr>
          <w:rFonts w:ascii="Times New Roman" w:hAnsi="Times New Roman" w:cs="Times New Roman"/>
        </w:rPr>
        <w:t xml:space="preserve"> Ian Kershaw: </w:t>
      </w:r>
      <w:r w:rsidRPr="00300997">
        <w:rPr>
          <w:rFonts w:ascii="Times New Roman" w:hAnsi="Times New Roman" w:cs="Times New Roman"/>
          <w:i/>
        </w:rPr>
        <w:t xml:space="preserve">Hitler, </w:t>
      </w:r>
      <w:r w:rsidRPr="00300997">
        <w:rPr>
          <w:rFonts w:ascii="Times New Roman" w:hAnsi="Times New Roman" w:cs="Times New Roman"/>
        </w:rPr>
        <w:t>Bd. 2, S. 130.</w:t>
      </w:r>
    </w:p>
  </w:footnote>
  <w:footnote w:id="45">
    <w:p w:rsidR="0018314C" w:rsidRPr="004570A4" w:rsidRDefault="0018314C" w:rsidP="00F71FD9">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Richard A. </w:t>
      </w:r>
      <w:proofErr w:type="spellStart"/>
      <w:r>
        <w:rPr>
          <w:rFonts w:ascii="Times New Roman" w:hAnsi="Times New Roman" w:cs="Times New Roman"/>
        </w:rPr>
        <w:t>Bermann</w:t>
      </w:r>
      <w:proofErr w:type="spellEnd"/>
      <w:r>
        <w:rPr>
          <w:rFonts w:ascii="Times New Roman" w:hAnsi="Times New Roman" w:cs="Times New Roman"/>
        </w:rPr>
        <w:t xml:space="preserve">: </w:t>
      </w:r>
      <w:r>
        <w:rPr>
          <w:rFonts w:ascii="Times New Roman" w:hAnsi="Times New Roman" w:cs="Times New Roman"/>
          <w:i/>
        </w:rPr>
        <w:t>Meine Flucht aus Österreich (1938).</w:t>
      </w:r>
      <w:r>
        <w:rPr>
          <w:rFonts w:ascii="Times New Roman" w:hAnsi="Times New Roman" w:cs="Times New Roman"/>
        </w:rPr>
        <w:t xml:space="preserve"> – In: </w:t>
      </w:r>
      <w:r>
        <w:rPr>
          <w:rFonts w:ascii="Times New Roman" w:hAnsi="Times New Roman" w:cs="Times New Roman"/>
          <w:i/>
        </w:rPr>
        <w:t xml:space="preserve">Exil </w:t>
      </w:r>
      <w:r>
        <w:rPr>
          <w:rFonts w:ascii="Times New Roman" w:hAnsi="Times New Roman" w:cs="Times New Roman"/>
        </w:rPr>
        <w:t>4 (1984), H. 2, S. 50 – 54.</w:t>
      </w:r>
    </w:p>
  </w:footnote>
  <w:footnote w:id="46">
    <w:p w:rsidR="0018314C" w:rsidRPr="005E25B9" w:rsidRDefault="0018314C">
      <w:pPr>
        <w:pStyle w:val="Funotentext"/>
        <w:rPr>
          <w:rFonts w:ascii="Times New Roman" w:hAnsi="Times New Roman" w:cs="Times New Roman"/>
        </w:rPr>
      </w:pPr>
      <w:r>
        <w:rPr>
          <w:rStyle w:val="Funotenzeichen"/>
        </w:rPr>
        <w:footnoteRef/>
      </w:r>
      <w:r>
        <w:t xml:space="preserve"> </w:t>
      </w:r>
      <w:r w:rsidRPr="005E25B9">
        <w:rPr>
          <w:rFonts w:ascii="Times New Roman" w:hAnsi="Times New Roman" w:cs="Times New Roman"/>
        </w:rPr>
        <w:t xml:space="preserve">Will Schaber: Arnold </w:t>
      </w:r>
      <w:proofErr w:type="spellStart"/>
      <w:r w:rsidRPr="005E25B9">
        <w:rPr>
          <w:rFonts w:ascii="Times New Roman" w:hAnsi="Times New Roman" w:cs="Times New Roman"/>
        </w:rPr>
        <w:t>Höllriegel</w:t>
      </w:r>
      <w:proofErr w:type="spellEnd"/>
      <w:r w:rsidRPr="005E25B9">
        <w:rPr>
          <w:rFonts w:ascii="Times New Roman" w:hAnsi="Times New Roman" w:cs="Times New Roman"/>
        </w:rPr>
        <w:t xml:space="preserve">. – In: </w:t>
      </w:r>
      <w:r w:rsidRPr="005E25B9">
        <w:rPr>
          <w:rFonts w:ascii="Times New Roman" w:hAnsi="Times New Roman" w:cs="Times New Roman"/>
          <w:i/>
        </w:rPr>
        <w:t xml:space="preserve">Exil </w:t>
      </w:r>
      <w:r w:rsidRPr="005E25B9">
        <w:rPr>
          <w:rFonts w:ascii="Times New Roman" w:hAnsi="Times New Roman" w:cs="Times New Roman"/>
        </w:rPr>
        <w:t>4 (1984), H. 2, S. 40 – 49.</w:t>
      </w:r>
    </w:p>
  </w:footnote>
  <w:footnote w:id="47">
    <w:p w:rsidR="0018314C" w:rsidRPr="006941DA" w:rsidRDefault="0018314C">
      <w:pPr>
        <w:pStyle w:val="Funotentext"/>
        <w:rPr>
          <w:rFonts w:ascii="Times New Roman" w:hAnsi="Times New Roman" w:cs="Times New Roman"/>
        </w:rPr>
      </w:pPr>
      <w:r>
        <w:rPr>
          <w:rStyle w:val="Funotenzeichen"/>
        </w:rPr>
        <w:footnoteRef/>
      </w:r>
      <w:r>
        <w:t xml:space="preserve"> </w:t>
      </w:r>
      <w:proofErr w:type="spellStart"/>
      <w:r w:rsidRPr="006941DA">
        <w:rPr>
          <w:rFonts w:ascii="Times New Roman" w:hAnsi="Times New Roman" w:cs="Times New Roman"/>
        </w:rPr>
        <w:t>Doron</w:t>
      </w:r>
      <w:proofErr w:type="spellEnd"/>
      <w:r w:rsidRPr="006941DA">
        <w:rPr>
          <w:rFonts w:ascii="Times New Roman" w:hAnsi="Times New Roman" w:cs="Times New Roman"/>
        </w:rPr>
        <w:t xml:space="preserve"> </w:t>
      </w:r>
      <w:proofErr w:type="spellStart"/>
      <w:r w:rsidRPr="006941DA">
        <w:rPr>
          <w:rFonts w:ascii="Times New Roman" w:hAnsi="Times New Roman" w:cs="Times New Roman"/>
        </w:rPr>
        <w:t>Rabinovici</w:t>
      </w:r>
      <w:proofErr w:type="spellEnd"/>
      <w:r w:rsidRPr="006941DA">
        <w:rPr>
          <w:rFonts w:ascii="Times New Roman" w:hAnsi="Times New Roman" w:cs="Times New Roman"/>
        </w:rPr>
        <w:t xml:space="preserve">: </w:t>
      </w:r>
      <w:r w:rsidRPr="006941DA">
        <w:rPr>
          <w:rFonts w:ascii="Times New Roman" w:hAnsi="Times New Roman" w:cs="Times New Roman"/>
          <w:i/>
        </w:rPr>
        <w:t>Instanzen</w:t>
      </w:r>
      <w:r w:rsidRPr="006941DA">
        <w:rPr>
          <w:rFonts w:ascii="Times New Roman" w:hAnsi="Times New Roman" w:cs="Times New Roman"/>
        </w:rPr>
        <w:t>, a.a.O., S. 58.</w:t>
      </w:r>
    </w:p>
  </w:footnote>
  <w:footnote w:id="48">
    <w:p w:rsidR="0018314C" w:rsidRPr="006941DA" w:rsidRDefault="0018314C">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Jura </w:t>
      </w:r>
      <w:proofErr w:type="spellStart"/>
      <w:r>
        <w:rPr>
          <w:rFonts w:ascii="Times New Roman" w:hAnsi="Times New Roman" w:cs="Times New Roman"/>
        </w:rPr>
        <w:t>Soyfer</w:t>
      </w:r>
      <w:proofErr w:type="spellEnd"/>
      <w:r>
        <w:rPr>
          <w:rFonts w:ascii="Times New Roman" w:hAnsi="Times New Roman" w:cs="Times New Roman"/>
        </w:rPr>
        <w:t xml:space="preserve">: </w:t>
      </w:r>
      <w:r>
        <w:rPr>
          <w:rFonts w:ascii="Times New Roman" w:hAnsi="Times New Roman" w:cs="Times New Roman"/>
          <w:i/>
        </w:rPr>
        <w:t>Das Gesamtwerk.</w:t>
      </w:r>
      <w:r>
        <w:rPr>
          <w:rFonts w:ascii="Times New Roman" w:hAnsi="Times New Roman" w:cs="Times New Roman"/>
        </w:rPr>
        <w:t xml:space="preserve"> Hrsg. von Horst </w:t>
      </w:r>
      <w:proofErr w:type="spellStart"/>
      <w:r>
        <w:rPr>
          <w:rFonts w:ascii="Times New Roman" w:hAnsi="Times New Roman" w:cs="Times New Roman"/>
        </w:rPr>
        <w:t>Jarka</w:t>
      </w:r>
      <w:proofErr w:type="spellEnd"/>
      <w:r>
        <w:rPr>
          <w:rFonts w:ascii="Times New Roman" w:hAnsi="Times New Roman" w:cs="Times New Roman"/>
        </w:rPr>
        <w:t xml:space="preserve">. Wien, München, Zürich 1980, S. 245 f.  </w:t>
      </w:r>
    </w:p>
  </w:footnote>
  <w:footnote w:id="49">
    <w:p w:rsidR="00D65609" w:rsidRPr="00D65609" w:rsidRDefault="00D65609" w:rsidP="00633ACF">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Zur Konferenz von </w:t>
      </w:r>
      <w:proofErr w:type="spellStart"/>
      <w:r>
        <w:rPr>
          <w:rFonts w:ascii="Times New Roman" w:hAnsi="Times New Roman" w:cs="Times New Roman"/>
        </w:rPr>
        <w:t>Évian</w:t>
      </w:r>
      <w:proofErr w:type="spellEnd"/>
      <w:r>
        <w:rPr>
          <w:rFonts w:ascii="Times New Roman" w:hAnsi="Times New Roman" w:cs="Times New Roman"/>
        </w:rPr>
        <w:t xml:space="preserve"> vgl. Hans-Albert Walter: </w:t>
      </w:r>
      <w:r>
        <w:rPr>
          <w:rFonts w:ascii="Times New Roman" w:hAnsi="Times New Roman" w:cs="Times New Roman"/>
          <w:i/>
        </w:rPr>
        <w:t>Deutsche Exilliteratur,</w:t>
      </w:r>
      <w:r>
        <w:rPr>
          <w:rFonts w:ascii="Times New Roman" w:hAnsi="Times New Roman" w:cs="Times New Roman"/>
        </w:rPr>
        <w:t xml:space="preserve"> Bd. 2, a.a.O., S. 63- 74. – Au</w:t>
      </w:r>
      <w:r>
        <w:rPr>
          <w:rFonts w:ascii="Times New Roman" w:hAnsi="Times New Roman" w:cs="Times New Roman"/>
        </w:rPr>
        <w:t>f</w:t>
      </w:r>
      <w:r>
        <w:rPr>
          <w:rFonts w:ascii="Times New Roman" w:hAnsi="Times New Roman" w:cs="Times New Roman"/>
        </w:rPr>
        <w:t xml:space="preserve">schlussreich ist auch der Bericht des Sicherheitsdienstes der SS über die Vorbereitungen der Konferenz (VEJ, Bd. 2, </w:t>
      </w:r>
      <w:proofErr w:type="spellStart"/>
      <w:r>
        <w:rPr>
          <w:rFonts w:ascii="Times New Roman" w:hAnsi="Times New Roman" w:cs="Times New Roman"/>
        </w:rPr>
        <w:t>Dok</w:t>
      </w:r>
      <w:proofErr w:type="spellEnd"/>
      <w:r>
        <w:rPr>
          <w:rFonts w:ascii="Times New Roman" w:hAnsi="Times New Roman" w:cs="Times New Roman"/>
        </w:rPr>
        <w:t xml:space="preserve">. 56, S. 205 – 210), ebenso der Bericht des Chefs der Schweizer Fremdenpolizei </w:t>
      </w:r>
      <w:proofErr w:type="spellStart"/>
      <w:r>
        <w:rPr>
          <w:rFonts w:ascii="Times New Roman" w:hAnsi="Times New Roman" w:cs="Times New Roman"/>
        </w:rPr>
        <w:t>Rothmund</w:t>
      </w:r>
      <w:proofErr w:type="spellEnd"/>
      <w:r>
        <w:rPr>
          <w:rFonts w:ascii="Times New Roman" w:hAnsi="Times New Roman" w:cs="Times New Roman"/>
        </w:rPr>
        <w:t xml:space="preserve"> </w:t>
      </w:r>
      <w:r w:rsidR="004B0291">
        <w:rPr>
          <w:rFonts w:ascii="Times New Roman" w:hAnsi="Times New Roman" w:cs="Times New Roman"/>
        </w:rPr>
        <w:t xml:space="preserve">über die Abschiebung von österreichischen Flüchtlingen über die grüne Grenze (ebd., </w:t>
      </w:r>
      <w:proofErr w:type="spellStart"/>
      <w:r w:rsidR="004B0291">
        <w:rPr>
          <w:rFonts w:ascii="Times New Roman" w:hAnsi="Times New Roman" w:cs="Times New Roman"/>
        </w:rPr>
        <w:t>Dok</w:t>
      </w:r>
      <w:proofErr w:type="spellEnd"/>
      <w:r w:rsidR="004B0291">
        <w:rPr>
          <w:rFonts w:ascii="Times New Roman" w:hAnsi="Times New Roman" w:cs="Times New Roman"/>
        </w:rPr>
        <w:t xml:space="preserve"> 75, S. 253 f.)</w:t>
      </w:r>
      <w:r>
        <w:rPr>
          <w:rFonts w:ascii="Times New Roman" w:hAnsi="Times New Roman" w:cs="Times New Roman"/>
        </w:rPr>
        <w:t xml:space="preserve">. </w:t>
      </w:r>
    </w:p>
  </w:footnote>
  <w:footnote w:id="50">
    <w:p w:rsidR="005B3C02" w:rsidRPr="005B3C02" w:rsidRDefault="005B3C02" w:rsidP="00633ACF">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Wolfgang Benz: Die jüdische Emigration. – In: </w:t>
      </w:r>
      <w:r>
        <w:rPr>
          <w:rFonts w:ascii="Times New Roman" w:hAnsi="Times New Roman" w:cs="Times New Roman"/>
          <w:i/>
        </w:rPr>
        <w:t xml:space="preserve">Handbuch der deutschsprachigen Emigration, </w:t>
      </w:r>
      <w:r>
        <w:rPr>
          <w:rFonts w:ascii="Times New Roman" w:hAnsi="Times New Roman" w:cs="Times New Roman"/>
        </w:rPr>
        <w:t xml:space="preserve">a.a.O., </w:t>
      </w:r>
      <w:proofErr w:type="spellStart"/>
      <w:r>
        <w:rPr>
          <w:rFonts w:ascii="Times New Roman" w:hAnsi="Times New Roman" w:cs="Times New Roman"/>
        </w:rPr>
        <w:t>Sp</w:t>
      </w:r>
      <w:proofErr w:type="spellEnd"/>
      <w:r>
        <w:rPr>
          <w:rFonts w:ascii="Times New Roman" w:hAnsi="Times New Roman" w:cs="Times New Roman"/>
        </w:rPr>
        <w:t>. 11 f.</w:t>
      </w:r>
    </w:p>
  </w:footnote>
  <w:footnote w:id="51">
    <w:p w:rsidR="00633ACF" w:rsidRPr="00633ACF" w:rsidRDefault="00633ACF" w:rsidP="00633ACF">
      <w:pPr>
        <w:pStyle w:val="Funotentext"/>
        <w:jc w:val="both"/>
        <w:rPr>
          <w:rFonts w:ascii="Times New Roman" w:hAnsi="Times New Roman" w:cs="Times New Roman"/>
        </w:rPr>
      </w:pPr>
      <w:r w:rsidRPr="00633ACF">
        <w:rPr>
          <w:rStyle w:val="Funotenzeichen"/>
          <w:rFonts w:ascii="Times New Roman" w:hAnsi="Times New Roman" w:cs="Times New Roman"/>
        </w:rPr>
        <w:footnoteRef/>
      </w:r>
      <w:r w:rsidRPr="00633ACF">
        <w:rPr>
          <w:rFonts w:ascii="Times New Roman" w:hAnsi="Times New Roman" w:cs="Times New Roman"/>
        </w:rPr>
        <w:t xml:space="preserve"> Zu den Kindertransporten vgl. Barry Turner: </w:t>
      </w:r>
      <w:r w:rsidRPr="00633ACF">
        <w:rPr>
          <w:rFonts w:ascii="Times New Roman" w:hAnsi="Times New Roman" w:cs="Times New Roman"/>
          <w:i/>
        </w:rPr>
        <w:t xml:space="preserve">Kindertransport. </w:t>
      </w:r>
      <w:r w:rsidRPr="00633ACF">
        <w:rPr>
          <w:rFonts w:ascii="Times New Roman" w:hAnsi="Times New Roman" w:cs="Times New Roman"/>
        </w:rPr>
        <w:t xml:space="preserve">Eine beispiellose Rettungsaktion. Berlin 2001. – Die Konflikte und schwerwiegenden psychischen Nachwirkungen, die sich aus der Trennung der Kinder von ihren Eltern ergaben, werden im Rahmen der (fiktionalen) Familiengeschichte von Ursula </w:t>
      </w:r>
      <w:proofErr w:type="spellStart"/>
      <w:r w:rsidRPr="00633ACF">
        <w:rPr>
          <w:rFonts w:ascii="Times New Roman" w:hAnsi="Times New Roman" w:cs="Times New Roman"/>
        </w:rPr>
        <w:t>Krechel</w:t>
      </w:r>
      <w:proofErr w:type="spellEnd"/>
      <w:r w:rsidRPr="00633ACF">
        <w:rPr>
          <w:rFonts w:ascii="Times New Roman" w:hAnsi="Times New Roman" w:cs="Times New Roman"/>
        </w:rPr>
        <w:t xml:space="preserve"> in ihrem R</w:t>
      </w:r>
      <w:r w:rsidRPr="00633ACF">
        <w:rPr>
          <w:rFonts w:ascii="Times New Roman" w:hAnsi="Times New Roman" w:cs="Times New Roman"/>
        </w:rPr>
        <w:t>o</w:t>
      </w:r>
      <w:r w:rsidRPr="00633ACF">
        <w:rPr>
          <w:rFonts w:ascii="Times New Roman" w:hAnsi="Times New Roman" w:cs="Times New Roman"/>
        </w:rPr>
        <w:t xml:space="preserve">man </w:t>
      </w:r>
      <w:r w:rsidRPr="00633ACF">
        <w:rPr>
          <w:rFonts w:ascii="Times New Roman" w:hAnsi="Times New Roman" w:cs="Times New Roman"/>
          <w:i/>
        </w:rPr>
        <w:t xml:space="preserve">Landgericht </w:t>
      </w:r>
      <w:r w:rsidRPr="00633ACF">
        <w:rPr>
          <w:rFonts w:ascii="Times New Roman" w:hAnsi="Times New Roman" w:cs="Times New Roman"/>
        </w:rPr>
        <w:t>(Wien 2012) eindrucksvoll geschildert.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694895"/>
      <w:docPartObj>
        <w:docPartGallery w:val="Page Numbers (Top of Page)"/>
        <w:docPartUnique/>
      </w:docPartObj>
    </w:sdtPr>
    <w:sdtEndPr/>
    <w:sdtContent>
      <w:p w:rsidR="0018314C" w:rsidRDefault="0018314C">
        <w:pPr>
          <w:pStyle w:val="Kopfzeile"/>
          <w:jc w:val="right"/>
        </w:pPr>
        <w:r>
          <w:fldChar w:fldCharType="begin"/>
        </w:r>
        <w:r>
          <w:instrText>PAGE   \* MERGEFORMAT</w:instrText>
        </w:r>
        <w:r>
          <w:fldChar w:fldCharType="separate"/>
        </w:r>
        <w:r w:rsidR="004F01D6">
          <w:rPr>
            <w:noProof/>
          </w:rPr>
          <w:t>7</w:t>
        </w:r>
        <w:r>
          <w:fldChar w:fldCharType="end"/>
        </w:r>
      </w:p>
    </w:sdtContent>
  </w:sdt>
  <w:p w:rsidR="0018314C" w:rsidRDefault="001831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B0"/>
    <w:rsid w:val="00000140"/>
    <w:rsid w:val="000219FC"/>
    <w:rsid w:val="00022FA3"/>
    <w:rsid w:val="00032E46"/>
    <w:rsid w:val="000725B3"/>
    <w:rsid w:val="0007764B"/>
    <w:rsid w:val="000817A4"/>
    <w:rsid w:val="0008745B"/>
    <w:rsid w:val="000A1682"/>
    <w:rsid w:val="000B7AE1"/>
    <w:rsid w:val="000C0B1B"/>
    <w:rsid w:val="000E340F"/>
    <w:rsid w:val="000F50F9"/>
    <w:rsid w:val="00103DCF"/>
    <w:rsid w:val="00117227"/>
    <w:rsid w:val="0012073C"/>
    <w:rsid w:val="00122637"/>
    <w:rsid w:val="00125732"/>
    <w:rsid w:val="00132906"/>
    <w:rsid w:val="00134AE9"/>
    <w:rsid w:val="001518CC"/>
    <w:rsid w:val="001551D9"/>
    <w:rsid w:val="00161633"/>
    <w:rsid w:val="00161995"/>
    <w:rsid w:val="00167396"/>
    <w:rsid w:val="00182A8F"/>
    <w:rsid w:val="0018314C"/>
    <w:rsid w:val="001845DB"/>
    <w:rsid w:val="001A13BC"/>
    <w:rsid w:val="001A1550"/>
    <w:rsid w:val="001B35EF"/>
    <w:rsid w:val="001C75C6"/>
    <w:rsid w:val="001E1768"/>
    <w:rsid w:val="001E709F"/>
    <w:rsid w:val="001F3F60"/>
    <w:rsid w:val="00206B09"/>
    <w:rsid w:val="00212318"/>
    <w:rsid w:val="00254358"/>
    <w:rsid w:val="00257F65"/>
    <w:rsid w:val="00264325"/>
    <w:rsid w:val="00285DC9"/>
    <w:rsid w:val="002942D1"/>
    <w:rsid w:val="00295E93"/>
    <w:rsid w:val="002A2428"/>
    <w:rsid w:val="002A48EF"/>
    <w:rsid w:val="002E2BCC"/>
    <w:rsid w:val="002E3934"/>
    <w:rsid w:val="002E57ED"/>
    <w:rsid w:val="002F2A96"/>
    <w:rsid w:val="002F5612"/>
    <w:rsid w:val="002F5C3B"/>
    <w:rsid w:val="002F78EC"/>
    <w:rsid w:val="00300997"/>
    <w:rsid w:val="003015E4"/>
    <w:rsid w:val="00321557"/>
    <w:rsid w:val="003364D0"/>
    <w:rsid w:val="00343713"/>
    <w:rsid w:val="00347D03"/>
    <w:rsid w:val="00350BD2"/>
    <w:rsid w:val="0035742C"/>
    <w:rsid w:val="00357E14"/>
    <w:rsid w:val="00364071"/>
    <w:rsid w:val="003657EB"/>
    <w:rsid w:val="00381262"/>
    <w:rsid w:val="003826E6"/>
    <w:rsid w:val="003848F4"/>
    <w:rsid w:val="00392C35"/>
    <w:rsid w:val="003A5AE1"/>
    <w:rsid w:val="003A7700"/>
    <w:rsid w:val="003B0940"/>
    <w:rsid w:val="003B46C1"/>
    <w:rsid w:val="003B699F"/>
    <w:rsid w:val="003C4BF3"/>
    <w:rsid w:val="003D0A64"/>
    <w:rsid w:val="003E0BFB"/>
    <w:rsid w:val="003E75C4"/>
    <w:rsid w:val="0040429B"/>
    <w:rsid w:val="0040495A"/>
    <w:rsid w:val="004257D3"/>
    <w:rsid w:val="00425F66"/>
    <w:rsid w:val="00426A11"/>
    <w:rsid w:val="004570A4"/>
    <w:rsid w:val="0048548E"/>
    <w:rsid w:val="00491537"/>
    <w:rsid w:val="004958E2"/>
    <w:rsid w:val="004A18AA"/>
    <w:rsid w:val="004A2570"/>
    <w:rsid w:val="004A313D"/>
    <w:rsid w:val="004A75A4"/>
    <w:rsid w:val="004A7652"/>
    <w:rsid w:val="004B0291"/>
    <w:rsid w:val="004B08F5"/>
    <w:rsid w:val="004B695D"/>
    <w:rsid w:val="004C0371"/>
    <w:rsid w:val="004C704A"/>
    <w:rsid w:val="004D2156"/>
    <w:rsid w:val="004D5F90"/>
    <w:rsid w:val="004D64A3"/>
    <w:rsid w:val="004E5374"/>
    <w:rsid w:val="004F01D6"/>
    <w:rsid w:val="004F1A1B"/>
    <w:rsid w:val="004F68E0"/>
    <w:rsid w:val="0050783C"/>
    <w:rsid w:val="0053647A"/>
    <w:rsid w:val="00543328"/>
    <w:rsid w:val="0056771C"/>
    <w:rsid w:val="00584AF4"/>
    <w:rsid w:val="00592160"/>
    <w:rsid w:val="005A3EC8"/>
    <w:rsid w:val="005B3C02"/>
    <w:rsid w:val="005B56F0"/>
    <w:rsid w:val="005C0709"/>
    <w:rsid w:val="005D55DD"/>
    <w:rsid w:val="005E25B9"/>
    <w:rsid w:val="005F7B64"/>
    <w:rsid w:val="00607BD8"/>
    <w:rsid w:val="00626B22"/>
    <w:rsid w:val="00633ACF"/>
    <w:rsid w:val="006420B1"/>
    <w:rsid w:val="006446B7"/>
    <w:rsid w:val="00650235"/>
    <w:rsid w:val="00650CB6"/>
    <w:rsid w:val="006543CC"/>
    <w:rsid w:val="0067143B"/>
    <w:rsid w:val="00692990"/>
    <w:rsid w:val="00692EE9"/>
    <w:rsid w:val="006941DA"/>
    <w:rsid w:val="006A1305"/>
    <w:rsid w:val="006A5D66"/>
    <w:rsid w:val="006C0D50"/>
    <w:rsid w:val="006C1EEA"/>
    <w:rsid w:val="006E45F0"/>
    <w:rsid w:val="006E482D"/>
    <w:rsid w:val="006E5FBF"/>
    <w:rsid w:val="007208E8"/>
    <w:rsid w:val="00747C35"/>
    <w:rsid w:val="00766B2F"/>
    <w:rsid w:val="00772ADD"/>
    <w:rsid w:val="00783ACC"/>
    <w:rsid w:val="00786539"/>
    <w:rsid w:val="007A7085"/>
    <w:rsid w:val="007E168A"/>
    <w:rsid w:val="007E4966"/>
    <w:rsid w:val="007E5817"/>
    <w:rsid w:val="00804565"/>
    <w:rsid w:val="0083045F"/>
    <w:rsid w:val="00840D57"/>
    <w:rsid w:val="00843848"/>
    <w:rsid w:val="008554BD"/>
    <w:rsid w:val="00862BC9"/>
    <w:rsid w:val="00875A40"/>
    <w:rsid w:val="008B0A9F"/>
    <w:rsid w:val="008C5DFB"/>
    <w:rsid w:val="008D0B8D"/>
    <w:rsid w:val="00905B47"/>
    <w:rsid w:val="00910E2A"/>
    <w:rsid w:val="00920BEC"/>
    <w:rsid w:val="0094109F"/>
    <w:rsid w:val="00976785"/>
    <w:rsid w:val="00981A5E"/>
    <w:rsid w:val="009B2946"/>
    <w:rsid w:val="009C26F8"/>
    <w:rsid w:val="009C4DE1"/>
    <w:rsid w:val="009D663D"/>
    <w:rsid w:val="009E3E12"/>
    <w:rsid w:val="009E4528"/>
    <w:rsid w:val="009E61BE"/>
    <w:rsid w:val="00A02DB0"/>
    <w:rsid w:val="00A16CC1"/>
    <w:rsid w:val="00A33EF2"/>
    <w:rsid w:val="00A75B43"/>
    <w:rsid w:val="00A83BAD"/>
    <w:rsid w:val="00AA1F9D"/>
    <w:rsid w:val="00AA7540"/>
    <w:rsid w:val="00AC5A02"/>
    <w:rsid w:val="00B1779A"/>
    <w:rsid w:val="00B477A9"/>
    <w:rsid w:val="00B50282"/>
    <w:rsid w:val="00B615CF"/>
    <w:rsid w:val="00B64375"/>
    <w:rsid w:val="00B7483B"/>
    <w:rsid w:val="00B828FF"/>
    <w:rsid w:val="00BA2242"/>
    <w:rsid w:val="00BA236C"/>
    <w:rsid w:val="00BB301A"/>
    <w:rsid w:val="00BB797A"/>
    <w:rsid w:val="00BE0C04"/>
    <w:rsid w:val="00BF1318"/>
    <w:rsid w:val="00C27D4A"/>
    <w:rsid w:val="00C42971"/>
    <w:rsid w:val="00C46C52"/>
    <w:rsid w:val="00C83488"/>
    <w:rsid w:val="00C9007B"/>
    <w:rsid w:val="00C92E21"/>
    <w:rsid w:val="00CA78E0"/>
    <w:rsid w:val="00CB49EE"/>
    <w:rsid w:val="00CC19D1"/>
    <w:rsid w:val="00CC6C52"/>
    <w:rsid w:val="00CD4683"/>
    <w:rsid w:val="00CE35A4"/>
    <w:rsid w:val="00CE52C0"/>
    <w:rsid w:val="00CF5B7E"/>
    <w:rsid w:val="00D03B1E"/>
    <w:rsid w:val="00D05162"/>
    <w:rsid w:val="00D06990"/>
    <w:rsid w:val="00D12959"/>
    <w:rsid w:val="00D25950"/>
    <w:rsid w:val="00D35B34"/>
    <w:rsid w:val="00D4085D"/>
    <w:rsid w:val="00D56E59"/>
    <w:rsid w:val="00D65609"/>
    <w:rsid w:val="00D76C48"/>
    <w:rsid w:val="00DA3539"/>
    <w:rsid w:val="00DB517C"/>
    <w:rsid w:val="00DC5CCB"/>
    <w:rsid w:val="00DE4D41"/>
    <w:rsid w:val="00DE670A"/>
    <w:rsid w:val="00E223AD"/>
    <w:rsid w:val="00E37C2B"/>
    <w:rsid w:val="00E37E58"/>
    <w:rsid w:val="00E46699"/>
    <w:rsid w:val="00E80624"/>
    <w:rsid w:val="00E85E70"/>
    <w:rsid w:val="00E90812"/>
    <w:rsid w:val="00EC387B"/>
    <w:rsid w:val="00EC65D5"/>
    <w:rsid w:val="00EE1C33"/>
    <w:rsid w:val="00F00D5D"/>
    <w:rsid w:val="00F10440"/>
    <w:rsid w:val="00F1390C"/>
    <w:rsid w:val="00F3490A"/>
    <w:rsid w:val="00F63B05"/>
    <w:rsid w:val="00F708D6"/>
    <w:rsid w:val="00F71FD9"/>
    <w:rsid w:val="00F847EE"/>
    <w:rsid w:val="00FA6FD0"/>
    <w:rsid w:val="00FB235E"/>
    <w:rsid w:val="00FB6E61"/>
    <w:rsid w:val="00FC0237"/>
    <w:rsid w:val="00FC0492"/>
    <w:rsid w:val="00FC0EAB"/>
    <w:rsid w:val="00FE4193"/>
    <w:rsid w:val="00FF0BFE"/>
    <w:rsid w:val="00FF2539"/>
    <w:rsid w:val="00FF4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2D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64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47A"/>
  </w:style>
  <w:style w:type="paragraph" w:styleId="Fuzeile">
    <w:name w:val="footer"/>
    <w:basedOn w:val="Standard"/>
    <w:link w:val="FuzeileZchn"/>
    <w:uiPriority w:val="99"/>
    <w:unhideWhenUsed/>
    <w:rsid w:val="005364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47A"/>
  </w:style>
  <w:style w:type="paragraph" w:styleId="Funotentext">
    <w:name w:val="footnote text"/>
    <w:basedOn w:val="Standard"/>
    <w:link w:val="FunotentextZchn"/>
    <w:uiPriority w:val="99"/>
    <w:semiHidden/>
    <w:unhideWhenUsed/>
    <w:rsid w:val="00FF49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4908"/>
    <w:rPr>
      <w:sz w:val="20"/>
      <w:szCs w:val="20"/>
    </w:rPr>
  </w:style>
  <w:style w:type="character" w:styleId="Funotenzeichen">
    <w:name w:val="footnote reference"/>
    <w:basedOn w:val="Absatz-Standardschriftart"/>
    <w:uiPriority w:val="99"/>
    <w:semiHidden/>
    <w:unhideWhenUsed/>
    <w:rsid w:val="00FF4908"/>
    <w:rPr>
      <w:vertAlign w:val="superscript"/>
    </w:rPr>
  </w:style>
  <w:style w:type="paragraph" w:styleId="Sprechblasentext">
    <w:name w:val="Balloon Text"/>
    <w:basedOn w:val="Standard"/>
    <w:link w:val="SprechblasentextZchn"/>
    <w:uiPriority w:val="99"/>
    <w:semiHidden/>
    <w:unhideWhenUsed/>
    <w:rsid w:val="00120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2D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64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47A"/>
  </w:style>
  <w:style w:type="paragraph" w:styleId="Fuzeile">
    <w:name w:val="footer"/>
    <w:basedOn w:val="Standard"/>
    <w:link w:val="FuzeileZchn"/>
    <w:uiPriority w:val="99"/>
    <w:unhideWhenUsed/>
    <w:rsid w:val="005364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47A"/>
  </w:style>
  <w:style w:type="paragraph" w:styleId="Funotentext">
    <w:name w:val="footnote text"/>
    <w:basedOn w:val="Standard"/>
    <w:link w:val="FunotentextZchn"/>
    <w:uiPriority w:val="99"/>
    <w:semiHidden/>
    <w:unhideWhenUsed/>
    <w:rsid w:val="00FF49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4908"/>
    <w:rPr>
      <w:sz w:val="20"/>
      <w:szCs w:val="20"/>
    </w:rPr>
  </w:style>
  <w:style w:type="character" w:styleId="Funotenzeichen">
    <w:name w:val="footnote reference"/>
    <w:basedOn w:val="Absatz-Standardschriftart"/>
    <w:uiPriority w:val="99"/>
    <w:semiHidden/>
    <w:unhideWhenUsed/>
    <w:rsid w:val="00FF4908"/>
    <w:rPr>
      <w:vertAlign w:val="superscript"/>
    </w:rPr>
  </w:style>
  <w:style w:type="paragraph" w:styleId="Sprechblasentext">
    <w:name w:val="Balloon Text"/>
    <w:basedOn w:val="Standard"/>
    <w:link w:val="SprechblasentextZchn"/>
    <w:uiPriority w:val="99"/>
    <w:semiHidden/>
    <w:unhideWhenUsed/>
    <w:rsid w:val="00120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1354">
      <w:bodyDiv w:val="1"/>
      <w:marLeft w:val="0"/>
      <w:marRight w:val="0"/>
      <w:marTop w:val="0"/>
      <w:marBottom w:val="0"/>
      <w:divBdr>
        <w:top w:val="none" w:sz="0" w:space="0" w:color="auto"/>
        <w:left w:val="none" w:sz="0" w:space="0" w:color="auto"/>
        <w:bottom w:val="none" w:sz="0" w:space="0" w:color="auto"/>
        <w:right w:val="none" w:sz="0" w:space="0" w:color="auto"/>
      </w:divBdr>
    </w:div>
    <w:div w:id="1836650833">
      <w:bodyDiv w:val="1"/>
      <w:marLeft w:val="0"/>
      <w:marRight w:val="0"/>
      <w:marTop w:val="0"/>
      <w:marBottom w:val="0"/>
      <w:divBdr>
        <w:top w:val="none" w:sz="0" w:space="0" w:color="auto"/>
        <w:left w:val="none" w:sz="0" w:space="0" w:color="auto"/>
        <w:bottom w:val="none" w:sz="0" w:space="0" w:color="auto"/>
        <w:right w:val="none" w:sz="0" w:space="0" w:color="auto"/>
      </w:divBdr>
    </w:div>
    <w:div w:id="18530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689C-79B6-4093-BC51-2226C413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3249</Words>
  <Characters>20469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5</cp:revision>
  <cp:lastPrinted>2014-02-15T14:47:00Z</cp:lastPrinted>
  <dcterms:created xsi:type="dcterms:W3CDTF">2014-02-19T10:43:00Z</dcterms:created>
  <dcterms:modified xsi:type="dcterms:W3CDTF">2014-06-19T09:24:00Z</dcterms:modified>
</cp:coreProperties>
</file>