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6AC" w:rsidRDefault="00162B0C" w:rsidP="00D67554">
      <w:pPr>
        <w:spacing w:after="0"/>
        <w:jc w:val="both"/>
        <w:rPr>
          <w:rFonts w:ascii="Times New Roman" w:hAnsi="Times New Roman" w:cs="Times New Roman"/>
          <w:b/>
          <w:sz w:val="24"/>
          <w:szCs w:val="24"/>
        </w:rPr>
      </w:pPr>
      <w:r>
        <w:rPr>
          <w:rFonts w:ascii="Times New Roman" w:hAnsi="Times New Roman" w:cs="Times New Roman"/>
          <w:b/>
          <w:sz w:val="24"/>
          <w:szCs w:val="24"/>
        </w:rPr>
        <w:t xml:space="preserve">(4) </w:t>
      </w:r>
      <w:r w:rsidR="003836AC" w:rsidRPr="003836AC">
        <w:rPr>
          <w:rFonts w:ascii="Times New Roman" w:hAnsi="Times New Roman" w:cs="Times New Roman"/>
          <w:b/>
          <w:sz w:val="24"/>
          <w:szCs w:val="24"/>
        </w:rPr>
        <w:t>3.</w:t>
      </w:r>
      <w:r>
        <w:rPr>
          <w:rFonts w:ascii="Times New Roman" w:hAnsi="Times New Roman" w:cs="Times New Roman"/>
          <w:b/>
          <w:sz w:val="24"/>
          <w:szCs w:val="24"/>
        </w:rPr>
        <w:t xml:space="preserve"> Kapitel:</w:t>
      </w:r>
      <w:r w:rsidR="003836AC" w:rsidRPr="003836AC">
        <w:rPr>
          <w:rFonts w:ascii="Times New Roman" w:hAnsi="Times New Roman" w:cs="Times New Roman"/>
          <w:b/>
          <w:sz w:val="24"/>
          <w:szCs w:val="24"/>
        </w:rPr>
        <w:t xml:space="preserve"> </w:t>
      </w:r>
      <w:r w:rsidR="009B3D87">
        <w:rPr>
          <w:rFonts w:ascii="Times New Roman" w:hAnsi="Times New Roman" w:cs="Times New Roman"/>
          <w:b/>
          <w:sz w:val="24"/>
          <w:szCs w:val="24"/>
        </w:rPr>
        <w:t xml:space="preserve">Erste </w:t>
      </w:r>
      <w:r w:rsidR="000D4C68">
        <w:rPr>
          <w:rFonts w:ascii="Times New Roman" w:hAnsi="Times New Roman" w:cs="Times New Roman"/>
          <w:b/>
          <w:sz w:val="24"/>
          <w:szCs w:val="24"/>
        </w:rPr>
        <w:t>„</w:t>
      </w:r>
      <w:r w:rsidR="009B3D87">
        <w:rPr>
          <w:rFonts w:ascii="Times New Roman" w:hAnsi="Times New Roman" w:cs="Times New Roman"/>
          <w:b/>
          <w:sz w:val="24"/>
          <w:szCs w:val="24"/>
        </w:rPr>
        <w:t>Säuberungsmaßnahmen</w:t>
      </w:r>
      <w:r w:rsidR="000D4C68">
        <w:rPr>
          <w:rFonts w:ascii="Times New Roman" w:hAnsi="Times New Roman" w:cs="Times New Roman"/>
          <w:b/>
          <w:sz w:val="24"/>
          <w:szCs w:val="24"/>
        </w:rPr>
        <w:t>“</w:t>
      </w:r>
      <w:r w:rsidR="009B3D87">
        <w:rPr>
          <w:rFonts w:ascii="Times New Roman" w:hAnsi="Times New Roman" w:cs="Times New Roman"/>
          <w:b/>
          <w:sz w:val="24"/>
          <w:szCs w:val="24"/>
        </w:rPr>
        <w:t>, die Bücherverbrennungen, d</w:t>
      </w:r>
      <w:r w:rsidR="00C96BFD">
        <w:rPr>
          <w:rFonts w:ascii="Times New Roman" w:hAnsi="Times New Roman" w:cs="Times New Roman"/>
          <w:b/>
          <w:sz w:val="24"/>
          <w:szCs w:val="24"/>
        </w:rPr>
        <w:t xml:space="preserve">ie </w:t>
      </w:r>
      <w:r w:rsidR="006F0FD9">
        <w:rPr>
          <w:rFonts w:ascii="Times New Roman" w:hAnsi="Times New Roman" w:cs="Times New Roman"/>
          <w:b/>
          <w:sz w:val="24"/>
          <w:szCs w:val="24"/>
        </w:rPr>
        <w:t xml:space="preserve">Flucht </w:t>
      </w:r>
      <w:r w:rsidR="00C96BFD">
        <w:rPr>
          <w:rFonts w:ascii="Times New Roman" w:hAnsi="Times New Roman" w:cs="Times New Roman"/>
          <w:b/>
          <w:sz w:val="24"/>
          <w:szCs w:val="24"/>
        </w:rPr>
        <w:t xml:space="preserve">ins Exil </w:t>
      </w:r>
      <w:r w:rsidR="006F0FD9">
        <w:rPr>
          <w:rFonts w:ascii="Times New Roman" w:hAnsi="Times New Roman" w:cs="Times New Roman"/>
          <w:b/>
          <w:sz w:val="24"/>
          <w:szCs w:val="24"/>
        </w:rPr>
        <w:t xml:space="preserve">und </w:t>
      </w:r>
      <w:r w:rsidR="00C96BFD">
        <w:rPr>
          <w:rFonts w:ascii="Times New Roman" w:hAnsi="Times New Roman" w:cs="Times New Roman"/>
          <w:b/>
          <w:sz w:val="24"/>
          <w:szCs w:val="24"/>
        </w:rPr>
        <w:t xml:space="preserve">der </w:t>
      </w:r>
      <w:r w:rsidR="006F0FD9">
        <w:rPr>
          <w:rFonts w:ascii="Times New Roman" w:hAnsi="Times New Roman" w:cs="Times New Roman"/>
          <w:b/>
          <w:sz w:val="24"/>
          <w:szCs w:val="24"/>
        </w:rPr>
        <w:t>Aufbau eines Verlagssystems</w:t>
      </w:r>
    </w:p>
    <w:p w:rsidR="009D6AD8" w:rsidRPr="003836AC" w:rsidRDefault="009D6AD8" w:rsidP="00D67554">
      <w:pPr>
        <w:spacing w:after="0"/>
        <w:jc w:val="both"/>
        <w:rPr>
          <w:rFonts w:ascii="Garamond" w:hAnsi="Garamond"/>
        </w:rPr>
      </w:pPr>
    </w:p>
    <w:p w:rsidR="00142821" w:rsidRDefault="00142821" w:rsidP="00D67554">
      <w:pPr>
        <w:spacing w:after="0"/>
        <w:jc w:val="both"/>
        <w:rPr>
          <w:rFonts w:ascii="Times New Roman" w:hAnsi="Times New Roman" w:cs="Times New Roman"/>
          <w:sz w:val="24"/>
          <w:szCs w:val="24"/>
        </w:rPr>
      </w:pPr>
      <w:r>
        <w:rPr>
          <w:rFonts w:ascii="Times New Roman" w:hAnsi="Times New Roman" w:cs="Times New Roman"/>
          <w:sz w:val="24"/>
          <w:szCs w:val="24"/>
        </w:rPr>
        <w:t>Parallel zu</w:t>
      </w:r>
      <w:r w:rsidR="0064796F">
        <w:rPr>
          <w:rFonts w:ascii="Times New Roman" w:hAnsi="Times New Roman" w:cs="Times New Roman"/>
          <w:sz w:val="24"/>
          <w:szCs w:val="24"/>
        </w:rPr>
        <w:t>m Staatsterror gegen die Parteien vollzog sich</w:t>
      </w:r>
      <w:r>
        <w:rPr>
          <w:rFonts w:ascii="Times New Roman" w:hAnsi="Times New Roman" w:cs="Times New Roman"/>
          <w:sz w:val="24"/>
          <w:szCs w:val="24"/>
        </w:rPr>
        <w:t xml:space="preserve"> </w:t>
      </w:r>
      <w:r w:rsidR="0064796F">
        <w:rPr>
          <w:rFonts w:ascii="Times New Roman" w:hAnsi="Times New Roman" w:cs="Times New Roman"/>
          <w:sz w:val="24"/>
          <w:szCs w:val="24"/>
        </w:rPr>
        <w:t xml:space="preserve">die Gleichschaltung des kulturellen Lebens. Aus den repräsentativen Institutionen des Staates, der Länder und der Kommunen wurden </w:t>
      </w:r>
      <w:r>
        <w:rPr>
          <w:rFonts w:ascii="Times New Roman" w:hAnsi="Times New Roman" w:cs="Times New Roman"/>
          <w:sz w:val="24"/>
          <w:szCs w:val="24"/>
        </w:rPr>
        <w:t xml:space="preserve">Personen </w:t>
      </w:r>
      <w:r w:rsidR="0064796F">
        <w:rPr>
          <w:rFonts w:ascii="Times New Roman" w:hAnsi="Times New Roman" w:cs="Times New Roman"/>
          <w:sz w:val="24"/>
          <w:szCs w:val="24"/>
        </w:rPr>
        <w:t>entfern</w:t>
      </w:r>
      <w:r w:rsidR="00EA0E5A">
        <w:rPr>
          <w:rFonts w:ascii="Times New Roman" w:hAnsi="Times New Roman" w:cs="Times New Roman"/>
          <w:sz w:val="24"/>
          <w:szCs w:val="24"/>
        </w:rPr>
        <w:t>t, die aus rassischen, politischen oder anderen Gründen Anstoß erre</w:t>
      </w:r>
      <w:r w:rsidR="00EA0E5A">
        <w:rPr>
          <w:rFonts w:ascii="Times New Roman" w:hAnsi="Times New Roman" w:cs="Times New Roman"/>
          <w:sz w:val="24"/>
          <w:szCs w:val="24"/>
        </w:rPr>
        <w:t>g</w:t>
      </w:r>
      <w:r w:rsidR="00EA0E5A">
        <w:rPr>
          <w:rFonts w:ascii="Times New Roman" w:hAnsi="Times New Roman" w:cs="Times New Roman"/>
          <w:sz w:val="24"/>
          <w:szCs w:val="24"/>
        </w:rPr>
        <w:t>ten</w:t>
      </w:r>
      <w:r w:rsidR="0064796F">
        <w:rPr>
          <w:rFonts w:ascii="Times New Roman" w:hAnsi="Times New Roman" w:cs="Times New Roman"/>
          <w:sz w:val="24"/>
          <w:szCs w:val="24"/>
        </w:rPr>
        <w:t>. An der Städti</w:t>
      </w:r>
      <w:r w:rsidR="00195D2E">
        <w:rPr>
          <w:rFonts w:ascii="Times New Roman" w:hAnsi="Times New Roman" w:cs="Times New Roman"/>
          <w:sz w:val="24"/>
          <w:szCs w:val="24"/>
        </w:rPr>
        <w:t>s</w:t>
      </w:r>
      <w:r w:rsidR="0064796F">
        <w:rPr>
          <w:rFonts w:ascii="Times New Roman" w:hAnsi="Times New Roman" w:cs="Times New Roman"/>
          <w:sz w:val="24"/>
          <w:szCs w:val="24"/>
        </w:rPr>
        <w:t>chen Oper in Berlin verlor Carl Ebert seinen Posten als Intendant, in Dar</w:t>
      </w:r>
      <w:r w:rsidR="0064796F">
        <w:rPr>
          <w:rFonts w:ascii="Times New Roman" w:hAnsi="Times New Roman" w:cs="Times New Roman"/>
          <w:sz w:val="24"/>
          <w:szCs w:val="24"/>
        </w:rPr>
        <w:t>m</w:t>
      </w:r>
      <w:r w:rsidR="0064796F">
        <w:rPr>
          <w:rFonts w:ascii="Times New Roman" w:hAnsi="Times New Roman" w:cs="Times New Roman"/>
          <w:sz w:val="24"/>
          <w:szCs w:val="24"/>
        </w:rPr>
        <w:t xml:space="preserve">stadt wurde Gustav Hartung entlassen, in Breslau Paul </w:t>
      </w:r>
      <w:proofErr w:type="spellStart"/>
      <w:r w:rsidR="0064796F">
        <w:rPr>
          <w:rFonts w:ascii="Times New Roman" w:hAnsi="Times New Roman" w:cs="Times New Roman"/>
          <w:sz w:val="24"/>
          <w:szCs w:val="24"/>
        </w:rPr>
        <w:t>Barnay</w:t>
      </w:r>
      <w:proofErr w:type="spellEnd"/>
      <w:r w:rsidR="0064796F">
        <w:rPr>
          <w:rFonts w:ascii="Times New Roman" w:hAnsi="Times New Roman" w:cs="Times New Roman"/>
          <w:sz w:val="24"/>
          <w:szCs w:val="24"/>
        </w:rPr>
        <w:t xml:space="preserve">. </w:t>
      </w:r>
      <w:r w:rsidR="00F92FB4">
        <w:rPr>
          <w:rFonts w:ascii="Times New Roman" w:hAnsi="Times New Roman" w:cs="Times New Roman"/>
          <w:sz w:val="24"/>
          <w:szCs w:val="24"/>
        </w:rPr>
        <w:t xml:space="preserve">Wiederholt </w:t>
      </w:r>
      <w:r w:rsidR="00C75B1E">
        <w:rPr>
          <w:rFonts w:ascii="Times New Roman" w:hAnsi="Times New Roman" w:cs="Times New Roman"/>
          <w:sz w:val="24"/>
          <w:szCs w:val="24"/>
        </w:rPr>
        <w:t xml:space="preserve">kam </w:t>
      </w:r>
      <w:r w:rsidR="00F92FB4">
        <w:rPr>
          <w:rFonts w:ascii="Times New Roman" w:hAnsi="Times New Roman" w:cs="Times New Roman"/>
          <w:sz w:val="24"/>
          <w:szCs w:val="24"/>
        </w:rPr>
        <w:t>es</w:t>
      </w:r>
      <w:r w:rsidR="00C75B1E">
        <w:rPr>
          <w:rFonts w:ascii="Times New Roman" w:hAnsi="Times New Roman" w:cs="Times New Roman"/>
          <w:sz w:val="24"/>
          <w:szCs w:val="24"/>
        </w:rPr>
        <w:t xml:space="preserve"> zu Mis</w:t>
      </w:r>
      <w:r w:rsidR="00C75B1E">
        <w:rPr>
          <w:rFonts w:ascii="Times New Roman" w:hAnsi="Times New Roman" w:cs="Times New Roman"/>
          <w:sz w:val="24"/>
          <w:szCs w:val="24"/>
        </w:rPr>
        <w:t>s</w:t>
      </w:r>
      <w:r w:rsidR="00C75B1E">
        <w:rPr>
          <w:rFonts w:ascii="Times New Roman" w:hAnsi="Times New Roman" w:cs="Times New Roman"/>
          <w:sz w:val="24"/>
          <w:szCs w:val="24"/>
        </w:rPr>
        <w:t xml:space="preserve">handlungen. </w:t>
      </w:r>
      <w:r w:rsidR="00312540">
        <w:rPr>
          <w:rFonts w:ascii="Times New Roman" w:hAnsi="Times New Roman" w:cs="Times New Roman"/>
          <w:sz w:val="24"/>
          <w:szCs w:val="24"/>
        </w:rPr>
        <w:t>D</w:t>
      </w:r>
      <w:r w:rsidR="002B17C6">
        <w:rPr>
          <w:rFonts w:ascii="Times New Roman" w:hAnsi="Times New Roman" w:cs="Times New Roman"/>
          <w:sz w:val="24"/>
          <w:szCs w:val="24"/>
        </w:rPr>
        <w:t xml:space="preserve">er Blick der Machthaber richtete sich vor allem auf </w:t>
      </w:r>
      <w:r>
        <w:rPr>
          <w:rFonts w:ascii="Times New Roman" w:hAnsi="Times New Roman" w:cs="Times New Roman"/>
          <w:sz w:val="24"/>
          <w:szCs w:val="24"/>
        </w:rPr>
        <w:t>d</w:t>
      </w:r>
      <w:r w:rsidR="002B17C6">
        <w:rPr>
          <w:rFonts w:ascii="Times New Roman" w:hAnsi="Times New Roman" w:cs="Times New Roman"/>
          <w:sz w:val="24"/>
          <w:szCs w:val="24"/>
        </w:rPr>
        <w:t>ie</w:t>
      </w:r>
      <w:r>
        <w:rPr>
          <w:rFonts w:ascii="Times New Roman" w:hAnsi="Times New Roman" w:cs="Times New Roman"/>
          <w:sz w:val="24"/>
          <w:szCs w:val="24"/>
        </w:rPr>
        <w:t xml:space="preserve"> </w:t>
      </w:r>
      <w:r w:rsidR="00027E9D">
        <w:rPr>
          <w:rFonts w:ascii="Times New Roman" w:hAnsi="Times New Roman" w:cs="Times New Roman"/>
          <w:sz w:val="24"/>
          <w:szCs w:val="24"/>
        </w:rPr>
        <w:t>repräsentativen Instit</w:t>
      </w:r>
      <w:r w:rsidR="00027E9D">
        <w:rPr>
          <w:rFonts w:ascii="Times New Roman" w:hAnsi="Times New Roman" w:cs="Times New Roman"/>
          <w:sz w:val="24"/>
          <w:szCs w:val="24"/>
        </w:rPr>
        <w:t>u</w:t>
      </w:r>
      <w:r w:rsidR="00027E9D">
        <w:rPr>
          <w:rFonts w:ascii="Times New Roman" w:hAnsi="Times New Roman" w:cs="Times New Roman"/>
          <w:sz w:val="24"/>
          <w:szCs w:val="24"/>
        </w:rPr>
        <w:t xml:space="preserve">tionen: die </w:t>
      </w:r>
      <w:r>
        <w:rPr>
          <w:rFonts w:ascii="Times New Roman" w:hAnsi="Times New Roman" w:cs="Times New Roman"/>
          <w:sz w:val="24"/>
          <w:szCs w:val="24"/>
        </w:rPr>
        <w:t>Preußische Akademie der Künste, d</w:t>
      </w:r>
      <w:r w:rsidR="002B17C6">
        <w:rPr>
          <w:rFonts w:ascii="Times New Roman" w:hAnsi="Times New Roman" w:cs="Times New Roman"/>
          <w:sz w:val="24"/>
          <w:szCs w:val="24"/>
        </w:rPr>
        <w:t>i</w:t>
      </w:r>
      <w:r>
        <w:rPr>
          <w:rFonts w:ascii="Times New Roman" w:hAnsi="Times New Roman" w:cs="Times New Roman"/>
          <w:sz w:val="24"/>
          <w:szCs w:val="24"/>
        </w:rPr>
        <w:t>e Staatsoper Unter den Linden, d</w:t>
      </w:r>
      <w:r w:rsidR="002B17C6">
        <w:rPr>
          <w:rFonts w:ascii="Times New Roman" w:hAnsi="Times New Roman" w:cs="Times New Roman"/>
          <w:sz w:val="24"/>
          <w:szCs w:val="24"/>
        </w:rPr>
        <w:t>as</w:t>
      </w:r>
      <w:r>
        <w:rPr>
          <w:rFonts w:ascii="Times New Roman" w:hAnsi="Times New Roman" w:cs="Times New Roman"/>
          <w:sz w:val="24"/>
          <w:szCs w:val="24"/>
        </w:rPr>
        <w:t xml:space="preserve"> Staatsthe</w:t>
      </w:r>
      <w:r>
        <w:rPr>
          <w:rFonts w:ascii="Times New Roman" w:hAnsi="Times New Roman" w:cs="Times New Roman"/>
          <w:sz w:val="24"/>
          <w:szCs w:val="24"/>
        </w:rPr>
        <w:t>a</w:t>
      </w:r>
      <w:r>
        <w:rPr>
          <w:rFonts w:ascii="Times New Roman" w:hAnsi="Times New Roman" w:cs="Times New Roman"/>
          <w:sz w:val="24"/>
          <w:szCs w:val="24"/>
        </w:rPr>
        <w:t>ter am Gendarmenmarkt, d</w:t>
      </w:r>
      <w:r w:rsidR="002B17C6">
        <w:rPr>
          <w:rFonts w:ascii="Times New Roman" w:hAnsi="Times New Roman" w:cs="Times New Roman"/>
          <w:sz w:val="24"/>
          <w:szCs w:val="24"/>
        </w:rPr>
        <w:t>ie</w:t>
      </w:r>
      <w:r>
        <w:rPr>
          <w:rFonts w:ascii="Times New Roman" w:hAnsi="Times New Roman" w:cs="Times New Roman"/>
          <w:sz w:val="24"/>
          <w:szCs w:val="24"/>
        </w:rPr>
        <w:t xml:space="preserve"> Hochschule für Musik, d</w:t>
      </w:r>
      <w:r w:rsidR="002B17C6">
        <w:rPr>
          <w:rFonts w:ascii="Times New Roman" w:hAnsi="Times New Roman" w:cs="Times New Roman"/>
          <w:sz w:val="24"/>
          <w:szCs w:val="24"/>
        </w:rPr>
        <w:t>ie</w:t>
      </w:r>
      <w:r>
        <w:rPr>
          <w:rFonts w:ascii="Times New Roman" w:hAnsi="Times New Roman" w:cs="Times New Roman"/>
          <w:sz w:val="24"/>
          <w:szCs w:val="24"/>
        </w:rPr>
        <w:t xml:space="preserve"> Berliner Philharmoniker</w:t>
      </w:r>
      <w:r w:rsidR="00027E9D">
        <w:rPr>
          <w:rFonts w:ascii="Times New Roman" w:hAnsi="Times New Roman" w:cs="Times New Roman"/>
          <w:sz w:val="24"/>
          <w:szCs w:val="24"/>
        </w:rPr>
        <w:t>.</w:t>
      </w:r>
      <w:r w:rsidR="00C75B1E">
        <w:rPr>
          <w:rFonts w:ascii="Times New Roman" w:hAnsi="Times New Roman" w:cs="Times New Roman"/>
          <w:sz w:val="24"/>
          <w:szCs w:val="24"/>
        </w:rPr>
        <w:t xml:space="preserve"> </w:t>
      </w:r>
      <w:r w:rsidR="00F92FB4">
        <w:rPr>
          <w:rFonts w:ascii="Times New Roman" w:hAnsi="Times New Roman" w:cs="Times New Roman"/>
          <w:sz w:val="24"/>
          <w:szCs w:val="24"/>
        </w:rPr>
        <w:t>Das rechtl</w:t>
      </w:r>
      <w:r w:rsidR="00F92FB4">
        <w:rPr>
          <w:rFonts w:ascii="Times New Roman" w:hAnsi="Times New Roman" w:cs="Times New Roman"/>
          <w:sz w:val="24"/>
          <w:szCs w:val="24"/>
        </w:rPr>
        <w:t>i</w:t>
      </w:r>
      <w:r w:rsidR="00F92FB4">
        <w:rPr>
          <w:rFonts w:ascii="Times New Roman" w:hAnsi="Times New Roman" w:cs="Times New Roman"/>
          <w:sz w:val="24"/>
          <w:szCs w:val="24"/>
        </w:rPr>
        <w:t>che Instrument war die kommissarische Ausübung der Regierungsgeschäfte, die seit der A</w:t>
      </w:r>
      <w:r w:rsidR="00F92FB4">
        <w:rPr>
          <w:rFonts w:ascii="Times New Roman" w:hAnsi="Times New Roman" w:cs="Times New Roman"/>
          <w:sz w:val="24"/>
          <w:szCs w:val="24"/>
        </w:rPr>
        <w:t>b</w:t>
      </w:r>
      <w:r w:rsidR="00F92FB4">
        <w:rPr>
          <w:rFonts w:ascii="Times New Roman" w:hAnsi="Times New Roman" w:cs="Times New Roman"/>
          <w:sz w:val="24"/>
          <w:szCs w:val="24"/>
        </w:rPr>
        <w:t>setzung der Regierung Braun-</w:t>
      </w:r>
      <w:proofErr w:type="spellStart"/>
      <w:r w:rsidR="00F92FB4">
        <w:rPr>
          <w:rFonts w:ascii="Times New Roman" w:hAnsi="Times New Roman" w:cs="Times New Roman"/>
          <w:sz w:val="24"/>
          <w:szCs w:val="24"/>
        </w:rPr>
        <w:t>Severing</w:t>
      </w:r>
      <w:proofErr w:type="spellEnd"/>
      <w:r w:rsidR="00F92FB4">
        <w:rPr>
          <w:rFonts w:ascii="Times New Roman" w:hAnsi="Times New Roman" w:cs="Times New Roman"/>
          <w:sz w:val="24"/>
          <w:szCs w:val="24"/>
        </w:rPr>
        <w:t xml:space="preserve"> durch Franz von Papen in Kraft war.</w:t>
      </w:r>
      <w:r w:rsidR="00DD4248">
        <w:rPr>
          <w:rFonts w:ascii="Times New Roman" w:hAnsi="Times New Roman" w:cs="Times New Roman"/>
          <w:sz w:val="24"/>
          <w:szCs w:val="24"/>
        </w:rPr>
        <w:t xml:space="preserve"> Durch demons</w:t>
      </w:r>
      <w:r w:rsidR="00DD4248">
        <w:rPr>
          <w:rFonts w:ascii="Times New Roman" w:hAnsi="Times New Roman" w:cs="Times New Roman"/>
          <w:sz w:val="24"/>
          <w:szCs w:val="24"/>
        </w:rPr>
        <w:t>t</w:t>
      </w:r>
      <w:r w:rsidR="00DD4248">
        <w:rPr>
          <w:rFonts w:ascii="Times New Roman" w:hAnsi="Times New Roman" w:cs="Times New Roman"/>
          <w:sz w:val="24"/>
          <w:szCs w:val="24"/>
        </w:rPr>
        <w:t xml:space="preserve">rative </w:t>
      </w:r>
      <w:r w:rsidR="00027E9D">
        <w:rPr>
          <w:rFonts w:ascii="Times New Roman" w:hAnsi="Times New Roman" w:cs="Times New Roman"/>
          <w:sz w:val="24"/>
          <w:szCs w:val="24"/>
        </w:rPr>
        <w:t>Ein</w:t>
      </w:r>
      <w:r w:rsidR="00DD4248">
        <w:rPr>
          <w:rFonts w:ascii="Times New Roman" w:hAnsi="Times New Roman" w:cs="Times New Roman"/>
          <w:sz w:val="24"/>
          <w:szCs w:val="24"/>
        </w:rPr>
        <w:t xml:space="preserve">griffe </w:t>
      </w:r>
      <w:r w:rsidR="00027E9D">
        <w:rPr>
          <w:rFonts w:ascii="Times New Roman" w:hAnsi="Times New Roman" w:cs="Times New Roman"/>
          <w:sz w:val="24"/>
          <w:szCs w:val="24"/>
        </w:rPr>
        <w:t>wurde</w:t>
      </w:r>
      <w:r w:rsidR="00DD4248">
        <w:rPr>
          <w:rFonts w:ascii="Times New Roman" w:hAnsi="Times New Roman" w:cs="Times New Roman"/>
          <w:sz w:val="24"/>
          <w:szCs w:val="24"/>
        </w:rPr>
        <w:t xml:space="preserve"> Druck ausgeübt. Das Ziel war es, die </w:t>
      </w:r>
      <w:r w:rsidR="00027E9D">
        <w:rPr>
          <w:rFonts w:ascii="Times New Roman" w:hAnsi="Times New Roman" w:cs="Times New Roman"/>
          <w:sz w:val="24"/>
          <w:szCs w:val="24"/>
        </w:rPr>
        <w:t>Führungsspitze</w:t>
      </w:r>
      <w:r w:rsidR="00DD4248">
        <w:rPr>
          <w:rFonts w:ascii="Times New Roman" w:hAnsi="Times New Roman" w:cs="Times New Roman"/>
          <w:sz w:val="24"/>
          <w:szCs w:val="24"/>
        </w:rPr>
        <w:t xml:space="preserve"> einzuschüchtern, damit der Weg </w:t>
      </w:r>
      <w:r w:rsidR="00027E9D">
        <w:rPr>
          <w:rFonts w:ascii="Times New Roman" w:hAnsi="Times New Roman" w:cs="Times New Roman"/>
          <w:sz w:val="24"/>
          <w:szCs w:val="24"/>
        </w:rPr>
        <w:t>frei wurde für die</w:t>
      </w:r>
      <w:r w:rsidR="00DD4248">
        <w:rPr>
          <w:rFonts w:ascii="Times New Roman" w:hAnsi="Times New Roman" w:cs="Times New Roman"/>
          <w:sz w:val="24"/>
          <w:szCs w:val="24"/>
        </w:rPr>
        <w:t xml:space="preserve"> Gleichschaltung.</w:t>
      </w:r>
    </w:p>
    <w:p w:rsidR="008F7C58" w:rsidRDefault="008F7C58" w:rsidP="00D67554">
      <w:pPr>
        <w:spacing w:after="0"/>
        <w:jc w:val="both"/>
        <w:rPr>
          <w:rFonts w:ascii="Times New Roman" w:hAnsi="Times New Roman" w:cs="Times New Roman"/>
          <w:sz w:val="24"/>
          <w:szCs w:val="24"/>
        </w:rPr>
      </w:pPr>
      <w:r>
        <w:rPr>
          <w:rFonts w:ascii="Times New Roman" w:hAnsi="Times New Roman" w:cs="Times New Roman"/>
          <w:sz w:val="24"/>
          <w:szCs w:val="24"/>
        </w:rPr>
        <w:tab/>
      </w:r>
      <w:r w:rsidR="006B587E">
        <w:rPr>
          <w:rFonts w:ascii="Times New Roman" w:hAnsi="Times New Roman" w:cs="Times New Roman"/>
          <w:sz w:val="24"/>
          <w:szCs w:val="24"/>
        </w:rPr>
        <w:t xml:space="preserve">Es gab nur wenige </w:t>
      </w:r>
      <w:r>
        <w:rPr>
          <w:rFonts w:ascii="Times New Roman" w:hAnsi="Times New Roman" w:cs="Times New Roman"/>
          <w:sz w:val="24"/>
          <w:szCs w:val="24"/>
        </w:rPr>
        <w:t>Proteste gegen die Entlassungen</w:t>
      </w:r>
      <w:r w:rsidR="006B587E">
        <w:rPr>
          <w:rFonts w:ascii="Times New Roman" w:hAnsi="Times New Roman" w:cs="Times New Roman"/>
          <w:sz w:val="24"/>
          <w:szCs w:val="24"/>
        </w:rPr>
        <w:t>. Einige fanden jedoch spektakul</w:t>
      </w:r>
      <w:r w:rsidR="006B587E">
        <w:rPr>
          <w:rFonts w:ascii="Times New Roman" w:hAnsi="Times New Roman" w:cs="Times New Roman"/>
          <w:sz w:val="24"/>
          <w:szCs w:val="24"/>
        </w:rPr>
        <w:t>ä</w:t>
      </w:r>
      <w:r w:rsidR="006B587E">
        <w:rPr>
          <w:rFonts w:ascii="Times New Roman" w:hAnsi="Times New Roman" w:cs="Times New Roman"/>
          <w:sz w:val="24"/>
          <w:szCs w:val="24"/>
        </w:rPr>
        <w:t xml:space="preserve">re Aufmerksamkeit, so die Absage Arturo Toscaninis an Bayreuth, </w:t>
      </w:r>
      <w:r w:rsidR="00EA18F0">
        <w:rPr>
          <w:rFonts w:ascii="Times New Roman" w:hAnsi="Times New Roman" w:cs="Times New Roman"/>
          <w:sz w:val="24"/>
          <w:szCs w:val="24"/>
        </w:rPr>
        <w:t xml:space="preserve">Schönbergs ostentative Rückkehr zum jüdischen Glauben, </w:t>
      </w:r>
      <w:r w:rsidR="00100F9A">
        <w:rPr>
          <w:rFonts w:ascii="Times New Roman" w:hAnsi="Times New Roman" w:cs="Times New Roman"/>
          <w:sz w:val="24"/>
          <w:szCs w:val="24"/>
        </w:rPr>
        <w:t xml:space="preserve">Jan Ignaz Paderewskis </w:t>
      </w:r>
      <w:r w:rsidR="006B587E">
        <w:rPr>
          <w:rFonts w:ascii="Times New Roman" w:hAnsi="Times New Roman" w:cs="Times New Roman"/>
          <w:sz w:val="24"/>
          <w:szCs w:val="24"/>
        </w:rPr>
        <w:t xml:space="preserve">Pariser Solidaritätskonzert, </w:t>
      </w:r>
      <w:r w:rsidR="00100F9A">
        <w:rPr>
          <w:rFonts w:ascii="Times New Roman" w:hAnsi="Times New Roman" w:cs="Times New Roman"/>
          <w:sz w:val="24"/>
          <w:szCs w:val="24"/>
        </w:rPr>
        <w:t>der Pr</w:t>
      </w:r>
      <w:r w:rsidR="00100F9A">
        <w:rPr>
          <w:rFonts w:ascii="Times New Roman" w:hAnsi="Times New Roman" w:cs="Times New Roman"/>
          <w:sz w:val="24"/>
          <w:szCs w:val="24"/>
        </w:rPr>
        <w:t>o</w:t>
      </w:r>
      <w:r w:rsidR="00100F9A">
        <w:rPr>
          <w:rFonts w:ascii="Times New Roman" w:hAnsi="Times New Roman" w:cs="Times New Roman"/>
          <w:sz w:val="24"/>
          <w:szCs w:val="24"/>
        </w:rPr>
        <w:t xml:space="preserve">test des </w:t>
      </w:r>
      <w:proofErr w:type="spellStart"/>
      <w:r w:rsidR="00100F9A">
        <w:rPr>
          <w:rFonts w:ascii="Times New Roman" w:hAnsi="Times New Roman" w:cs="Times New Roman"/>
          <w:sz w:val="24"/>
          <w:szCs w:val="24"/>
        </w:rPr>
        <w:t>Violinvirtuosen</w:t>
      </w:r>
      <w:proofErr w:type="spellEnd"/>
      <w:r w:rsidR="00100F9A">
        <w:rPr>
          <w:rFonts w:ascii="Times New Roman" w:hAnsi="Times New Roman" w:cs="Times New Roman"/>
          <w:sz w:val="24"/>
          <w:szCs w:val="24"/>
        </w:rPr>
        <w:t xml:space="preserve"> Fritz Kreisler</w:t>
      </w:r>
      <w:r w:rsidR="00966F04">
        <w:rPr>
          <w:rFonts w:ascii="Times New Roman" w:hAnsi="Times New Roman" w:cs="Times New Roman"/>
          <w:sz w:val="24"/>
          <w:szCs w:val="24"/>
        </w:rPr>
        <w:t xml:space="preserve"> und der Gebrüder Adolf und Fritz Busch</w:t>
      </w:r>
      <w:r w:rsidR="00100F9A">
        <w:rPr>
          <w:rFonts w:ascii="Times New Roman" w:hAnsi="Times New Roman" w:cs="Times New Roman"/>
          <w:sz w:val="24"/>
          <w:szCs w:val="24"/>
        </w:rPr>
        <w:t xml:space="preserve">, </w:t>
      </w:r>
      <w:r w:rsidR="006B587E">
        <w:rPr>
          <w:rFonts w:ascii="Times New Roman" w:hAnsi="Times New Roman" w:cs="Times New Roman"/>
          <w:sz w:val="24"/>
          <w:szCs w:val="24"/>
        </w:rPr>
        <w:t xml:space="preserve">vor allem aber </w:t>
      </w:r>
      <w:r>
        <w:rPr>
          <w:rFonts w:ascii="Times New Roman" w:hAnsi="Times New Roman" w:cs="Times New Roman"/>
          <w:sz w:val="24"/>
          <w:szCs w:val="24"/>
        </w:rPr>
        <w:t>der Offene Brief</w:t>
      </w:r>
      <w:r w:rsidR="006B587E">
        <w:rPr>
          <w:rFonts w:ascii="Times New Roman" w:hAnsi="Times New Roman" w:cs="Times New Roman"/>
          <w:sz w:val="24"/>
          <w:szCs w:val="24"/>
        </w:rPr>
        <w:t>, den</w:t>
      </w:r>
      <w:r>
        <w:rPr>
          <w:rFonts w:ascii="Times New Roman" w:hAnsi="Times New Roman" w:cs="Times New Roman"/>
          <w:sz w:val="24"/>
          <w:szCs w:val="24"/>
        </w:rPr>
        <w:t xml:space="preserve"> Bronislaw Hubermann</w:t>
      </w:r>
      <w:r w:rsidR="00100F9A">
        <w:rPr>
          <w:rFonts w:ascii="Times New Roman" w:hAnsi="Times New Roman" w:cs="Times New Roman"/>
          <w:sz w:val="24"/>
          <w:szCs w:val="24"/>
        </w:rPr>
        <w:t xml:space="preserve">, später Begründer des </w:t>
      </w:r>
      <w:proofErr w:type="spellStart"/>
      <w:r w:rsidR="00100F9A">
        <w:rPr>
          <w:rFonts w:ascii="Times New Roman" w:hAnsi="Times New Roman" w:cs="Times New Roman"/>
          <w:sz w:val="24"/>
          <w:szCs w:val="24"/>
        </w:rPr>
        <w:t>Palestine</w:t>
      </w:r>
      <w:proofErr w:type="spellEnd"/>
      <w:r w:rsidR="00100F9A">
        <w:rPr>
          <w:rFonts w:ascii="Times New Roman" w:hAnsi="Times New Roman" w:cs="Times New Roman"/>
          <w:sz w:val="24"/>
          <w:szCs w:val="24"/>
        </w:rPr>
        <w:t xml:space="preserve"> Orchestra,</w:t>
      </w:r>
      <w:r>
        <w:rPr>
          <w:rFonts w:ascii="Times New Roman" w:hAnsi="Times New Roman" w:cs="Times New Roman"/>
          <w:sz w:val="24"/>
          <w:szCs w:val="24"/>
        </w:rPr>
        <w:t xml:space="preserve"> an Wilhelm Furtwängler</w:t>
      </w:r>
      <w:r w:rsidR="006B587E">
        <w:rPr>
          <w:rFonts w:ascii="Times New Roman" w:hAnsi="Times New Roman" w:cs="Times New Roman"/>
          <w:sz w:val="24"/>
          <w:szCs w:val="24"/>
        </w:rPr>
        <w:t xml:space="preserve"> schickte</w:t>
      </w:r>
      <w:r w:rsidR="00100F9A">
        <w:rPr>
          <w:rStyle w:val="Funotenzeichen"/>
          <w:rFonts w:ascii="Times New Roman" w:hAnsi="Times New Roman" w:cs="Times New Roman"/>
          <w:sz w:val="24"/>
          <w:szCs w:val="24"/>
        </w:rPr>
        <w:footnoteReference w:id="1"/>
      </w:r>
      <w:r w:rsidR="006B587E">
        <w:rPr>
          <w:rFonts w:ascii="Times New Roman" w:hAnsi="Times New Roman" w:cs="Times New Roman"/>
          <w:sz w:val="24"/>
          <w:szCs w:val="24"/>
        </w:rPr>
        <w:t xml:space="preserve"> und in dem er </w:t>
      </w:r>
      <w:r w:rsidR="00100F9A">
        <w:rPr>
          <w:rFonts w:ascii="Times New Roman" w:hAnsi="Times New Roman" w:cs="Times New Roman"/>
          <w:sz w:val="24"/>
          <w:szCs w:val="24"/>
        </w:rPr>
        <w:t>seine Weigerung</w:t>
      </w:r>
      <w:r w:rsidR="00100F9A" w:rsidRPr="00100F9A">
        <w:rPr>
          <w:rFonts w:ascii="Times New Roman" w:hAnsi="Times New Roman" w:cs="Times New Roman"/>
          <w:sz w:val="24"/>
          <w:szCs w:val="24"/>
        </w:rPr>
        <w:t xml:space="preserve"> </w:t>
      </w:r>
      <w:r w:rsidR="00100F9A">
        <w:rPr>
          <w:rFonts w:ascii="Times New Roman" w:hAnsi="Times New Roman" w:cs="Times New Roman"/>
          <w:sz w:val="24"/>
          <w:szCs w:val="24"/>
        </w:rPr>
        <w:t>begründete</w:t>
      </w:r>
      <w:r w:rsidR="006B587E">
        <w:rPr>
          <w:rFonts w:ascii="Times New Roman" w:hAnsi="Times New Roman" w:cs="Times New Roman"/>
          <w:sz w:val="24"/>
          <w:szCs w:val="24"/>
        </w:rPr>
        <w:t xml:space="preserve">, </w:t>
      </w:r>
      <w:r w:rsidR="00100F9A">
        <w:rPr>
          <w:rFonts w:ascii="Times New Roman" w:hAnsi="Times New Roman" w:cs="Times New Roman"/>
          <w:sz w:val="24"/>
          <w:szCs w:val="24"/>
        </w:rPr>
        <w:t>in Deutschland zu gastieren, solange die „Rassengesetzgebung“ in Kraft sei</w:t>
      </w:r>
      <w:r>
        <w:rPr>
          <w:rFonts w:ascii="Times New Roman" w:hAnsi="Times New Roman" w:cs="Times New Roman"/>
          <w:sz w:val="24"/>
          <w:szCs w:val="24"/>
        </w:rPr>
        <w:t xml:space="preserve">. </w:t>
      </w:r>
      <w:r w:rsidR="00100F9A">
        <w:rPr>
          <w:rFonts w:ascii="Times New Roman" w:hAnsi="Times New Roman" w:cs="Times New Roman"/>
          <w:sz w:val="24"/>
          <w:szCs w:val="24"/>
        </w:rPr>
        <w:t>Hubermann formulierte seinen Standpunkt mit Entschiedenheit: „Ich bin Pole, Jude, freier Künstler und Paneuropäer. In j</w:t>
      </w:r>
      <w:r w:rsidR="00100F9A">
        <w:rPr>
          <w:rFonts w:ascii="Times New Roman" w:hAnsi="Times New Roman" w:cs="Times New Roman"/>
          <w:sz w:val="24"/>
          <w:szCs w:val="24"/>
        </w:rPr>
        <w:t>e</w:t>
      </w:r>
      <w:r w:rsidR="00100F9A">
        <w:rPr>
          <w:rFonts w:ascii="Times New Roman" w:hAnsi="Times New Roman" w:cs="Times New Roman"/>
          <w:sz w:val="24"/>
          <w:szCs w:val="24"/>
        </w:rPr>
        <w:t>der dieser vier Eigenschaften von mir muss ich den Hitlerismus als meinen Todfeind ansehen, den mit allen mir zu Gebote stehenden Mitteln zu bekämpfen mir eine Ehre und mein Gewi</w:t>
      </w:r>
      <w:r w:rsidR="00100F9A">
        <w:rPr>
          <w:rFonts w:ascii="Times New Roman" w:hAnsi="Times New Roman" w:cs="Times New Roman"/>
          <w:sz w:val="24"/>
          <w:szCs w:val="24"/>
        </w:rPr>
        <w:t>s</w:t>
      </w:r>
      <w:r w:rsidR="00100F9A">
        <w:rPr>
          <w:rFonts w:ascii="Times New Roman" w:hAnsi="Times New Roman" w:cs="Times New Roman"/>
          <w:sz w:val="24"/>
          <w:szCs w:val="24"/>
        </w:rPr>
        <w:t xml:space="preserve">sen, meine </w:t>
      </w:r>
      <w:proofErr w:type="spellStart"/>
      <w:r w:rsidR="00100F9A">
        <w:rPr>
          <w:rFonts w:ascii="Times New Roman" w:hAnsi="Times New Roman" w:cs="Times New Roman"/>
          <w:sz w:val="24"/>
          <w:szCs w:val="24"/>
        </w:rPr>
        <w:t>Ueberlegung</w:t>
      </w:r>
      <w:proofErr w:type="spellEnd"/>
      <w:r w:rsidR="00100F9A">
        <w:rPr>
          <w:rFonts w:ascii="Times New Roman" w:hAnsi="Times New Roman" w:cs="Times New Roman"/>
          <w:sz w:val="24"/>
          <w:szCs w:val="24"/>
        </w:rPr>
        <w:t xml:space="preserve"> ebenso wie mein Impuls gebieten“.</w:t>
      </w:r>
      <w:r w:rsidR="00250608">
        <w:rPr>
          <w:rStyle w:val="Funotenzeichen"/>
          <w:rFonts w:ascii="Times New Roman" w:hAnsi="Times New Roman" w:cs="Times New Roman"/>
          <w:sz w:val="24"/>
          <w:szCs w:val="24"/>
        </w:rPr>
        <w:footnoteReference w:id="2"/>
      </w:r>
      <w:r w:rsidR="00966F04">
        <w:rPr>
          <w:rFonts w:ascii="Times New Roman" w:hAnsi="Times New Roman" w:cs="Times New Roman"/>
          <w:sz w:val="24"/>
          <w:szCs w:val="24"/>
        </w:rPr>
        <w:t xml:space="preserve"> – Sicherlich hätte es auch and</w:t>
      </w:r>
      <w:r w:rsidR="00966F04">
        <w:rPr>
          <w:rFonts w:ascii="Times New Roman" w:hAnsi="Times New Roman" w:cs="Times New Roman"/>
          <w:sz w:val="24"/>
          <w:szCs w:val="24"/>
        </w:rPr>
        <w:t>e</w:t>
      </w:r>
      <w:r w:rsidR="00966F04">
        <w:rPr>
          <w:rFonts w:ascii="Times New Roman" w:hAnsi="Times New Roman" w:cs="Times New Roman"/>
          <w:sz w:val="24"/>
          <w:szCs w:val="24"/>
        </w:rPr>
        <w:t>ren prominenten Künstlern angestanden, sich derartig klar und unmissverständlich zu äußern.</w:t>
      </w:r>
    </w:p>
    <w:p w:rsidR="00142821" w:rsidRDefault="00252C2D" w:rsidP="00D67554">
      <w:pPr>
        <w:spacing w:after="0"/>
        <w:ind w:firstLine="708"/>
        <w:jc w:val="both"/>
        <w:rPr>
          <w:rFonts w:ascii="Times New Roman" w:hAnsi="Times New Roman" w:cs="Times New Roman"/>
          <w:sz w:val="24"/>
          <w:szCs w:val="24"/>
        </w:rPr>
      </w:pPr>
      <w:r>
        <w:rPr>
          <w:rFonts w:ascii="Times New Roman" w:hAnsi="Times New Roman" w:cs="Times New Roman"/>
          <w:sz w:val="24"/>
          <w:szCs w:val="24"/>
        </w:rPr>
        <w:t>Rassist</w:t>
      </w:r>
      <w:r w:rsidR="00C75B1E">
        <w:rPr>
          <w:rFonts w:ascii="Times New Roman" w:hAnsi="Times New Roman" w:cs="Times New Roman"/>
          <w:sz w:val="24"/>
          <w:szCs w:val="24"/>
        </w:rPr>
        <w:t>isch motivierte An</w:t>
      </w:r>
      <w:r w:rsidR="00142821">
        <w:rPr>
          <w:rFonts w:ascii="Times New Roman" w:hAnsi="Times New Roman" w:cs="Times New Roman"/>
          <w:sz w:val="24"/>
          <w:szCs w:val="24"/>
        </w:rPr>
        <w:t>griffe</w:t>
      </w:r>
      <w:r w:rsidR="00EA0E5A">
        <w:rPr>
          <w:rFonts w:ascii="Times New Roman" w:hAnsi="Times New Roman" w:cs="Times New Roman"/>
          <w:sz w:val="24"/>
          <w:szCs w:val="24"/>
        </w:rPr>
        <w:t xml:space="preserve"> gegen </w:t>
      </w:r>
      <w:r>
        <w:rPr>
          <w:rFonts w:ascii="Times New Roman" w:hAnsi="Times New Roman" w:cs="Times New Roman"/>
          <w:sz w:val="24"/>
          <w:szCs w:val="24"/>
        </w:rPr>
        <w:t>die Kultur der Weimarer Republik</w:t>
      </w:r>
      <w:r w:rsidR="00027E9D">
        <w:rPr>
          <w:rFonts w:ascii="Times New Roman" w:hAnsi="Times New Roman" w:cs="Times New Roman"/>
          <w:sz w:val="24"/>
          <w:szCs w:val="24"/>
        </w:rPr>
        <w:t xml:space="preserve"> </w:t>
      </w:r>
      <w:r w:rsidR="00EA0E5A">
        <w:rPr>
          <w:rFonts w:ascii="Times New Roman" w:hAnsi="Times New Roman" w:cs="Times New Roman"/>
          <w:sz w:val="24"/>
          <w:szCs w:val="24"/>
        </w:rPr>
        <w:t xml:space="preserve">hatte es </w:t>
      </w:r>
      <w:r w:rsidR="00142821">
        <w:rPr>
          <w:rFonts w:ascii="Times New Roman" w:hAnsi="Times New Roman" w:cs="Times New Roman"/>
          <w:sz w:val="24"/>
          <w:szCs w:val="24"/>
        </w:rPr>
        <w:t>b</w:t>
      </w:r>
      <w:r w:rsidR="00142821">
        <w:rPr>
          <w:rFonts w:ascii="Times New Roman" w:hAnsi="Times New Roman" w:cs="Times New Roman"/>
          <w:sz w:val="24"/>
          <w:szCs w:val="24"/>
        </w:rPr>
        <w:t>e</w:t>
      </w:r>
      <w:r w:rsidR="00142821">
        <w:rPr>
          <w:rFonts w:ascii="Times New Roman" w:hAnsi="Times New Roman" w:cs="Times New Roman"/>
          <w:sz w:val="24"/>
          <w:szCs w:val="24"/>
        </w:rPr>
        <w:t xml:space="preserve">reits </w:t>
      </w:r>
      <w:r w:rsidR="006F0FD9">
        <w:rPr>
          <w:rFonts w:ascii="Times New Roman" w:hAnsi="Times New Roman" w:cs="Times New Roman"/>
          <w:sz w:val="24"/>
          <w:szCs w:val="24"/>
        </w:rPr>
        <w:t>frü</w:t>
      </w:r>
      <w:r w:rsidR="00142821">
        <w:rPr>
          <w:rFonts w:ascii="Times New Roman" w:hAnsi="Times New Roman" w:cs="Times New Roman"/>
          <w:sz w:val="24"/>
          <w:szCs w:val="24"/>
        </w:rPr>
        <w:t>her</w:t>
      </w:r>
      <w:r w:rsidR="00EA0E5A">
        <w:rPr>
          <w:rFonts w:ascii="Times New Roman" w:hAnsi="Times New Roman" w:cs="Times New Roman"/>
          <w:sz w:val="24"/>
          <w:szCs w:val="24"/>
        </w:rPr>
        <w:t xml:space="preserve"> gegeben</w:t>
      </w:r>
      <w:r>
        <w:rPr>
          <w:rFonts w:ascii="Times New Roman" w:hAnsi="Times New Roman" w:cs="Times New Roman"/>
          <w:sz w:val="24"/>
          <w:szCs w:val="24"/>
        </w:rPr>
        <w:t>.</w:t>
      </w:r>
      <w:r w:rsidR="00142821">
        <w:rPr>
          <w:rFonts w:ascii="Times New Roman" w:hAnsi="Times New Roman" w:cs="Times New Roman"/>
          <w:sz w:val="24"/>
          <w:szCs w:val="24"/>
        </w:rPr>
        <w:t xml:space="preserve"> </w:t>
      </w:r>
      <w:r w:rsidR="003D5C6E">
        <w:rPr>
          <w:rFonts w:ascii="Times New Roman" w:hAnsi="Times New Roman" w:cs="Times New Roman"/>
          <w:sz w:val="24"/>
          <w:szCs w:val="24"/>
        </w:rPr>
        <w:t xml:space="preserve">Noch </w:t>
      </w:r>
      <w:r w:rsidR="003D5C6E" w:rsidRPr="00027E9D">
        <w:rPr>
          <w:rFonts w:ascii="Times New Roman" w:hAnsi="Times New Roman" w:cs="Times New Roman"/>
          <w:sz w:val="24"/>
          <w:szCs w:val="24"/>
        </w:rPr>
        <w:t>1928</w:t>
      </w:r>
      <w:r w:rsidR="003D5C6E">
        <w:rPr>
          <w:rFonts w:ascii="Times New Roman" w:hAnsi="Times New Roman" w:cs="Times New Roman"/>
          <w:sz w:val="24"/>
          <w:szCs w:val="24"/>
        </w:rPr>
        <w:t xml:space="preserve"> war </w:t>
      </w:r>
      <w:r>
        <w:rPr>
          <w:rFonts w:ascii="Times New Roman" w:hAnsi="Times New Roman" w:cs="Times New Roman"/>
          <w:sz w:val="24"/>
          <w:szCs w:val="24"/>
        </w:rPr>
        <w:t xml:space="preserve">Franz </w:t>
      </w:r>
      <w:proofErr w:type="spellStart"/>
      <w:r>
        <w:rPr>
          <w:rFonts w:ascii="Times New Roman" w:hAnsi="Times New Roman" w:cs="Times New Roman"/>
          <w:sz w:val="24"/>
          <w:szCs w:val="24"/>
        </w:rPr>
        <w:t>Schrekers</w:t>
      </w:r>
      <w:proofErr w:type="spellEnd"/>
      <w:r>
        <w:rPr>
          <w:rFonts w:ascii="Times New Roman" w:hAnsi="Times New Roman" w:cs="Times New Roman"/>
          <w:sz w:val="24"/>
          <w:szCs w:val="24"/>
        </w:rPr>
        <w:t xml:space="preserve"> </w:t>
      </w:r>
      <w:r w:rsidRPr="00027E9D">
        <w:rPr>
          <w:rFonts w:ascii="Times New Roman" w:hAnsi="Times New Roman" w:cs="Times New Roman"/>
          <w:sz w:val="24"/>
          <w:szCs w:val="24"/>
        </w:rPr>
        <w:t xml:space="preserve">Oper </w:t>
      </w:r>
      <w:r w:rsidRPr="00027E9D">
        <w:rPr>
          <w:rFonts w:ascii="Times New Roman" w:hAnsi="Times New Roman" w:cs="Times New Roman"/>
          <w:i/>
          <w:sz w:val="24"/>
          <w:szCs w:val="24"/>
        </w:rPr>
        <w:t xml:space="preserve">Der singende </w:t>
      </w:r>
      <w:r w:rsidRPr="00027E9D">
        <w:rPr>
          <w:rFonts w:ascii="Times New Roman" w:hAnsi="Times New Roman" w:cs="Times New Roman"/>
          <w:sz w:val="24"/>
          <w:szCs w:val="24"/>
        </w:rPr>
        <w:t>Teufel an der Staatsoper Unter den Linden mit Erich Kleiber als Dirigenten uraufgeführt</w:t>
      </w:r>
      <w:r w:rsidR="003D5C6E">
        <w:rPr>
          <w:rFonts w:ascii="Times New Roman" w:hAnsi="Times New Roman" w:cs="Times New Roman"/>
          <w:sz w:val="24"/>
          <w:szCs w:val="24"/>
        </w:rPr>
        <w:t xml:space="preserve"> worden</w:t>
      </w:r>
      <w:r w:rsidR="001D21ED">
        <w:rPr>
          <w:rFonts w:ascii="Times New Roman" w:hAnsi="Times New Roman" w:cs="Times New Roman"/>
          <w:sz w:val="24"/>
          <w:szCs w:val="24"/>
        </w:rPr>
        <w:t xml:space="preserve">. </w:t>
      </w:r>
      <w:proofErr w:type="spellStart"/>
      <w:r w:rsidR="001D21ED">
        <w:rPr>
          <w:rFonts w:ascii="Times New Roman" w:hAnsi="Times New Roman" w:cs="Times New Roman"/>
          <w:sz w:val="24"/>
          <w:szCs w:val="24"/>
        </w:rPr>
        <w:t>Schreker</w:t>
      </w:r>
      <w:proofErr w:type="spellEnd"/>
      <w:r w:rsidR="003D5C6E">
        <w:rPr>
          <w:rFonts w:ascii="Times New Roman" w:hAnsi="Times New Roman" w:cs="Times New Roman"/>
          <w:sz w:val="24"/>
          <w:szCs w:val="24"/>
        </w:rPr>
        <w:t>,</w:t>
      </w:r>
      <w:r w:rsidR="001D21ED">
        <w:rPr>
          <w:rFonts w:ascii="Times New Roman" w:hAnsi="Times New Roman" w:cs="Times New Roman"/>
          <w:sz w:val="24"/>
          <w:szCs w:val="24"/>
        </w:rPr>
        <w:t xml:space="preserve"> </w:t>
      </w:r>
      <w:r w:rsidR="003D5C6E">
        <w:rPr>
          <w:rFonts w:ascii="Times New Roman" w:hAnsi="Times New Roman" w:cs="Times New Roman"/>
          <w:sz w:val="24"/>
          <w:szCs w:val="24"/>
        </w:rPr>
        <w:t xml:space="preserve">einer der prominentesten Repräsentanten der neuen Musik, </w:t>
      </w:r>
      <w:r w:rsidR="001D21ED">
        <w:rPr>
          <w:rFonts w:ascii="Times New Roman" w:hAnsi="Times New Roman" w:cs="Times New Roman"/>
          <w:sz w:val="24"/>
          <w:szCs w:val="24"/>
        </w:rPr>
        <w:t>war</w:t>
      </w:r>
      <w:r w:rsidR="00384C58">
        <w:rPr>
          <w:rFonts w:ascii="Times New Roman" w:hAnsi="Times New Roman" w:cs="Times New Roman"/>
          <w:sz w:val="24"/>
          <w:szCs w:val="24"/>
        </w:rPr>
        <w:t xml:space="preserve"> Direktor der Staatlichen Hochschule für Musik </w:t>
      </w:r>
      <w:r w:rsidR="001D21ED">
        <w:rPr>
          <w:rFonts w:ascii="Times New Roman" w:hAnsi="Times New Roman" w:cs="Times New Roman"/>
          <w:sz w:val="24"/>
          <w:szCs w:val="24"/>
        </w:rPr>
        <w:t>in Berlin</w:t>
      </w:r>
      <w:r>
        <w:rPr>
          <w:rFonts w:ascii="Times New Roman" w:hAnsi="Times New Roman" w:cs="Times New Roman"/>
          <w:sz w:val="24"/>
          <w:szCs w:val="24"/>
        </w:rPr>
        <w:t>.</w:t>
      </w:r>
      <w:r w:rsidR="00384C58">
        <w:rPr>
          <w:rFonts w:ascii="Times New Roman" w:hAnsi="Times New Roman" w:cs="Times New Roman"/>
          <w:sz w:val="24"/>
          <w:szCs w:val="24"/>
        </w:rPr>
        <w:t xml:space="preserve"> </w:t>
      </w:r>
      <w:r w:rsidR="001D21ED">
        <w:rPr>
          <w:rFonts w:ascii="Times New Roman" w:hAnsi="Times New Roman" w:cs="Times New Roman"/>
          <w:sz w:val="24"/>
          <w:szCs w:val="24"/>
        </w:rPr>
        <w:t>1931</w:t>
      </w:r>
      <w:r w:rsidR="00142821">
        <w:rPr>
          <w:rFonts w:ascii="Times New Roman" w:hAnsi="Times New Roman" w:cs="Times New Roman"/>
          <w:sz w:val="24"/>
          <w:szCs w:val="24"/>
        </w:rPr>
        <w:t xml:space="preserve"> </w:t>
      </w:r>
      <w:r w:rsidR="00384C58">
        <w:rPr>
          <w:rFonts w:ascii="Times New Roman" w:hAnsi="Times New Roman" w:cs="Times New Roman"/>
          <w:sz w:val="24"/>
          <w:szCs w:val="24"/>
        </w:rPr>
        <w:t>geriet er</w:t>
      </w:r>
      <w:r w:rsidR="00142821">
        <w:rPr>
          <w:rFonts w:ascii="Times New Roman" w:hAnsi="Times New Roman" w:cs="Times New Roman"/>
          <w:sz w:val="24"/>
          <w:szCs w:val="24"/>
        </w:rPr>
        <w:t xml:space="preserve"> </w:t>
      </w:r>
      <w:r w:rsidR="00027E9D">
        <w:rPr>
          <w:rFonts w:ascii="Times New Roman" w:hAnsi="Times New Roman" w:cs="Times New Roman"/>
          <w:sz w:val="24"/>
          <w:szCs w:val="24"/>
        </w:rPr>
        <w:t xml:space="preserve">ins Zentrum antisemitischer Angriffe. </w:t>
      </w:r>
      <w:r w:rsidR="00C01E33">
        <w:rPr>
          <w:rFonts w:ascii="Times New Roman" w:hAnsi="Times New Roman" w:cs="Times New Roman"/>
          <w:sz w:val="24"/>
          <w:szCs w:val="24"/>
        </w:rPr>
        <w:t>I</w:t>
      </w:r>
      <w:r w:rsidR="00C01E33" w:rsidRPr="00027E9D">
        <w:rPr>
          <w:rFonts w:ascii="Times New Roman" w:hAnsi="Times New Roman" w:cs="Times New Roman"/>
          <w:sz w:val="24"/>
          <w:szCs w:val="24"/>
        </w:rPr>
        <w:t>n Fre</w:t>
      </w:r>
      <w:r w:rsidR="00C01E33" w:rsidRPr="00027E9D">
        <w:rPr>
          <w:rFonts w:ascii="Times New Roman" w:hAnsi="Times New Roman" w:cs="Times New Roman"/>
          <w:sz w:val="24"/>
          <w:szCs w:val="24"/>
        </w:rPr>
        <w:t>i</w:t>
      </w:r>
      <w:r w:rsidR="00C01E33" w:rsidRPr="00027E9D">
        <w:rPr>
          <w:rFonts w:ascii="Times New Roman" w:hAnsi="Times New Roman" w:cs="Times New Roman"/>
          <w:sz w:val="24"/>
          <w:szCs w:val="24"/>
        </w:rPr>
        <w:t xml:space="preserve">burg </w:t>
      </w:r>
      <w:r w:rsidR="00C01E33">
        <w:rPr>
          <w:rFonts w:ascii="Times New Roman" w:hAnsi="Times New Roman" w:cs="Times New Roman"/>
          <w:sz w:val="24"/>
          <w:szCs w:val="24"/>
        </w:rPr>
        <w:t>wurde d</w:t>
      </w:r>
      <w:r w:rsidR="005434FC" w:rsidRPr="00027E9D">
        <w:rPr>
          <w:rFonts w:ascii="Times New Roman" w:hAnsi="Times New Roman" w:cs="Times New Roman"/>
          <w:sz w:val="24"/>
          <w:szCs w:val="24"/>
        </w:rPr>
        <w:t xml:space="preserve">ie Uraufführung </w:t>
      </w:r>
      <w:r w:rsidR="005434FC">
        <w:rPr>
          <w:rFonts w:ascii="Times New Roman" w:hAnsi="Times New Roman" w:cs="Times New Roman"/>
          <w:sz w:val="24"/>
          <w:szCs w:val="24"/>
        </w:rPr>
        <w:t>sein</w:t>
      </w:r>
      <w:r w:rsidR="005434FC" w:rsidRPr="00027E9D">
        <w:rPr>
          <w:rFonts w:ascii="Times New Roman" w:hAnsi="Times New Roman" w:cs="Times New Roman"/>
          <w:sz w:val="24"/>
          <w:szCs w:val="24"/>
        </w:rPr>
        <w:t xml:space="preserve">er Oper </w:t>
      </w:r>
      <w:r w:rsidR="005434FC" w:rsidRPr="00027E9D">
        <w:rPr>
          <w:rFonts w:ascii="Times New Roman" w:hAnsi="Times New Roman" w:cs="Times New Roman"/>
          <w:i/>
          <w:sz w:val="24"/>
          <w:szCs w:val="24"/>
        </w:rPr>
        <w:t>Christophorus</w:t>
      </w:r>
      <w:r w:rsidR="005434FC" w:rsidRPr="00027E9D">
        <w:rPr>
          <w:rFonts w:ascii="Times New Roman" w:hAnsi="Times New Roman" w:cs="Times New Roman"/>
          <w:sz w:val="24"/>
          <w:szCs w:val="24"/>
        </w:rPr>
        <w:t xml:space="preserve"> auf politischen Druck </w:t>
      </w:r>
      <w:r w:rsidR="005434FC">
        <w:rPr>
          <w:rFonts w:ascii="Times New Roman" w:hAnsi="Times New Roman" w:cs="Times New Roman"/>
          <w:sz w:val="24"/>
          <w:szCs w:val="24"/>
        </w:rPr>
        <w:t xml:space="preserve">hin </w:t>
      </w:r>
      <w:r w:rsidR="005434FC" w:rsidRPr="00027E9D">
        <w:rPr>
          <w:rFonts w:ascii="Times New Roman" w:hAnsi="Times New Roman" w:cs="Times New Roman"/>
          <w:sz w:val="24"/>
          <w:szCs w:val="24"/>
        </w:rPr>
        <w:t xml:space="preserve">abgesetzt. </w:t>
      </w:r>
      <w:r w:rsidR="005434FC">
        <w:rPr>
          <w:rFonts w:ascii="Times New Roman" w:hAnsi="Times New Roman" w:cs="Times New Roman"/>
          <w:sz w:val="24"/>
          <w:szCs w:val="24"/>
        </w:rPr>
        <w:t>1932</w:t>
      </w:r>
      <w:r w:rsidR="00027E9D">
        <w:rPr>
          <w:rFonts w:ascii="Times New Roman" w:hAnsi="Times New Roman" w:cs="Times New Roman"/>
          <w:sz w:val="24"/>
          <w:szCs w:val="24"/>
        </w:rPr>
        <w:t xml:space="preserve"> w</w:t>
      </w:r>
      <w:r w:rsidR="00384C58">
        <w:rPr>
          <w:rFonts w:ascii="Times New Roman" w:hAnsi="Times New Roman" w:cs="Times New Roman"/>
          <w:sz w:val="24"/>
          <w:szCs w:val="24"/>
        </w:rPr>
        <w:t>urde er gezwungen</w:t>
      </w:r>
      <w:r w:rsidR="00142821">
        <w:rPr>
          <w:rFonts w:ascii="Times New Roman" w:hAnsi="Times New Roman" w:cs="Times New Roman"/>
          <w:sz w:val="24"/>
          <w:szCs w:val="24"/>
        </w:rPr>
        <w:t xml:space="preserve">, von seinem Amt als </w:t>
      </w:r>
      <w:r w:rsidR="00EA0E5A">
        <w:rPr>
          <w:rFonts w:ascii="Times New Roman" w:hAnsi="Times New Roman" w:cs="Times New Roman"/>
          <w:sz w:val="24"/>
          <w:szCs w:val="24"/>
        </w:rPr>
        <w:t>Dir</w:t>
      </w:r>
      <w:r w:rsidR="00142821">
        <w:rPr>
          <w:rFonts w:ascii="Times New Roman" w:hAnsi="Times New Roman" w:cs="Times New Roman"/>
          <w:sz w:val="24"/>
          <w:szCs w:val="24"/>
        </w:rPr>
        <w:t xml:space="preserve">ektor der </w:t>
      </w:r>
      <w:r w:rsidR="00EA0E5A">
        <w:rPr>
          <w:rFonts w:ascii="Times New Roman" w:hAnsi="Times New Roman" w:cs="Times New Roman"/>
          <w:sz w:val="24"/>
          <w:szCs w:val="24"/>
        </w:rPr>
        <w:t>Staatlichen Akademischen H</w:t>
      </w:r>
      <w:r w:rsidR="00142821">
        <w:rPr>
          <w:rFonts w:ascii="Times New Roman" w:hAnsi="Times New Roman" w:cs="Times New Roman"/>
          <w:sz w:val="24"/>
          <w:szCs w:val="24"/>
        </w:rPr>
        <w:t xml:space="preserve">ochschule </w:t>
      </w:r>
      <w:r w:rsidR="00EA0E5A">
        <w:rPr>
          <w:rFonts w:ascii="Times New Roman" w:hAnsi="Times New Roman" w:cs="Times New Roman"/>
          <w:sz w:val="24"/>
          <w:szCs w:val="24"/>
        </w:rPr>
        <w:t xml:space="preserve">für Musik in Berlin </w:t>
      </w:r>
      <w:r w:rsidR="00142821">
        <w:rPr>
          <w:rFonts w:ascii="Times New Roman" w:hAnsi="Times New Roman" w:cs="Times New Roman"/>
          <w:sz w:val="24"/>
          <w:szCs w:val="24"/>
        </w:rPr>
        <w:t>zurückzutreten</w:t>
      </w:r>
      <w:r w:rsidR="009D6AD8">
        <w:rPr>
          <w:rFonts w:ascii="Times New Roman" w:hAnsi="Times New Roman" w:cs="Times New Roman"/>
          <w:sz w:val="24"/>
          <w:szCs w:val="24"/>
        </w:rPr>
        <w:t xml:space="preserve">. </w:t>
      </w:r>
      <w:r w:rsidR="00A738E5" w:rsidRPr="00027E9D">
        <w:rPr>
          <w:rFonts w:ascii="Times New Roman" w:hAnsi="Times New Roman" w:cs="Times New Roman"/>
          <w:sz w:val="24"/>
          <w:szCs w:val="24"/>
        </w:rPr>
        <w:t>Die</w:t>
      </w:r>
      <w:r w:rsidR="00A738E5">
        <w:rPr>
          <w:rFonts w:ascii="Times New Roman" w:hAnsi="Times New Roman" w:cs="Times New Roman"/>
          <w:sz w:val="24"/>
          <w:szCs w:val="24"/>
        </w:rPr>
        <w:t xml:space="preserve"> Nationalsozialisten warfen </w:t>
      </w:r>
      <w:proofErr w:type="spellStart"/>
      <w:r w:rsidR="009D6AD8">
        <w:rPr>
          <w:rFonts w:ascii="Times New Roman" w:hAnsi="Times New Roman" w:cs="Times New Roman"/>
          <w:sz w:val="24"/>
          <w:szCs w:val="24"/>
        </w:rPr>
        <w:t>Schreker</w:t>
      </w:r>
      <w:proofErr w:type="spellEnd"/>
      <w:r w:rsidR="009D6AD8">
        <w:rPr>
          <w:rFonts w:ascii="Times New Roman" w:hAnsi="Times New Roman" w:cs="Times New Roman"/>
          <w:sz w:val="24"/>
          <w:szCs w:val="24"/>
        </w:rPr>
        <w:t xml:space="preserve"> </w:t>
      </w:r>
      <w:r w:rsidR="00384C58">
        <w:rPr>
          <w:rFonts w:ascii="Times New Roman" w:hAnsi="Times New Roman" w:cs="Times New Roman"/>
          <w:sz w:val="24"/>
          <w:szCs w:val="24"/>
        </w:rPr>
        <w:t xml:space="preserve">vor, für </w:t>
      </w:r>
      <w:r w:rsidR="009D6AD8">
        <w:rPr>
          <w:rFonts w:ascii="Times New Roman" w:hAnsi="Times New Roman" w:cs="Times New Roman"/>
          <w:sz w:val="24"/>
          <w:szCs w:val="24"/>
        </w:rPr>
        <w:t>die Berufungen von Karl Flesch, Artur Schnabel, Emanuel Feuermann und Paul Hind</w:t>
      </w:r>
      <w:r w:rsidR="009D6AD8">
        <w:rPr>
          <w:rFonts w:ascii="Times New Roman" w:hAnsi="Times New Roman" w:cs="Times New Roman"/>
          <w:sz w:val="24"/>
          <w:szCs w:val="24"/>
        </w:rPr>
        <w:t>e</w:t>
      </w:r>
      <w:r w:rsidR="009D6AD8">
        <w:rPr>
          <w:rFonts w:ascii="Times New Roman" w:hAnsi="Times New Roman" w:cs="Times New Roman"/>
          <w:sz w:val="24"/>
          <w:szCs w:val="24"/>
        </w:rPr>
        <w:t xml:space="preserve">mith </w:t>
      </w:r>
      <w:r w:rsidR="00384C58">
        <w:rPr>
          <w:rFonts w:ascii="Times New Roman" w:hAnsi="Times New Roman" w:cs="Times New Roman"/>
          <w:sz w:val="24"/>
          <w:szCs w:val="24"/>
        </w:rPr>
        <w:t>verantwortlich zu sein</w:t>
      </w:r>
      <w:r w:rsidR="009D6AD8">
        <w:rPr>
          <w:rFonts w:ascii="Times New Roman" w:hAnsi="Times New Roman" w:cs="Times New Roman"/>
          <w:sz w:val="24"/>
          <w:szCs w:val="24"/>
        </w:rPr>
        <w:t xml:space="preserve">. </w:t>
      </w:r>
      <w:r w:rsidR="00A738E5">
        <w:rPr>
          <w:rFonts w:ascii="Times New Roman" w:hAnsi="Times New Roman" w:cs="Times New Roman"/>
          <w:sz w:val="24"/>
          <w:szCs w:val="24"/>
        </w:rPr>
        <w:t>– I</w:t>
      </w:r>
      <w:r w:rsidR="009D6AD8">
        <w:rPr>
          <w:rFonts w:ascii="Times New Roman" w:hAnsi="Times New Roman" w:cs="Times New Roman"/>
          <w:sz w:val="24"/>
          <w:szCs w:val="24"/>
        </w:rPr>
        <w:t xml:space="preserve">n noch stärkerem Maße </w:t>
      </w:r>
      <w:r w:rsidR="00C01E33">
        <w:rPr>
          <w:rFonts w:ascii="Times New Roman" w:hAnsi="Times New Roman" w:cs="Times New Roman"/>
          <w:sz w:val="24"/>
          <w:szCs w:val="24"/>
        </w:rPr>
        <w:t xml:space="preserve">Zielscheibe des Antisemitismus </w:t>
      </w:r>
      <w:r w:rsidR="00A738E5">
        <w:rPr>
          <w:rFonts w:ascii="Times New Roman" w:hAnsi="Times New Roman" w:cs="Times New Roman"/>
          <w:sz w:val="24"/>
          <w:szCs w:val="24"/>
        </w:rPr>
        <w:t xml:space="preserve">war </w:t>
      </w:r>
      <w:r w:rsidR="00142821">
        <w:rPr>
          <w:rFonts w:ascii="Times New Roman" w:hAnsi="Times New Roman" w:cs="Times New Roman"/>
          <w:sz w:val="24"/>
          <w:szCs w:val="24"/>
        </w:rPr>
        <w:t xml:space="preserve">Leo </w:t>
      </w:r>
      <w:proofErr w:type="spellStart"/>
      <w:r w:rsidR="00142821">
        <w:rPr>
          <w:rFonts w:ascii="Times New Roman" w:hAnsi="Times New Roman" w:cs="Times New Roman"/>
          <w:sz w:val="24"/>
          <w:szCs w:val="24"/>
        </w:rPr>
        <w:t>Kestenberg</w:t>
      </w:r>
      <w:proofErr w:type="spellEnd"/>
      <w:r w:rsidR="00EA0E5A">
        <w:rPr>
          <w:rFonts w:ascii="Times New Roman" w:hAnsi="Times New Roman" w:cs="Times New Roman"/>
          <w:sz w:val="24"/>
          <w:szCs w:val="24"/>
        </w:rPr>
        <w:t>, de</w:t>
      </w:r>
      <w:r w:rsidR="00A738E5">
        <w:rPr>
          <w:rFonts w:ascii="Times New Roman" w:hAnsi="Times New Roman" w:cs="Times New Roman"/>
          <w:sz w:val="24"/>
          <w:szCs w:val="24"/>
        </w:rPr>
        <w:t>r</w:t>
      </w:r>
      <w:r w:rsidR="00EA0E5A">
        <w:rPr>
          <w:rFonts w:ascii="Times New Roman" w:hAnsi="Times New Roman" w:cs="Times New Roman"/>
          <w:sz w:val="24"/>
          <w:szCs w:val="24"/>
        </w:rPr>
        <w:t xml:space="preserve"> </w:t>
      </w:r>
      <w:r w:rsidR="003D5C6E">
        <w:rPr>
          <w:rFonts w:ascii="Times New Roman" w:hAnsi="Times New Roman" w:cs="Times New Roman"/>
          <w:sz w:val="24"/>
          <w:szCs w:val="24"/>
        </w:rPr>
        <w:t xml:space="preserve">für die Bereiche Musik und Musikerziehung </w:t>
      </w:r>
      <w:r w:rsidR="00EA0E5A">
        <w:rPr>
          <w:rFonts w:ascii="Times New Roman" w:hAnsi="Times New Roman" w:cs="Times New Roman"/>
          <w:sz w:val="24"/>
          <w:szCs w:val="24"/>
        </w:rPr>
        <w:t>im Preu</w:t>
      </w:r>
      <w:r w:rsidR="009D6AD8">
        <w:rPr>
          <w:rFonts w:ascii="Times New Roman" w:hAnsi="Times New Roman" w:cs="Times New Roman"/>
          <w:sz w:val="24"/>
          <w:szCs w:val="24"/>
        </w:rPr>
        <w:t>ßischen Kultusm</w:t>
      </w:r>
      <w:r w:rsidR="009D6AD8">
        <w:rPr>
          <w:rFonts w:ascii="Times New Roman" w:hAnsi="Times New Roman" w:cs="Times New Roman"/>
          <w:sz w:val="24"/>
          <w:szCs w:val="24"/>
        </w:rPr>
        <w:t>i</w:t>
      </w:r>
      <w:r w:rsidR="009D6AD8">
        <w:rPr>
          <w:rFonts w:ascii="Times New Roman" w:hAnsi="Times New Roman" w:cs="Times New Roman"/>
          <w:sz w:val="24"/>
          <w:szCs w:val="24"/>
        </w:rPr>
        <w:t>nisterium zuständige Referent und Initiator eines heute legendären, mit seinem Namen ve</w:t>
      </w:r>
      <w:r w:rsidR="009D6AD8">
        <w:rPr>
          <w:rFonts w:ascii="Times New Roman" w:hAnsi="Times New Roman" w:cs="Times New Roman"/>
          <w:sz w:val="24"/>
          <w:szCs w:val="24"/>
        </w:rPr>
        <w:t>r</w:t>
      </w:r>
      <w:r w:rsidR="009D6AD8">
        <w:rPr>
          <w:rFonts w:ascii="Times New Roman" w:hAnsi="Times New Roman" w:cs="Times New Roman"/>
          <w:sz w:val="24"/>
          <w:szCs w:val="24"/>
        </w:rPr>
        <w:t>bundenen Reformprogrammes</w:t>
      </w:r>
      <w:r w:rsidR="00142821">
        <w:rPr>
          <w:rFonts w:ascii="Times New Roman" w:hAnsi="Times New Roman" w:cs="Times New Roman"/>
          <w:sz w:val="24"/>
          <w:szCs w:val="24"/>
        </w:rPr>
        <w:t xml:space="preserve">. </w:t>
      </w:r>
      <w:r w:rsidR="00384C58">
        <w:rPr>
          <w:rFonts w:ascii="Times New Roman" w:hAnsi="Times New Roman" w:cs="Times New Roman"/>
          <w:sz w:val="24"/>
          <w:szCs w:val="24"/>
        </w:rPr>
        <w:t xml:space="preserve">Auf </w:t>
      </w:r>
      <w:proofErr w:type="spellStart"/>
      <w:r w:rsidR="00D31B8F">
        <w:rPr>
          <w:rFonts w:ascii="Times New Roman" w:hAnsi="Times New Roman" w:cs="Times New Roman"/>
          <w:sz w:val="24"/>
          <w:szCs w:val="24"/>
        </w:rPr>
        <w:t>Kestenberg</w:t>
      </w:r>
      <w:r w:rsidR="00384C58">
        <w:rPr>
          <w:rFonts w:ascii="Times New Roman" w:hAnsi="Times New Roman" w:cs="Times New Roman"/>
          <w:sz w:val="24"/>
          <w:szCs w:val="24"/>
        </w:rPr>
        <w:t>s</w:t>
      </w:r>
      <w:proofErr w:type="spellEnd"/>
      <w:r w:rsidR="00384C58">
        <w:rPr>
          <w:rFonts w:ascii="Times New Roman" w:hAnsi="Times New Roman" w:cs="Times New Roman"/>
          <w:sz w:val="24"/>
          <w:szCs w:val="24"/>
        </w:rPr>
        <w:t xml:space="preserve"> Betreiben waren</w:t>
      </w:r>
      <w:r w:rsidR="00D31B8F">
        <w:rPr>
          <w:rFonts w:ascii="Times New Roman" w:hAnsi="Times New Roman" w:cs="Times New Roman"/>
          <w:sz w:val="24"/>
          <w:szCs w:val="24"/>
        </w:rPr>
        <w:t xml:space="preserve"> Ferruccio Busoni und </w:t>
      </w:r>
      <w:r w:rsidR="00D31B8F">
        <w:rPr>
          <w:rFonts w:ascii="Times New Roman" w:hAnsi="Times New Roman" w:cs="Times New Roman"/>
          <w:sz w:val="24"/>
          <w:szCs w:val="24"/>
        </w:rPr>
        <w:lastRenderedPageBreak/>
        <w:t>Arnold Schönber</w:t>
      </w:r>
      <w:r w:rsidR="00A738E5">
        <w:rPr>
          <w:rFonts w:ascii="Times New Roman" w:hAnsi="Times New Roman" w:cs="Times New Roman"/>
          <w:sz w:val="24"/>
          <w:szCs w:val="24"/>
        </w:rPr>
        <w:t>g</w:t>
      </w:r>
      <w:r w:rsidR="00D31B8F">
        <w:rPr>
          <w:rFonts w:ascii="Times New Roman" w:hAnsi="Times New Roman" w:cs="Times New Roman"/>
          <w:sz w:val="24"/>
          <w:szCs w:val="24"/>
        </w:rPr>
        <w:t xml:space="preserve"> </w:t>
      </w:r>
      <w:r w:rsidR="003D5C6E">
        <w:rPr>
          <w:rFonts w:ascii="Times New Roman" w:hAnsi="Times New Roman" w:cs="Times New Roman"/>
          <w:sz w:val="24"/>
          <w:szCs w:val="24"/>
        </w:rPr>
        <w:t xml:space="preserve">als Professoren </w:t>
      </w:r>
      <w:r w:rsidR="00D31B8F">
        <w:rPr>
          <w:rFonts w:ascii="Times New Roman" w:hAnsi="Times New Roman" w:cs="Times New Roman"/>
          <w:sz w:val="24"/>
          <w:szCs w:val="24"/>
        </w:rPr>
        <w:t>a</w:t>
      </w:r>
      <w:r w:rsidR="003D5C6E">
        <w:rPr>
          <w:rFonts w:ascii="Times New Roman" w:hAnsi="Times New Roman" w:cs="Times New Roman"/>
          <w:sz w:val="24"/>
          <w:szCs w:val="24"/>
        </w:rPr>
        <w:t>n die</w:t>
      </w:r>
      <w:r w:rsidR="00D31B8F">
        <w:rPr>
          <w:rFonts w:ascii="Times New Roman" w:hAnsi="Times New Roman" w:cs="Times New Roman"/>
          <w:sz w:val="24"/>
          <w:szCs w:val="24"/>
        </w:rPr>
        <w:t xml:space="preserve"> Preußische Akademie der Künste</w:t>
      </w:r>
      <w:r w:rsidR="00CF7465">
        <w:rPr>
          <w:rFonts w:ascii="Times New Roman" w:hAnsi="Times New Roman" w:cs="Times New Roman"/>
          <w:sz w:val="24"/>
          <w:szCs w:val="24"/>
        </w:rPr>
        <w:t xml:space="preserve"> </w:t>
      </w:r>
      <w:r w:rsidR="00384C58">
        <w:rPr>
          <w:rFonts w:ascii="Times New Roman" w:hAnsi="Times New Roman" w:cs="Times New Roman"/>
          <w:sz w:val="24"/>
          <w:szCs w:val="24"/>
        </w:rPr>
        <w:t xml:space="preserve">berufen worden. </w:t>
      </w:r>
      <w:r w:rsidR="006F0FD9">
        <w:rPr>
          <w:rFonts w:ascii="Times New Roman" w:hAnsi="Times New Roman" w:cs="Times New Roman"/>
          <w:sz w:val="24"/>
          <w:szCs w:val="24"/>
        </w:rPr>
        <w:t>Er war der Initiator de</w:t>
      </w:r>
      <w:r w:rsidR="003D5C6E">
        <w:rPr>
          <w:rFonts w:ascii="Times New Roman" w:hAnsi="Times New Roman" w:cs="Times New Roman"/>
          <w:sz w:val="24"/>
          <w:szCs w:val="24"/>
        </w:rPr>
        <w:t>s „Experiments Kroll-Oper“</w:t>
      </w:r>
      <w:r w:rsidR="00C01E33">
        <w:rPr>
          <w:rFonts w:ascii="Times New Roman" w:hAnsi="Times New Roman" w:cs="Times New Roman"/>
          <w:sz w:val="24"/>
          <w:szCs w:val="24"/>
        </w:rPr>
        <w:t>.</w:t>
      </w:r>
      <w:r w:rsidR="003D5C6E">
        <w:rPr>
          <w:rFonts w:ascii="Times New Roman" w:hAnsi="Times New Roman" w:cs="Times New Roman"/>
          <w:sz w:val="24"/>
          <w:szCs w:val="24"/>
        </w:rPr>
        <w:t xml:space="preserve"> An der Kroll-Oper wurden Schönberg und Hindemith, </w:t>
      </w:r>
      <w:proofErr w:type="spellStart"/>
      <w:r w:rsidR="003D5C6E">
        <w:rPr>
          <w:rFonts w:ascii="Times New Roman" w:hAnsi="Times New Roman" w:cs="Times New Roman"/>
          <w:sz w:val="24"/>
          <w:szCs w:val="24"/>
        </w:rPr>
        <w:t>Krenek</w:t>
      </w:r>
      <w:proofErr w:type="spellEnd"/>
      <w:r w:rsidR="003D5C6E">
        <w:rPr>
          <w:rFonts w:ascii="Times New Roman" w:hAnsi="Times New Roman" w:cs="Times New Roman"/>
          <w:sz w:val="24"/>
          <w:szCs w:val="24"/>
        </w:rPr>
        <w:t xml:space="preserve"> und Strawinsky aufgeführt.</w:t>
      </w:r>
      <w:r w:rsidR="006F0FD9">
        <w:rPr>
          <w:rFonts w:ascii="Times New Roman" w:hAnsi="Times New Roman" w:cs="Times New Roman"/>
          <w:sz w:val="24"/>
          <w:szCs w:val="24"/>
        </w:rPr>
        <w:t xml:space="preserve"> </w:t>
      </w:r>
      <w:r w:rsidR="00C01E33">
        <w:rPr>
          <w:rFonts w:ascii="Times New Roman" w:hAnsi="Times New Roman" w:cs="Times New Roman"/>
          <w:sz w:val="24"/>
          <w:szCs w:val="24"/>
        </w:rPr>
        <w:t xml:space="preserve">Der Direktor und musikalische Leiter war Otto Klemperer. </w:t>
      </w:r>
      <w:r w:rsidR="006F0FD9">
        <w:rPr>
          <w:rFonts w:ascii="Times New Roman" w:hAnsi="Times New Roman" w:cs="Times New Roman"/>
          <w:sz w:val="24"/>
          <w:szCs w:val="24"/>
        </w:rPr>
        <w:t xml:space="preserve">Dass ein </w:t>
      </w:r>
      <w:r w:rsidR="00C01E33">
        <w:rPr>
          <w:rFonts w:ascii="Times New Roman" w:hAnsi="Times New Roman" w:cs="Times New Roman"/>
          <w:sz w:val="24"/>
          <w:szCs w:val="24"/>
        </w:rPr>
        <w:t>„</w:t>
      </w:r>
      <w:r w:rsidR="006F0FD9">
        <w:rPr>
          <w:rFonts w:ascii="Times New Roman" w:hAnsi="Times New Roman" w:cs="Times New Roman"/>
          <w:sz w:val="24"/>
          <w:szCs w:val="24"/>
        </w:rPr>
        <w:t>Jude“ im Preußischen Kultusministerium für die Musikpflege ve</w:t>
      </w:r>
      <w:r w:rsidR="006F0FD9">
        <w:rPr>
          <w:rFonts w:ascii="Times New Roman" w:hAnsi="Times New Roman" w:cs="Times New Roman"/>
          <w:sz w:val="24"/>
          <w:szCs w:val="24"/>
        </w:rPr>
        <w:t>r</w:t>
      </w:r>
      <w:r w:rsidR="006F0FD9">
        <w:rPr>
          <w:rFonts w:ascii="Times New Roman" w:hAnsi="Times New Roman" w:cs="Times New Roman"/>
          <w:sz w:val="24"/>
          <w:szCs w:val="24"/>
        </w:rPr>
        <w:t>antwortlich war, erregte Anstoß.</w:t>
      </w:r>
      <w:r w:rsidR="006F0FD9">
        <w:rPr>
          <w:rStyle w:val="Funotenzeichen"/>
          <w:rFonts w:ascii="Times New Roman" w:hAnsi="Times New Roman" w:cs="Times New Roman"/>
          <w:sz w:val="24"/>
          <w:szCs w:val="24"/>
        </w:rPr>
        <w:footnoteReference w:id="3"/>
      </w:r>
      <w:r w:rsidR="006F0FD9">
        <w:rPr>
          <w:rFonts w:ascii="Times New Roman" w:hAnsi="Times New Roman" w:cs="Times New Roman"/>
          <w:sz w:val="24"/>
          <w:szCs w:val="24"/>
        </w:rPr>
        <w:t xml:space="preserve"> </w:t>
      </w:r>
      <w:r w:rsidR="00D31B8F">
        <w:rPr>
          <w:rFonts w:ascii="Times New Roman" w:hAnsi="Times New Roman" w:cs="Times New Roman"/>
          <w:sz w:val="24"/>
          <w:szCs w:val="24"/>
        </w:rPr>
        <w:t>Am 1. Dezember 1932, unter der Regierung Franz von P</w:t>
      </w:r>
      <w:r w:rsidR="00D31B8F">
        <w:rPr>
          <w:rFonts w:ascii="Times New Roman" w:hAnsi="Times New Roman" w:cs="Times New Roman"/>
          <w:sz w:val="24"/>
          <w:szCs w:val="24"/>
        </w:rPr>
        <w:t>a</w:t>
      </w:r>
      <w:r w:rsidR="00D31B8F">
        <w:rPr>
          <w:rFonts w:ascii="Times New Roman" w:hAnsi="Times New Roman" w:cs="Times New Roman"/>
          <w:sz w:val="24"/>
          <w:szCs w:val="24"/>
        </w:rPr>
        <w:t>pens, w</w:t>
      </w:r>
      <w:r w:rsidR="00A738E5">
        <w:rPr>
          <w:rFonts w:ascii="Times New Roman" w:hAnsi="Times New Roman" w:cs="Times New Roman"/>
          <w:sz w:val="24"/>
          <w:szCs w:val="24"/>
        </w:rPr>
        <w:t>u</w:t>
      </w:r>
      <w:r w:rsidR="00D31B8F">
        <w:rPr>
          <w:rFonts w:ascii="Times New Roman" w:hAnsi="Times New Roman" w:cs="Times New Roman"/>
          <w:sz w:val="24"/>
          <w:szCs w:val="24"/>
        </w:rPr>
        <w:t>rd</w:t>
      </w:r>
      <w:r w:rsidR="00A738E5">
        <w:rPr>
          <w:rFonts w:ascii="Times New Roman" w:hAnsi="Times New Roman" w:cs="Times New Roman"/>
          <w:sz w:val="24"/>
          <w:szCs w:val="24"/>
        </w:rPr>
        <w:t>e</w:t>
      </w:r>
      <w:r w:rsidR="00D31B8F">
        <w:rPr>
          <w:rFonts w:ascii="Times New Roman" w:hAnsi="Times New Roman" w:cs="Times New Roman"/>
          <w:sz w:val="24"/>
          <w:szCs w:val="24"/>
        </w:rPr>
        <w:t xml:space="preserve"> er </w:t>
      </w:r>
      <w:r w:rsidR="00384C58">
        <w:rPr>
          <w:rFonts w:ascii="Times New Roman" w:hAnsi="Times New Roman" w:cs="Times New Roman"/>
          <w:sz w:val="24"/>
          <w:szCs w:val="24"/>
        </w:rPr>
        <w:t>in seinem Amt abgelöst</w:t>
      </w:r>
      <w:r w:rsidR="00C01E33">
        <w:rPr>
          <w:rFonts w:ascii="Times New Roman" w:hAnsi="Times New Roman" w:cs="Times New Roman"/>
          <w:sz w:val="24"/>
          <w:szCs w:val="24"/>
        </w:rPr>
        <w:t>.</w:t>
      </w:r>
      <w:r w:rsidR="00D31B8F">
        <w:rPr>
          <w:rFonts w:ascii="Times New Roman" w:hAnsi="Times New Roman" w:cs="Times New Roman"/>
          <w:sz w:val="24"/>
          <w:szCs w:val="24"/>
        </w:rPr>
        <w:t xml:space="preserve"> </w:t>
      </w:r>
    </w:p>
    <w:p w:rsidR="00775BFE" w:rsidRDefault="00775BFE" w:rsidP="00D67554">
      <w:pPr>
        <w:spacing w:after="0"/>
        <w:ind w:firstLine="708"/>
        <w:jc w:val="both"/>
        <w:rPr>
          <w:rFonts w:ascii="Times New Roman" w:hAnsi="Times New Roman" w:cs="Times New Roman"/>
          <w:sz w:val="24"/>
          <w:szCs w:val="24"/>
        </w:rPr>
      </w:pPr>
    </w:p>
    <w:p w:rsidR="00775BFE" w:rsidRDefault="00C87725" w:rsidP="00D67554">
      <w:pPr>
        <w:spacing w:after="0"/>
        <w:ind w:firstLine="708"/>
        <w:jc w:val="both"/>
        <w:rPr>
          <w:rFonts w:ascii="Times New Roman" w:hAnsi="Times New Roman" w:cs="Times New Roman"/>
          <w:sz w:val="24"/>
          <w:szCs w:val="24"/>
        </w:rPr>
      </w:pPr>
      <w:r>
        <w:rPr>
          <w:rFonts w:ascii="Times New Roman" w:hAnsi="Times New Roman" w:cs="Times New Roman"/>
          <w:sz w:val="24"/>
          <w:szCs w:val="24"/>
        </w:rPr>
        <w:t>Am 1</w:t>
      </w:r>
      <w:r w:rsidR="00E0439E">
        <w:rPr>
          <w:rFonts w:ascii="Times New Roman" w:hAnsi="Times New Roman" w:cs="Times New Roman"/>
          <w:sz w:val="24"/>
          <w:szCs w:val="24"/>
        </w:rPr>
        <w:t>3</w:t>
      </w:r>
      <w:r>
        <w:rPr>
          <w:rFonts w:ascii="Times New Roman" w:hAnsi="Times New Roman" w:cs="Times New Roman"/>
          <w:sz w:val="24"/>
          <w:szCs w:val="24"/>
        </w:rPr>
        <w:t xml:space="preserve">. Februar kündigte </w:t>
      </w:r>
      <w:r w:rsidR="00AF0153">
        <w:rPr>
          <w:rFonts w:ascii="Times New Roman" w:hAnsi="Times New Roman" w:cs="Times New Roman"/>
          <w:sz w:val="24"/>
          <w:szCs w:val="24"/>
        </w:rPr>
        <w:t xml:space="preserve">Bernhard Rust, </w:t>
      </w:r>
      <w:r w:rsidR="00C01E33">
        <w:rPr>
          <w:rFonts w:ascii="Times New Roman" w:hAnsi="Times New Roman" w:cs="Times New Roman"/>
          <w:sz w:val="24"/>
          <w:szCs w:val="24"/>
        </w:rPr>
        <w:t xml:space="preserve">der </w:t>
      </w:r>
      <w:r>
        <w:rPr>
          <w:rFonts w:ascii="Times New Roman" w:hAnsi="Times New Roman" w:cs="Times New Roman"/>
          <w:sz w:val="24"/>
          <w:szCs w:val="24"/>
        </w:rPr>
        <w:t>neu ernannte Kommissar für das preuß</w:t>
      </w:r>
      <w:r>
        <w:rPr>
          <w:rFonts w:ascii="Times New Roman" w:hAnsi="Times New Roman" w:cs="Times New Roman"/>
          <w:sz w:val="24"/>
          <w:szCs w:val="24"/>
        </w:rPr>
        <w:t>i</w:t>
      </w:r>
      <w:r>
        <w:rPr>
          <w:rFonts w:ascii="Times New Roman" w:hAnsi="Times New Roman" w:cs="Times New Roman"/>
          <w:sz w:val="24"/>
          <w:szCs w:val="24"/>
        </w:rPr>
        <w:t>sche Kultusministerium</w:t>
      </w:r>
      <w:r w:rsidR="00AF0153">
        <w:rPr>
          <w:rFonts w:ascii="Times New Roman" w:hAnsi="Times New Roman" w:cs="Times New Roman"/>
          <w:sz w:val="24"/>
          <w:szCs w:val="24"/>
        </w:rPr>
        <w:t>,</w:t>
      </w:r>
      <w:r>
        <w:rPr>
          <w:rFonts w:ascii="Times New Roman" w:hAnsi="Times New Roman" w:cs="Times New Roman"/>
          <w:sz w:val="24"/>
          <w:szCs w:val="24"/>
        </w:rPr>
        <w:t xml:space="preserve"> in einer Rede vor Berliner Studenten ein rigoroses Vorgehen gegen die Preußische Akademie der Künste an</w:t>
      </w:r>
      <w:r w:rsidR="00DD4248">
        <w:rPr>
          <w:rFonts w:ascii="Times New Roman" w:hAnsi="Times New Roman" w:cs="Times New Roman"/>
          <w:sz w:val="24"/>
          <w:szCs w:val="24"/>
        </w:rPr>
        <w:t xml:space="preserve">. </w:t>
      </w:r>
      <w:r w:rsidR="00A411A1">
        <w:rPr>
          <w:rFonts w:ascii="Times New Roman" w:hAnsi="Times New Roman" w:cs="Times New Roman"/>
          <w:sz w:val="24"/>
          <w:szCs w:val="24"/>
        </w:rPr>
        <w:t>Das Ziel dieses Angriffs waren Heinrich Mann und Käthe Kollwitz. Als</w:t>
      </w:r>
      <w:r w:rsidR="00DD4248">
        <w:rPr>
          <w:rFonts w:ascii="Times New Roman" w:hAnsi="Times New Roman" w:cs="Times New Roman"/>
          <w:sz w:val="24"/>
          <w:szCs w:val="24"/>
        </w:rPr>
        <w:t xml:space="preserve"> Anlass </w:t>
      </w:r>
      <w:r w:rsidR="00A411A1">
        <w:rPr>
          <w:rFonts w:ascii="Times New Roman" w:hAnsi="Times New Roman" w:cs="Times New Roman"/>
          <w:sz w:val="24"/>
          <w:szCs w:val="24"/>
        </w:rPr>
        <w:t xml:space="preserve">diente </w:t>
      </w:r>
      <w:r w:rsidR="00312540">
        <w:rPr>
          <w:rFonts w:ascii="Times New Roman" w:hAnsi="Times New Roman" w:cs="Times New Roman"/>
          <w:sz w:val="24"/>
          <w:szCs w:val="24"/>
        </w:rPr>
        <w:t>Rust</w:t>
      </w:r>
      <w:r w:rsidR="00A411A1">
        <w:rPr>
          <w:rFonts w:ascii="Times New Roman" w:hAnsi="Times New Roman" w:cs="Times New Roman"/>
          <w:sz w:val="24"/>
          <w:szCs w:val="24"/>
        </w:rPr>
        <w:t xml:space="preserve"> ein</w:t>
      </w:r>
      <w:r w:rsidR="00DD4248">
        <w:rPr>
          <w:rFonts w:ascii="Times New Roman" w:hAnsi="Times New Roman" w:cs="Times New Roman"/>
          <w:sz w:val="24"/>
          <w:szCs w:val="24"/>
        </w:rPr>
        <w:t xml:space="preserve"> </w:t>
      </w:r>
      <w:r w:rsidR="00A411A1">
        <w:rPr>
          <w:rFonts w:ascii="Times New Roman" w:hAnsi="Times New Roman" w:cs="Times New Roman"/>
          <w:sz w:val="24"/>
          <w:szCs w:val="24"/>
        </w:rPr>
        <w:t>Plakat</w:t>
      </w:r>
      <w:r w:rsidR="00DD4248">
        <w:rPr>
          <w:rFonts w:ascii="Times New Roman" w:hAnsi="Times New Roman" w:cs="Times New Roman"/>
          <w:sz w:val="24"/>
          <w:szCs w:val="24"/>
        </w:rPr>
        <w:t xml:space="preserve"> des Internationalen Sozialistischen Kamp</w:t>
      </w:r>
      <w:r w:rsidR="00DD4248">
        <w:rPr>
          <w:rFonts w:ascii="Times New Roman" w:hAnsi="Times New Roman" w:cs="Times New Roman"/>
          <w:sz w:val="24"/>
          <w:szCs w:val="24"/>
        </w:rPr>
        <w:t>f</w:t>
      </w:r>
      <w:r w:rsidR="00DD4248">
        <w:rPr>
          <w:rFonts w:ascii="Times New Roman" w:hAnsi="Times New Roman" w:cs="Times New Roman"/>
          <w:sz w:val="24"/>
          <w:szCs w:val="24"/>
        </w:rPr>
        <w:t xml:space="preserve">bundes (ISK), </w:t>
      </w:r>
      <w:r w:rsidR="00A411A1">
        <w:rPr>
          <w:rFonts w:ascii="Times New Roman" w:hAnsi="Times New Roman" w:cs="Times New Roman"/>
          <w:sz w:val="24"/>
          <w:szCs w:val="24"/>
        </w:rPr>
        <w:t>auf dem</w:t>
      </w:r>
      <w:r w:rsidR="00AF0153">
        <w:rPr>
          <w:rFonts w:ascii="Times New Roman" w:hAnsi="Times New Roman" w:cs="Times New Roman"/>
          <w:sz w:val="24"/>
          <w:szCs w:val="24"/>
        </w:rPr>
        <w:t xml:space="preserve"> in einem „Dringenden Appell“</w:t>
      </w:r>
      <w:r w:rsidR="00DD4248">
        <w:rPr>
          <w:rFonts w:ascii="Times New Roman" w:hAnsi="Times New Roman" w:cs="Times New Roman"/>
          <w:sz w:val="24"/>
          <w:szCs w:val="24"/>
        </w:rPr>
        <w:t xml:space="preserve"> </w:t>
      </w:r>
      <w:r w:rsidR="00AF0153">
        <w:rPr>
          <w:rFonts w:ascii="Times New Roman" w:hAnsi="Times New Roman" w:cs="Times New Roman"/>
          <w:sz w:val="24"/>
          <w:szCs w:val="24"/>
        </w:rPr>
        <w:t xml:space="preserve">für ein Zusammengehen von SPD und KPD bei den kommenden Reichstagswahlen aufgerufen </w:t>
      </w:r>
      <w:r w:rsidR="00A411A1">
        <w:rPr>
          <w:rFonts w:ascii="Times New Roman" w:hAnsi="Times New Roman" w:cs="Times New Roman"/>
          <w:sz w:val="24"/>
          <w:szCs w:val="24"/>
        </w:rPr>
        <w:t>wurde</w:t>
      </w:r>
      <w:r w:rsidR="00AF0153">
        <w:rPr>
          <w:rFonts w:ascii="Times New Roman" w:hAnsi="Times New Roman" w:cs="Times New Roman"/>
          <w:sz w:val="24"/>
          <w:szCs w:val="24"/>
        </w:rPr>
        <w:t xml:space="preserve">. </w:t>
      </w:r>
      <w:r w:rsidR="00A411A1">
        <w:rPr>
          <w:rFonts w:ascii="Times New Roman" w:hAnsi="Times New Roman" w:cs="Times New Roman"/>
          <w:sz w:val="24"/>
          <w:szCs w:val="24"/>
        </w:rPr>
        <w:t>Käthe Kollwitz und Heinrich Mann hatten neben anderen d</w:t>
      </w:r>
      <w:r w:rsidR="00AF0153">
        <w:rPr>
          <w:rFonts w:ascii="Times New Roman" w:hAnsi="Times New Roman" w:cs="Times New Roman"/>
          <w:sz w:val="24"/>
          <w:szCs w:val="24"/>
        </w:rPr>
        <w:t xml:space="preserve">en Appell </w:t>
      </w:r>
      <w:r w:rsidR="00DD4248">
        <w:rPr>
          <w:rFonts w:ascii="Times New Roman" w:hAnsi="Times New Roman" w:cs="Times New Roman"/>
          <w:sz w:val="24"/>
          <w:szCs w:val="24"/>
        </w:rPr>
        <w:t>unterschrieben</w:t>
      </w:r>
      <w:r w:rsidR="00C01E33">
        <w:rPr>
          <w:rFonts w:ascii="Times New Roman" w:hAnsi="Times New Roman" w:cs="Times New Roman"/>
          <w:sz w:val="24"/>
          <w:szCs w:val="24"/>
        </w:rPr>
        <w:t>. Rust sagte</w:t>
      </w:r>
      <w:r>
        <w:rPr>
          <w:rFonts w:ascii="Times New Roman" w:hAnsi="Times New Roman" w:cs="Times New Roman"/>
          <w:sz w:val="24"/>
          <w:szCs w:val="24"/>
        </w:rPr>
        <w:t>: „Es gibt da z.B. eine Dic</w:t>
      </w:r>
      <w:r>
        <w:rPr>
          <w:rFonts w:ascii="Times New Roman" w:hAnsi="Times New Roman" w:cs="Times New Roman"/>
          <w:sz w:val="24"/>
          <w:szCs w:val="24"/>
        </w:rPr>
        <w:t>h</w:t>
      </w:r>
      <w:r>
        <w:rPr>
          <w:rFonts w:ascii="Times New Roman" w:hAnsi="Times New Roman" w:cs="Times New Roman"/>
          <w:sz w:val="24"/>
          <w:szCs w:val="24"/>
        </w:rPr>
        <w:t>terakademie. Die hat auch einen Leiter [Heinrich Mann]. In den letzten Tagen hat man den Namen dieses Mannes von den Litfaßsäulen prangen sehen, der die Sozialdemokraten und Kommunisten aufforderte, die ‚gemeinsame Abwehrfront‘ zu formieren.“</w:t>
      </w:r>
      <w:r>
        <w:rPr>
          <w:rStyle w:val="Funotenzeichen"/>
          <w:rFonts w:ascii="Times New Roman" w:hAnsi="Times New Roman" w:cs="Times New Roman"/>
          <w:sz w:val="24"/>
          <w:szCs w:val="24"/>
        </w:rPr>
        <w:footnoteReference w:id="4"/>
      </w:r>
      <w:r>
        <w:rPr>
          <w:rFonts w:ascii="Times New Roman" w:hAnsi="Times New Roman" w:cs="Times New Roman"/>
          <w:sz w:val="24"/>
          <w:szCs w:val="24"/>
        </w:rPr>
        <w:t xml:space="preserve"> </w:t>
      </w:r>
      <w:r w:rsidR="003E0E18">
        <w:rPr>
          <w:rFonts w:ascii="Times New Roman" w:hAnsi="Times New Roman" w:cs="Times New Roman"/>
          <w:sz w:val="24"/>
          <w:szCs w:val="24"/>
        </w:rPr>
        <w:t>Zeitlich parallel</w:t>
      </w:r>
      <w:r w:rsidR="00CF7465">
        <w:rPr>
          <w:rFonts w:ascii="Times New Roman" w:hAnsi="Times New Roman" w:cs="Times New Roman"/>
          <w:sz w:val="24"/>
          <w:szCs w:val="24"/>
        </w:rPr>
        <w:t xml:space="preserve"> </w:t>
      </w:r>
      <w:r w:rsidR="00AF0153">
        <w:rPr>
          <w:rFonts w:ascii="Times New Roman" w:hAnsi="Times New Roman" w:cs="Times New Roman"/>
          <w:sz w:val="24"/>
          <w:szCs w:val="24"/>
        </w:rPr>
        <w:t>griff</w:t>
      </w:r>
      <w:r w:rsidR="00CF7465">
        <w:rPr>
          <w:rFonts w:ascii="Times New Roman" w:hAnsi="Times New Roman" w:cs="Times New Roman"/>
          <w:sz w:val="24"/>
          <w:szCs w:val="24"/>
        </w:rPr>
        <w:t xml:space="preserve"> Hanns </w:t>
      </w:r>
      <w:proofErr w:type="spellStart"/>
      <w:r w:rsidR="00CF7465">
        <w:rPr>
          <w:rFonts w:ascii="Times New Roman" w:hAnsi="Times New Roman" w:cs="Times New Roman"/>
          <w:sz w:val="24"/>
          <w:szCs w:val="24"/>
        </w:rPr>
        <w:t>Johst</w:t>
      </w:r>
      <w:proofErr w:type="spellEnd"/>
      <w:r w:rsidR="00CF7465">
        <w:rPr>
          <w:rFonts w:ascii="Times New Roman" w:hAnsi="Times New Roman" w:cs="Times New Roman"/>
          <w:sz w:val="24"/>
          <w:szCs w:val="24"/>
        </w:rPr>
        <w:t xml:space="preserve"> </w:t>
      </w:r>
      <w:r w:rsidR="003E0E18">
        <w:rPr>
          <w:rFonts w:ascii="Times New Roman" w:hAnsi="Times New Roman" w:cs="Times New Roman"/>
          <w:sz w:val="24"/>
          <w:szCs w:val="24"/>
        </w:rPr>
        <w:t xml:space="preserve">in der </w:t>
      </w:r>
      <w:r w:rsidR="003E0E18" w:rsidRPr="003E0E18">
        <w:rPr>
          <w:rFonts w:ascii="Times New Roman" w:hAnsi="Times New Roman" w:cs="Times New Roman"/>
          <w:i/>
          <w:sz w:val="24"/>
          <w:szCs w:val="24"/>
        </w:rPr>
        <w:t>Deutschen Kultur-Wacht</w:t>
      </w:r>
      <w:r w:rsidR="003E0E18" w:rsidRPr="003E0E18">
        <w:rPr>
          <w:rFonts w:ascii="Times New Roman" w:hAnsi="Times New Roman" w:cs="Times New Roman"/>
          <w:sz w:val="24"/>
          <w:szCs w:val="24"/>
        </w:rPr>
        <w:t>, dem Organ</w:t>
      </w:r>
      <w:r w:rsidR="00CF7465" w:rsidRPr="003E0E18">
        <w:rPr>
          <w:rFonts w:ascii="Times New Roman" w:hAnsi="Times New Roman" w:cs="Times New Roman"/>
          <w:i/>
          <w:sz w:val="24"/>
          <w:szCs w:val="24"/>
        </w:rPr>
        <w:t xml:space="preserve"> des</w:t>
      </w:r>
      <w:r w:rsidR="00CF7465">
        <w:rPr>
          <w:rFonts w:ascii="Times New Roman" w:hAnsi="Times New Roman" w:cs="Times New Roman"/>
          <w:sz w:val="24"/>
          <w:szCs w:val="24"/>
        </w:rPr>
        <w:t xml:space="preserve"> </w:t>
      </w:r>
      <w:r w:rsidR="00312540">
        <w:rPr>
          <w:rFonts w:ascii="Times New Roman" w:hAnsi="Times New Roman" w:cs="Times New Roman"/>
          <w:sz w:val="24"/>
          <w:szCs w:val="24"/>
        </w:rPr>
        <w:t xml:space="preserve">nationalsozialistischen </w:t>
      </w:r>
      <w:r w:rsidR="00CF7465">
        <w:rPr>
          <w:rFonts w:ascii="Times New Roman" w:hAnsi="Times New Roman" w:cs="Times New Roman"/>
          <w:sz w:val="24"/>
          <w:szCs w:val="24"/>
        </w:rPr>
        <w:t>„Kampfbundes für deutsche Kultur“</w:t>
      </w:r>
      <w:r w:rsidR="003E0E18">
        <w:rPr>
          <w:rFonts w:ascii="Times New Roman" w:hAnsi="Times New Roman" w:cs="Times New Roman"/>
          <w:sz w:val="24"/>
          <w:szCs w:val="24"/>
        </w:rPr>
        <w:t>,</w:t>
      </w:r>
      <w:r w:rsidR="00CF7465">
        <w:rPr>
          <w:rStyle w:val="Funotenzeichen"/>
          <w:rFonts w:ascii="Times New Roman" w:hAnsi="Times New Roman" w:cs="Times New Roman"/>
          <w:sz w:val="24"/>
          <w:szCs w:val="24"/>
        </w:rPr>
        <w:footnoteReference w:id="5"/>
      </w:r>
      <w:r w:rsidR="00CF7465">
        <w:rPr>
          <w:rFonts w:ascii="Times New Roman" w:hAnsi="Times New Roman" w:cs="Times New Roman"/>
          <w:sz w:val="24"/>
          <w:szCs w:val="24"/>
        </w:rPr>
        <w:t xml:space="preserve"> die Sektion für Dichtung an und </w:t>
      </w:r>
      <w:r w:rsidR="00AF0153">
        <w:rPr>
          <w:rFonts w:ascii="Times New Roman" w:hAnsi="Times New Roman" w:cs="Times New Roman"/>
          <w:sz w:val="24"/>
          <w:szCs w:val="24"/>
        </w:rPr>
        <w:t xml:space="preserve">forderte </w:t>
      </w:r>
      <w:r w:rsidR="00CF7465">
        <w:rPr>
          <w:rFonts w:ascii="Times New Roman" w:hAnsi="Times New Roman" w:cs="Times New Roman"/>
          <w:sz w:val="24"/>
          <w:szCs w:val="24"/>
        </w:rPr>
        <w:t>ihre Aufl</w:t>
      </w:r>
      <w:r w:rsidR="00CF7465">
        <w:rPr>
          <w:rFonts w:ascii="Times New Roman" w:hAnsi="Times New Roman" w:cs="Times New Roman"/>
          <w:sz w:val="24"/>
          <w:szCs w:val="24"/>
        </w:rPr>
        <w:t>ö</w:t>
      </w:r>
      <w:r w:rsidR="00CF7465">
        <w:rPr>
          <w:rFonts w:ascii="Times New Roman" w:hAnsi="Times New Roman" w:cs="Times New Roman"/>
          <w:sz w:val="24"/>
          <w:szCs w:val="24"/>
        </w:rPr>
        <w:t xml:space="preserve">sung. </w:t>
      </w:r>
      <w:r w:rsidR="00775BFE">
        <w:rPr>
          <w:rFonts w:ascii="Times New Roman" w:hAnsi="Times New Roman" w:cs="Times New Roman"/>
          <w:sz w:val="24"/>
          <w:szCs w:val="24"/>
        </w:rPr>
        <w:t>E</w:t>
      </w:r>
      <w:r w:rsidR="00977D4D">
        <w:rPr>
          <w:rFonts w:ascii="Times New Roman" w:hAnsi="Times New Roman" w:cs="Times New Roman"/>
          <w:sz w:val="24"/>
          <w:szCs w:val="24"/>
        </w:rPr>
        <w:t xml:space="preserve">s war eine konzertierte Aktion, </w:t>
      </w:r>
      <w:r w:rsidR="00312540">
        <w:rPr>
          <w:rFonts w:ascii="Times New Roman" w:hAnsi="Times New Roman" w:cs="Times New Roman"/>
          <w:sz w:val="24"/>
          <w:szCs w:val="24"/>
        </w:rPr>
        <w:t xml:space="preserve">die gegen </w:t>
      </w:r>
      <w:r w:rsidR="00977D4D">
        <w:rPr>
          <w:rFonts w:ascii="Times New Roman" w:hAnsi="Times New Roman" w:cs="Times New Roman"/>
          <w:sz w:val="24"/>
          <w:szCs w:val="24"/>
        </w:rPr>
        <w:t>politisch und „rassisch“ missliebige Mitgli</w:t>
      </w:r>
      <w:r w:rsidR="00977D4D">
        <w:rPr>
          <w:rFonts w:ascii="Times New Roman" w:hAnsi="Times New Roman" w:cs="Times New Roman"/>
          <w:sz w:val="24"/>
          <w:szCs w:val="24"/>
        </w:rPr>
        <w:t>e</w:t>
      </w:r>
      <w:r w:rsidR="00977D4D">
        <w:rPr>
          <w:rFonts w:ascii="Times New Roman" w:hAnsi="Times New Roman" w:cs="Times New Roman"/>
          <w:sz w:val="24"/>
          <w:szCs w:val="24"/>
        </w:rPr>
        <w:t xml:space="preserve">der der </w:t>
      </w:r>
      <w:r w:rsidR="00775BFE">
        <w:rPr>
          <w:rFonts w:ascii="Times New Roman" w:hAnsi="Times New Roman" w:cs="Times New Roman"/>
          <w:sz w:val="24"/>
          <w:szCs w:val="24"/>
        </w:rPr>
        <w:t>Preußischen Akademie</w:t>
      </w:r>
      <w:r w:rsidR="00977D4D">
        <w:rPr>
          <w:rFonts w:ascii="Times New Roman" w:hAnsi="Times New Roman" w:cs="Times New Roman"/>
          <w:sz w:val="24"/>
          <w:szCs w:val="24"/>
        </w:rPr>
        <w:t xml:space="preserve"> </w:t>
      </w:r>
      <w:r w:rsidR="00312540">
        <w:rPr>
          <w:rFonts w:ascii="Times New Roman" w:hAnsi="Times New Roman" w:cs="Times New Roman"/>
          <w:sz w:val="24"/>
          <w:szCs w:val="24"/>
        </w:rPr>
        <w:t xml:space="preserve">der Künste </w:t>
      </w:r>
      <w:r w:rsidR="003E0E18">
        <w:rPr>
          <w:rFonts w:ascii="Times New Roman" w:hAnsi="Times New Roman" w:cs="Times New Roman"/>
          <w:sz w:val="24"/>
          <w:szCs w:val="24"/>
        </w:rPr>
        <w:t>ge</w:t>
      </w:r>
      <w:r w:rsidR="00312540">
        <w:rPr>
          <w:rFonts w:ascii="Times New Roman" w:hAnsi="Times New Roman" w:cs="Times New Roman"/>
          <w:sz w:val="24"/>
          <w:szCs w:val="24"/>
        </w:rPr>
        <w:t>richtet</w:t>
      </w:r>
      <w:r w:rsidR="003E0E18">
        <w:rPr>
          <w:rFonts w:ascii="Times New Roman" w:hAnsi="Times New Roman" w:cs="Times New Roman"/>
          <w:sz w:val="24"/>
          <w:szCs w:val="24"/>
        </w:rPr>
        <w:t xml:space="preserve"> war</w:t>
      </w:r>
      <w:r w:rsidR="00977D4D">
        <w:rPr>
          <w:rFonts w:ascii="Times New Roman" w:hAnsi="Times New Roman" w:cs="Times New Roman"/>
          <w:sz w:val="24"/>
          <w:szCs w:val="24"/>
        </w:rPr>
        <w:t xml:space="preserve">. </w:t>
      </w:r>
    </w:p>
    <w:p w:rsidR="00F560A5" w:rsidRDefault="0023120B" w:rsidP="00D67554">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Der Präsident der Akademie Max von Schillings </w:t>
      </w:r>
      <w:r w:rsidR="00312540">
        <w:rPr>
          <w:rFonts w:ascii="Times New Roman" w:hAnsi="Times New Roman" w:cs="Times New Roman"/>
          <w:sz w:val="24"/>
          <w:szCs w:val="24"/>
        </w:rPr>
        <w:t>be</w:t>
      </w:r>
      <w:r>
        <w:rPr>
          <w:rFonts w:ascii="Times New Roman" w:hAnsi="Times New Roman" w:cs="Times New Roman"/>
          <w:sz w:val="24"/>
          <w:szCs w:val="24"/>
        </w:rPr>
        <w:t xml:space="preserve">rief am selben Tag die Sektion für Dichtkunst zu einer Sitzung. </w:t>
      </w:r>
      <w:r w:rsidR="00312540">
        <w:rPr>
          <w:rFonts w:ascii="Times New Roman" w:hAnsi="Times New Roman" w:cs="Times New Roman"/>
          <w:sz w:val="24"/>
          <w:szCs w:val="24"/>
        </w:rPr>
        <w:t xml:space="preserve">Heinrich Mann, </w:t>
      </w:r>
      <w:r w:rsidR="00775BFE">
        <w:rPr>
          <w:rFonts w:ascii="Times New Roman" w:hAnsi="Times New Roman" w:cs="Times New Roman"/>
          <w:sz w:val="24"/>
          <w:szCs w:val="24"/>
        </w:rPr>
        <w:t>gegen den sich die Angriffe richteten,</w:t>
      </w:r>
      <w:r w:rsidR="00977D4D">
        <w:rPr>
          <w:rFonts w:ascii="Times New Roman" w:hAnsi="Times New Roman" w:cs="Times New Roman"/>
          <w:sz w:val="24"/>
          <w:szCs w:val="24"/>
        </w:rPr>
        <w:t xml:space="preserve"> w</w:t>
      </w:r>
      <w:r w:rsidR="00E46CEF">
        <w:rPr>
          <w:rFonts w:ascii="Times New Roman" w:hAnsi="Times New Roman" w:cs="Times New Roman"/>
          <w:sz w:val="24"/>
          <w:szCs w:val="24"/>
        </w:rPr>
        <w:t>a</w:t>
      </w:r>
      <w:r w:rsidR="003D0EF2">
        <w:rPr>
          <w:rFonts w:ascii="Times New Roman" w:hAnsi="Times New Roman" w:cs="Times New Roman"/>
          <w:sz w:val="24"/>
          <w:szCs w:val="24"/>
        </w:rPr>
        <w:t xml:space="preserve">r </w:t>
      </w:r>
      <w:r w:rsidR="00977D4D">
        <w:rPr>
          <w:rFonts w:ascii="Times New Roman" w:hAnsi="Times New Roman" w:cs="Times New Roman"/>
          <w:sz w:val="24"/>
          <w:szCs w:val="24"/>
        </w:rPr>
        <w:t>nicht eingeladen.</w:t>
      </w:r>
      <w:r w:rsidR="003D0EF2">
        <w:rPr>
          <w:rFonts w:ascii="Times New Roman" w:hAnsi="Times New Roman" w:cs="Times New Roman"/>
          <w:sz w:val="24"/>
          <w:szCs w:val="24"/>
        </w:rPr>
        <w:t xml:space="preserve"> Der Präsident, der zuvor mit Rust konferiert hatte,</w:t>
      </w:r>
      <w:r w:rsidR="00977D4D">
        <w:rPr>
          <w:rFonts w:ascii="Times New Roman" w:hAnsi="Times New Roman" w:cs="Times New Roman"/>
          <w:sz w:val="24"/>
          <w:szCs w:val="24"/>
        </w:rPr>
        <w:t xml:space="preserve"> konfrontierte die </w:t>
      </w:r>
      <w:r w:rsidR="00F560A5">
        <w:rPr>
          <w:rFonts w:ascii="Times New Roman" w:hAnsi="Times New Roman" w:cs="Times New Roman"/>
          <w:sz w:val="24"/>
          <w:szCs w:val="24"/>
        </w:rPr>
        <w:t>Anwesenden</w:t>
      </w:r>
      <w:r w:rsidR="00977D4D">
        <w:rPr>
          <w:rFonts w:ascii="Times New Roman" w:hAnsi="Times New Roman" w:cs="Times New Roman"/>
          <w:sz w:val="24"/>
          <w:szCs w:val="24"/>
        </w:rPr>
        <w:t xml:space="preserve"> mit </w:t>
      </w:r>
      <w:r w:rsidR="003D0EF2">
        <w:rPr>
          <w:rFonts w:ascii="Times New Roman" w:hAnsi="Times New Roman" w:cs="Times New Roman"/>
          <w:sz w:val="24"/>
          <w:szCs w:val="24"/>
        </w:rPr>
        <w:t>der Alternative,</w:t>
      </w:r>
      <w:r w:rsidR="00F560A5">
        <w:rPr>
          <w:rFonts w:ascii="Times New Roman" w:hAnsi="Times New Roman" w:cs="Times New Roman"/>
          <w:sz w:val="24"/>
          <w:szCs w:val="24"/>
        </w:rPr>
        <w:t xml:space="preserve"> </w:t>
      </w:r>
      <w:r w:rsidR="00977D4D">
        <w:rPr>
          <w:rFonts w:ascii="Times New Roman" w:hAnsi="Times New Roman" w:cs="Times New Roman"/>
          <w:sz w:val="24"/>
          <w:szCs w:val="24"/>
        </w:rPr>
        <w:t>dass „entweder Heinrich Mann […] ausscheide, oder er selbst sein Amt niederlegen werde“.</w:t>
      </w:r>
      <w:r w:rsidR="00977D4D">
        <w:rPr>
          <w:rStyle w:val="Funotenzeichen"/>
          <w:rFonts w:ascii="Times New Roman" w:hAnsi="Times New Roman" w:cs="Times New Roman"/>
          <w:sz w:val="24"/>
          <w:szCs w:val="24"/>
        </w:rPr>
        <w:footnoteReference w:id="6"/>
      </w:r>
      <w:r w:rsidR="00977D4D">
        <w:rPr>
          <w:rFonts w:ascii="Times New Roman" w:hAnsi="Times New Roman" w:cs="Times New Roman"/>
          <w:sz w:val="24"/>
          <w:szCs w:val="24"/>
        </w:rPr>
        <w:t xml:space="preserve"> </w:t>
      </w:r>
      <w:r w:rsidR="003D0EF2">
        <w:rPr>
          <w:rFonts w:ascii="Times New Roman" w:hAnsi="Times New Roman" w:cs="Times New Roman"/>
          <w:sz w:val="24"/>
          <w:szCs w:val="24"/>
        </w:rPr>
        <w:t xml:space="preserve">Statt Heinrich Mann kraft </w:t>
      </w:r>
      <w:r w:rsidR="007342EE">
        <w:rPr>
          <w:rFonts w:ascii="Times New Roman" w:hAnsi="Times New Roman" w:cs="Times New Roman"/>
          <w:sz w:val="24"/>
          <w:szCs w:val="24"/>
        </w:rPr>
        <w:t>d</w:t>
      </w:r>
      <w:r w:rsidR="003D0EF2">
        <w:rPr>
          <w:rFonts w:ascii="Times New Roman" w:hAnsi="Times New Roman" w:cs="Times New Roman"/>
          <w:sz w:val="24"/>
          <w:szCs w:val="24"/>
        </w:rPr>
        <w:t>er eigenen Autorität in Schutz zu nehmen und auf das satzungsgemäß garantierte Recht eines jeden Mitglieds auf freie Meinungsäuß</w:t>
      </w:r>
      <w:r w:rsidR="003D0EF2">
        <w:rPr>
          <w:rFonts w:ascii="Times New Roman" w:hAnsi="Times New Roman" w:cs="Times New Roman"/>
          <w:sz w:val="24"/>
          <w:szCs w:val="24"/>
        </w:rPr>
        <w:t>e</w:t>
      </w:r>
      <w:r w:rsidR="003D0EF2">
        <w:rPr>
          <w:rFonts w:ascii="Times New Roman" w:hAnsi="Times New Roman" w:cs="Times New Roman"/>
          <w:sz w:val="24"/>
          <w:szCs w:val="24"/>
        </w:rPr>
        <w:t>rung zu verweisen, verstärkte er also den</w:t>
      </w:r>
      <w:r w:rsidR="00F560A5">
        <w:rPr>
          <w:rFonts w:ascii="Times New Roman" w:hAnsi="Times New Roman" w:cs="Times New Roman"/>
          <w:sz w:val="24"/>
          <w:szCs w:val="24"/>
        </w:rPr>
        <w:t xml:space="preserve"> </w:t>
      </w:r>
      <w:r w:rsidR="003D0EF2">
        <w:rPr>
          <w:rFonts w:ascii="Times New Roman" w:hAnsi="Times New Roman" w:cs="Times New Roman"/>
          <w:sz w:val="24"/>
          <w:szCs w:val="24"/>
        </w:rPr>
        <w:t xml:space="preserve">Druck, der </w:t>
      </w:r>
      <w:r w:rsidR="003E0E18">
        <w:rPr>
          <w:rFonts w:ascii="Times New Roman" w:hAnsi="Times New Roman" w:cs="Times New Roman"/>
          <w:sz w:val="24"/>
          <w:szCs w:val="24"/>
        </w:rPr>
        <w:t>auf</w:t>
      </w:r>
      <w:r w:rsidR="003D0EF2">
        <w:rPr>
          <w:rFonts w:ascii="Times New Roman" w:hAnsi="Times New Roman" w:cs="Times New Roman"/>
          <w:sz w:val="24"/>
          <w:szCs w:val="24"/>
        </w:rPr>
        <w:t xml:space="preserve"> die Akademie ausgeübt wurde. </w:t>
      </w:r>
      <w:r w:rsidR="00977D4D">
        <w:rPr>
          <w:rFonts w:ascii="Times New Roman" w:hAnsi="Times New Roman" w:cs="Times New Roman"/>
          <w:sz w:val="24"/>
          <w:szCs w:val="24"/>
        </w:rPr>
        <w:t>– Der weitere Verlauf ist bekannt: Heinrich Mann</w:t>
      </w:r>
      <w:r w:rsidR="003E0E18">
        <w:rPr>
          <w:rFonts w:ascii="Times New Roman" w:hAnsi="Times New Roman" w:cs="Times New Roman"/>
          <w:sz w:val="24"/>
          <w:szCs w:val="24"/>
        </w:rPr>
        <w:t xml:space="preserve"> </w:t>
      </w:r>
      <w:r w:rsidR="00977D4D">
        <w:rPr>
          <w:rFonts w:ascii="Times New Roman" w:hAnsi="Times New Roman" w:cs="Times New Roman"/>
          <w:sz w:val="24"/>
          <w:szCs w:val="24"/>
        </w:rPr>
        <w:t xml:space="preserve">erklärte </w:t>
      </w:r>
      <w:r w:rsidR="003E0E18">
        <w:rPr>
          <w:rFonts w:ascii="Times New Roman" w:hAnsi="Times New Roman" w:cs="Times New Roman"/>
          <w:sz w:val="24"/>
          <w:szCs w:val="24"/>
        </w:rPr>
        <w:t xml:space="preserve">am selben Abend </w:t>
      </w:r>
      <w:r w:rsidR="003D0EF2">
        <w:rPr>
          <w:rFonts w:ascii="Times New Roman" w:hAnsi="Times New Roman" w:cs="Times New Roman"/>
          <w:sz w:val="24"/>
          <w:szCs w:val="24"/>
        </w:rPr>
        <w:t xml:space="preserve">in einem Gespräch mit von Schillings </w:t>
      </w:r>
      <w:r w:rsidR="00977D4D">
        <w:rPr>
          <w:rFonts w:ascii="Times New Roman" w:hAnsi="Times New Roman" w:cs="Times New Roman"/>
          <w:sz w:val="24"/>
          <w:szCs w:val="24"/>
        </w:rPr>
        <w:t>seinen</w:t>
      </w:r>
      <w:r w:rsidR="007342EE">
        <w:rPr>
          <w:rFonts w:ascii="Times New Roman" w:hAnsi="Times New Roman" w:cs="Times New Roman"/>
          <w:sz w:val="24"/>
          <w:szCs w:val="24"/>
        </w:rPr>
        <w:t xml:space="preserve"> </w:t>
      </w:r>
      <w:r w:rsidR="00977D4D">
        <w:rPr>
          <w:rFonts w:ascii="Times New Roman" w:hAnsi="Times New Roman" w:cs="Times New Roman"/>
          <w:sz w:val="24"/>
          <w:szCs w:val="24"/>
        </w:rPr>
        <w:t xml:space="preserve">Austritt. </w:t>
      </w:r>
      <w:r w:rsidR="007342EE">
        <w:rPr>
          <w:rFonts w:ascii="Times New Roman" w:hAnsi="Times New Roman" w:cs="Times New Roman"/>
          <w:sz w:val="24"/>
          <w:szCs w:val="24"/>
        </w:rPr>
        <w:t xml:space="preserve">Er hatte die Möglichkeit, vor der versammelten Sektion </w:t>
      </w:r>
      <w:r w:rsidR="003E0E18">
        <w:rPr>
          <w:rFonts w:ascii="Times New Roman" w:hAnsi="Times New Roman" w:cs="Times New Roman"/>
          <w:sz w:val="24"/>
          <w:szCs w:val="24"/>
        </w:rPr>
        <w:t>zu dem Vorgang Stellung zu nehmen</w:t>
      </w:r>
      <w:r w:rsidR="007342EE">
        <w:rPr>
          <w:rFonts w:ascii="Times New Roman" w:hAnsi="Times New Roman" w:cs="Times New Roman"/>
          <w:sz w:val="24"/>
          <w:szCs w:val="24"/>
        </w:rPr>
        <w:t xml:space="preserve">, nicht einmal in Erwägung gezogen. </w:t>
      </w:r>
      <w:r w:rsidR="00E46CEF">
        <w:rPr>
          <w:rFonts w:ascii="Times New Roman" w:hAnsi="Times New Roman" w:cs="Times New Roman"/>
          <w:sz w:val="24"/>
          <w:szCs w:val="24"/>
        </w:rPr>
        <w:t>A</w:t>
      </w:r>
      <w:r w:rsidR="003E0E18">
        <w:rPr>
          <w:rFonts w:ascii="Times New Roman" w:hAnsi="Times New Roman" w:cs="Times New Roman"/>
          <w:sz w:val="24"/>
          <w:szCs w:val="24"/>
        </w:rPr>
        <w:t xml:space="preserve">ugenscheinlich </w:t>
      </w:r>
      <w:r w:rsidR="00E46CEF">
        <w:rPr>
          <w:rFonts w:ascii="Times New Roman" w:hAnsi="Times New Roman" w:cs="Times New Roman"/>
          <w:sz w:val="24"/>
          <w:szCs w:val="24"/>
        </w:rPr>
        <w:t xml:space="preserve">war ihm </w:t>
      </w:r>
      <w:r w:rsidR="003E0E18">
        <w:rPr>
          <w:rFonts w:ascii="Times New Roman" w:hAnsi="Times New Roman" w:cs="Times New Roman"/>
          <w:sz w:val="24"/>
          <w:szCs w:val="24"/>
        </w:rPr>
        <w:t xml:space="preserve">Tragweite dieses Eingriffs in die Autonomie der Akademie nicht bewusst geworden. </w:t>
      </w:r>
      <w:r w:rsidR="007342EE">
        <w:rPr>
          <w:rFonts w:ascii="Times New Roman" w:hAnsi="Times New Roman" w:cs="Times New Roman"/>
          <w:sz w:val="24"/>
          <w:szCs w:val="24"/>
        </w:rPr>
        <w:t xml:space="preserve">Einzig der </w:t>
      </w:r>
      <w:r w:rsidR="003E0E18">
        <w:rPr>
          <w:rFonts w:ascii="Times New Roman" w:hAnsi="Times New Roman" w:cs="Times New Roman"/>
          <w:sz w:val="24"/>
          <w:szCs w:val="24"/>
        </w:rPr>
        <w:t xml:space="preserve">Berliner </w:t>
      </w:r>
      <w:r w:rsidR="007342EE">
        <w:rPr>
          <w:rFonts w:ascii="Times New Roman" w:hAnsi="Times New Roman" w:cs="Times New Roman"/>
          <w:sz w:val="24"/>
          <w:szCs w:val="24"/>
        </w:rPr>
        <w:t xml:space="preserve">Baustadtrat Martin Wagner erkannte die Infamie, die das Vorgehen Rusts und von Schillings auszeichnete. </w:t>
      </w:r>
      <w:r w:rsidR="00E55B61">
        <w:rPr>
          <w:rFonts w:ascii="Times New Roman" w:hAnsi="Times New Roman" w:cs="Times New Roman"/>
          <w:sz w:val="24"/>
          <w:szCs w:val="24"/>
        </w:rPr>
        <w:t xml:space="preserve">Aus Solidarität mit Heinrich Mann verließ </w:t>
      </w:r>
      <w:r w:rsidR="007342EE">
        <w:rPr>
          <w:rFonts w:ascii="Times New Roman" w:hAnsi="Times New Roman" w:cs="Times New Roman"/>
          <w:sz w:val="24"/>
          <w:szCs w:val="24"/>
        </w:rPr>
        <w:t>er</w:t>
      </w:r>
      <w:r w:rsidR="00F51753">
        <w:rPr>
          <w:rFonts w:ascii="Times New Roman" w:hAnsi="Times New Roman" w:cs="Times New Roman"/>
          <w:sz w:val="24"/>
          <w:szCs w:val="24"/>
        </w:rPr>
        <w:t xml:space="preserve"> </w:t>
      </w:r>
      <w:r w:rsidR="00E46CEF">
        <w:rPr>
          <w:rFonts w:ascii="Times New Roman" w:hAnsi="Times New Roman" w:cs="Times New Roman"/>
          <w:sz w:val="24"/>
          <w:szCs w:val="24"/>
        </w:rPr>
        <w:t xml:space="preserve">ebenfalls </w:t>
      </w:r>
      <w:r w:rsidR="00E55B61">
        <w:rPr>
          <w:rFonts w:ascii="Times New Roman" w:hAnsi="Times New Roman" w:cs="Times New Roman"/>
          <w:sz w:val="24"/>
          <w:szCs w:val="24"/>
        </w:rPr>
        <w:t>die Ak</w:t>
      </w:r>
      <w:r w:rsidR="00E55B61">
        <w:rPr>
          <w:rFonts w:ascii="Times New Roman" w:hAnsi="Times New Roman" w:cs="Times New Roman"/>
          <w:sz w:val="24"/>
          <w:szCs w:val="24"/>
        </w:rPr>
        <w:t>a</w:t>
      </w:r>
      <w:r w:rsidR="00E55B61">
        <w:rPr>
          <w:rFonts w:ascii="Times New Roman" w:hAnsi="Times New Roman" w:cs="Times New Roman"/>
          <w:sz w:val="24"/>
          <w:szCs w:val="24"/>
        </w:rPr>
        <w:t>demie.</w:t>
      </w:r>
      <w:r w:rsidR="00F51753">
        <w:rPr>
          <w:rFonts w:ascii="Times New Roman" w:hAnsi="Times New Roman" w:cs="Times New Roman"/>
          <w:sz w:val="24"/>
          <w:szCs w:val="24"/>
        </w:rPr>
        <w:t xml:space="preserve"> </w:t>
      </w:r>
    </w:p>
    <w:p w:rsidR="00803F3C" w:rsidRDefault="00F51753" w:rsidP="00D67554">
      <w:pPr>
        <w:spacing w:after="0"/>
        <w:ind w:firstLine="708"/>
        <w:jc w:val="both"/>
        <w:rPr>
          <w:rFonts w:ascii="Times New Roman" w:hAnsi="Times New Roman" w:cs="Times New Roman"/>
          <w:sz w:val="24"/>
          <w:szCs w:val="24"/>
        </w:rPr>
      </w:pPr>
      <w:r>
        <w:rPr>
          <w:rFonts w:ascii="Times New Roman" w:hAnsi="Times New Roman" w:cs="Times New Roman"/>
          <w:sz w:val="24"/>
          <w:szCs w:val="24"/>
        </w:rPr>
        <w:t>Hitler griff am selben Tag in einer Wahlveranstaltung die Kulturpolitik der Weimarer Republik an. Er sprach von „Fäulniserscheinungen“, die „auszubrennen“ seien.</w:t>
      </w:r>
      <w:r>
        <w:rPr>
          <w:rStyle w:val="Funotenzeichen"/>
          <w:rFonts w:ascii="Times New Roman" w:hAnsi="Times New Roman" w:cs="Times New Roman"/>
          <w:sz w:val="24"/>
          <w:szCs w:val="24"/>
        </w:rPr>
        <w:footnoteReference w:id="7"/>
      </w:r>
      <w:r>
        <w:rPr>
          <w:rFonts w:ascii="Times New Roman" w:hAnsi="Times New Roman" w:cs="Times New Roman"/>
          <w:sz w:val="24"/>
          <w:szCs w:val="24"/>
        </w:rPr>
        <w:t xml:space="preserve"> </w:t>
      </w:r>
      <w:r w:rsidR="00F560A5">
        <w:rPr>
          <w:rFonts w:ascii="Times New Roman" w:hAnsi="Times New Roman" w:cs="Times New Roman"/>
          <w:sz w:val="24"/>
          <w:szCs w:val="24"/>
        </w:rPr>
        <w:t xml:space="preserve">– Heinrich </w:t>
      </w:r>
      <w:r w:rsidR="00F560A5">
        <w:rPr>
          <w:rFonts w:ascii="Times New Roman" w:hAnsi="Times New Roman" w:cs="Times New Roman"/>
          <w:sz w:val="24"/>
          <w:szCs w:val="24"/>
        </w:rPr>
        <w:lastRenderedPageBreak/>
        <w:t>Mann verließ a</w:t>
      </w:r>
      <w:r w:rsidR="00F13AAE">
        <w:rPr>
          <w:rFonts w:ascii="Times New Roman" w:hAnsi="Times New Roman" w:cs="Times New Roman"/>
          <w:sz w:val="24"/>
          <w:szCs w:val="24"/>
        </w:rPr>
        <w:t xml:space="preserve">m 21. Februar </w:t>
      </w:r>
      <w:r w:rsidR="00BF5AA9">
        <w:rPr>
          <w:rFonts w:ascii="Times New Roman" w:hAnsi="Times New Roman" w:cs="Times New Roman"/>
          <w:sz w:val="24"/>
          <w:szCs w:val="24"/>
        </w:rPr>
        <w:t>aufgrund von</w:t>
      </w:r>
      <w:r w:rsidR="00F13AAE">
        <w:rPr>
          <w:rFonts w:ascii="Times New Roman" w:hAnsi="Times New Roman" w:cs="Times New Roman"/>
          <w:sz w:val="24"/>
          <w:szCs w:val="24"/>
        </w:rPr>
        <w:t xml:space="preserve"> Warnungen, die er vom französischen Botschafter </w:t>
      </w:r>
      <w:r w:rsidR="00BF5AA9">
        <w:rPr>
          <w:rFonts w:ascii="Times New Roman" w:hAnsi="Times New Roman" w:cs="Times New Roman"/>
          <w:sz w:val="24"/>
          <w:szCs w:val="24"/>
        </w:rPr>
        <w:t xml:space="preserve">André </w:t>
      </w:r>
      <w:r w:rsidR="00F13AAE">
        <w:rPr>
          <w:rFonts w:ascii="Times New Roman" w:hAnsi="Times New Roman" w:cs="Times New Roman"/>
          <w:sz w:val="24"/>
          <w:szCs w:val="24"/>
        </w:rPr>
        <w:t>Fran</w:t>
      </w:r>
      <w:r w:rsidR="00BF5AA9">
        <w:rPr>
          <w:rFonts w:ascii="Times New Roman" w:hAnsi="Times New Roman" w:cs="Times New Roman"/>
          <w:sz w:val="24"/>
          <w:szCs w:val="24"/>
        </w:rPr>
        <w:t>ç</w:t>
      </w:r>
      <w:r w:rsidR="00F13AAE">
        <w:rPr>
          <w:rFonts w:ascii="Times New Roman" w:hAnsi="Times New Roman" w:cs="Times New Roman"/>
          <w:sz w:val="24"/>
          <w:szCs w:val="24"/>
        </w:rPr>
        <w:t>ois-Poncet erhalten hatte, Deutschland und ging nach Frankreich ins Exil.</w:t>
      </w:r>
    </w:p>
    <w:p w:rsidR="00BF5AA9" w:rsidRDefault="00BF5AA9" w:rsidP="00D67554">
      <w:pPr>
        <w:spacing w:after="0"/>
        <w:ind w:firstLine="708"/>
        <w:jc w:val="both"/>
        <w:rPr>
          <w:rFonts w:ascii="Times New Roman" w:hAnsi="Times New Roman" w:cs="Times New Roman"/>
          <w:sz w:val="24"/>
          <w:szCs w:val="24"/>
        </w:rPr>
      </w:pPr>
    </w:p>
    <w:p w:rsidR="00F13AAE" w:rsidRDefault="00F51753" w:rsidP="00D67554">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Am 13. März </w:t>
      </w:r>
      <w:r w:rsidR="00BF5AA9">
        <w:rPr>
          <w:rFonts w:ascii="Times New Roman" w:hAnsi="Times New Roman" w:cs="Times New Roman"/>
          <w:sz w:val="24"/>
          <w:szCs w:val="24"/>
        </w:rPr>
        <w:t xml:space="preserve">1933 </w:t>
      </w:r>
      <w:r>
        <w:rPr>
          <w:rFonts w:ascii="Times New Roman" w:hAnsi="Times New Roman" w:cs="Times New Roman"/>
          <w:sz w:val="24"/>
          <w:szCs w:val="24"/>
        </w:rPr>
        <w:t>w</w:t>
      </w:r>
      <w:r w:rsidR="00BF5AA9">
        <w:rPr>
          <w:rFonts w:ascii="Times New Roman" w:hAnsi="Times New Roman" w:cs="Times New Roman"/>
          <w:sz w:val="24"/>
          <w:szCs w:val="24"/>
        </w:rPr>
        <w:t>u</w:t>
      </w:r>
      <w:r>
        <w:rPr>
          <w:rFonts w:ascii="Times New Roman" w:hAnsi="Times New Roman" w:cs="Times New Roman"/>
          <w:sz w:val="24"/>
          <w:szCs w:val="24"/>
        </w:rPr>
        <w:t>rd</w:t>
      </w:r>
      <w:r w:rsidR="00BF5AA9">
        <w:rPr>
          <w:rFonts w:ascii="Times New Roman" w:hAnsi="Times New Roman" w:cs="Times New Roman"/>
          <w:sz w:val="24"/>
          <w:szCs w:val="24"/>
        </w:rPr>
        <w:t>e</w:t>
      </w:r>
      <w:r>
        <w:rPr>
          <w:rFonts w:ascii="Times New Roman" w:hAnsi="Times New Roman" w:cs="Times New Roman"/>
          <w:sz w:val="24"/>
          <w:szCs w:val="24"/>
        </w:rPr>
        <w:t xml:space="preserve"> Gottfried Benn </w:t>
      </w:r>
      <w:r w:rsidR="00BF5AA9">
        <w:rPr>
          <w:rFonts w:ascii="Times New Roman" w:hAnsi="Times New Roman" w:cs="Times New Roman"/>
          <w:sz w:val="24"/>
          <w:szCs w:val="24"/>
        </w:rPr>
        <w:t xml:space="preserve">mit </w:t>
      </w:r>
      <w:r>
        <w:rPr>
          <w:rFonts w:ascii="Times New Roman" w:hAnsi="Times New Roman" w:cs="Times New Roman"/>
          <w:sz w:val="24"/>
          <w:szCs w:val="24"/>
        </w:rPr>
        <w:t>der kommissarischen Leitung der Abte</w:t>
      </w:r>
      <w:r>
        <w:rPr>
          <w:rFonts w:ascii="Times New Roman" w:hAnsi="Times New Roman" w:cs="Times New Roman"/>
          <w:sz w:val="24"/>
          <w:szCs w:val="24"/>
        </w:rPr>
        <w:t>i</w:t>
      </w:r>
      <w:r>
        <w:rPr>
          <w:rFonts w:ascii="Times New Roman" w:hAnsi="Times New Roman" w:cs="Times New Roman"/>
          <w:sz w:val="24"/>
          <w:szCs w:val="24"/>
        </w:rPr>
        <w:t>lung betraut.</w:t>
      </w:r>
      <w:r w:rsidR="00F13AAE">
        <w:rPr>
          <w:rFonts w:ascii="Times New Roman" w:hAnsi="Times New Roman" w:cs="Times New Roman"/>
          <w:sz w:val="24"/>
          <w:szCs w:val="24"/>
        </w:rPr>
        <w:t xml:space="preserve"> </w:t>
      </w:r>
      <w:r w:rsidR="00F13AAE" w:rsidRPr="00F13AAE">
        <w:rPr>
          <w:rFonts w:ascii="Times New Roman" w:hAnsi="Times New Roman" w:cs="Times New Roman"/>
          <w:sz w:val="24"/>
          <w:szCs w:val="24"/>
        </w:rPr>
        <w:t xml:space="preserve">In </w:t>
      </w:r>
      <w:r w:rsidR="00F13AAE">
        <w:rPr>
          <w:rFonts w:ascii="Times New Roman" w:hAnsi="Times New Roman" w:cs="Times New Roman"/>
          <w:sz w:val="24"/>
          <w:szCs w:val="24"/>
        </w:rPr>
        <w:t>dieser Sitzung</w:t>
      </w:r>
      <w:r w:rsidR="00F13AAE" w:rsidRPr="00F13AAE">
        <w:rPr>
          <w:rFonts w:ascii="Times New Roman" w:hAnsi="Times New Roman" w:cs="Times New Roman"/>
          <w:sz w:val="24"/>
          <w:szCs w:val="24"/>
        </w:rPr>
        <w:t xml:space="preserve"> w</w:t>
      </w:r>
      <w:r w:rsidR="00BF5AA9">
        <w:rPr>
          <w:rFonts w:ascii="Times New Roman" w:hAnsi="Times New Roman" w:cs="Times New Roman"/>
          <w:sz w:val="24"/>
          <w:szCs w:val="24"/>
        </w:rPr>
        <w:t>u</w:t>
      </w:r>
      <w:r w:rsidR="00F13AAE" w:rsidRPr="00F13AAE">
        <w:rPr>
          <w:rFonts w:ascii="Times New Roman" w:hAnsi="Times New Roman" w:cs="Times New Roman"/>
          <w:sz w:val="24"/>
          <w:szCs w:val="24"/>
        </w:rPr>
        <w:t>rden die Mitglieder der Schriftstellersektion vor die Altern</w:t>
      </w:r>
      <w:r w:rsidR="00F13AAE" w:rsidRPr="00F13AAE">
        <w:rPr>
          <w:rFonts w:ascii="Times New Roman" w:hAnsi="Times New Roman" w:cs="Times New Roman"/>
          <w:sz w:val="24"/>
          <w:szCs w:val="24"/>
        </w:rPr>
        <w:t>a</w:t>
      </w:r>
      <w:r w:rsidR="00F13AAE" w:rsidRPr="00F13AAE">
        <w:rPr>
          <w:rFonts w:ascii="Times New Roman" w:hAnsi="Times New Roman" w:cs="Times New Roman"/>
          <w:sz w:val="24"/>
          <w:szCs w:val="24"/>
        </w:rPr>
        <w:t>tive gestellt, entweder eine Loyalitätserklärung für die neue Regierung zu unterzeichnen oder aber aus der Akademie auszuscheiden</w:t>
      </w:r>
      <w:r w:rsidR="00F13AAE">
        <w:rPr>
          <w:rFonts w:ascii="Times New Roman" w:hAnsi="Times New Roman" w:cs="Times New Roman"/>
          <w:sz w:val="24"/>
          <w:szCs w:val="24"/>
        </w:rPr>
        <w:t>:</w:t>
      </w:r>
    </w:p>
    <w:p w:rsidR="00F13AAE" w:rsidRDefault="00F13AAE" w:rsidP="00D67554">
      <w:pPr>
        <w:spacing w:after="0"/>
        <w:ind w:left="567"/>
        <w:jc w:val="both"/>
        <w:rPr>
          <w:rFonts w:ascii="Times New Roman" w:hAnsi="Times New Roman" w:cs="Times New Roman"/>
          <w:sz w:val="24"/>
          <w:szCs w:val="24"/>
        </w:rPr>
      </w:pPr>
      <w:r>
        <w:rPr>
          <w:rFonts w:ascii="Times New Roman" w:hAnsi="Times New Roman" w:cs="Times New Roman"/>
          <w:sz w:val="24"/>
          <w:szCs w:val="24"/>
        </w:rPr>
        <w:t xml:space="preserve">„Sind Sie bereit, unter Anerkennung der veränderten geschichtlichen </w:t>
      </w:r>
      <w:r w:rsidR="00CB41F2">
        <w:rPr>
          <w:rFonts w:ascii="Times New Roman" w:hAnsi="Times New Roman" w:cs="Times New Roman"/>
          <w:sz w:val="24"/>
          <w:szCs w:val="24"/>
        </w:rPr>
        <w:t>L</w:t>
      </w:r>
      <w:r>
        <w:rPr>
          <w:rFonts w:ascii="Times New Roman" w:hAnsi="Times New Roman" w:cs="Times New Roman"/>
          <w:sz w:val="24"/>
          <w:szCs w:val="24"/>
        </w:rPr>
        <w:t>age weiter Ihre Person der Preußischen Akademie der Künste zur Verfügung zu stellen? Eine Bejahung dieser Frage schließt die öffentliche politi</w:t>
      </w:r>
      <w:r w:rsidR="00CB41F2">
        <w:rPr>
          <w:rFonts w:ascii="Times New Roman" w:hAnsi="Times New Roman" w:cs="Times New Roman"/>
          <w:sz w:val="24"/>
          <w:szCs w:val="24"/>
        </w:rPr>
        <w:t>s</w:t>
      </w:r>
      <w:r>
        <w:rPr>
          <w:rFonts w:ascii="Times New Roman" w:hAnsi="Times New Roman" w:cs="Times New Roman"/>
          <w:sz w:val="24"/>
          <w:szCs w:val="24"/>
        </w:rPr>
        <w:t>che Betätigung gegen die Regierung aus und ve</w:t>
      </w:r>
      <w:r w:rsidR="00CB41F2">
        <w:rPr>
          <w:rFonts w:ascii="Times New Roman" w:hAnsi="Times New Roman" w:cs="Times New Roman"/>
          <w:sz w:val="24"/>
          <w:szCs w:val="24"/>
        </w:rPr>
        <w:t>r</w:t>
      </w:r>
      <w:r>
        <w:rPr>
          <w:rFonts w:ascii="Times New Roman" w:hAnsi="Times New Roman" w:cs="Times New Roman"/>
          <w:sz w:val="24"/>
          <w:szCs w:val="24"/>
        </w:rPr>
        <w:t>pfli</w:t>
      </w:r>
      <w:r w:rsidR="00CB41F2">
        <w:rPr>
          <w:rFonts w:ascii="Times New Roman" w:hAnsi="Times New Roman" w:cs="Times New Roman"/>
          <w:sz w:val="24"/>
          <w:szCs w:val="24"/>
        </w:rPr>
        <w:t>c</w:t>
      </w:r>
      <w:r>
        <w:rPr>
          <w:rFonts w:ascii="Times New Roman" w:hAnsi="Times New Roman" w:cs="Times New Roman"/>
          <w:sz w:val="24"/>
          <w:szCs w:val="24"/>
        </w:rPr>
        <w:t>htet Sie zu einer loyalen Mitarbeit an den satzungsgemäß der Akademie zufa</w:t>
      </w:r>
      <w:r>
        <w:rPr>
          <w:rFonts w:ascii="Times New Roman" w:hAnsi="Times New Roman" w:cs="Times New Roman"/>
          <w:sz w:val="24"/>
          <w:szCs w:val="24"/>
        </w:rPr>
        <w:t>l</w:t>
      </w:r>
      <w:r>
        <w:rPr>
          <w:rFonts w:ascii="Times New Roman" w:hAnsi="Times New Roman" w:cs="Times New Roman"/>
          <w:sz w:val="24"/>
          <w:szCs w:val="24"/>
        </w:rPr>
        <w:t>len</w:t>
      </w:r>
      <w:r w:rsidR="00817ABD">
        <w:rPr>
          <w:rFonts w:ascii="Times New Roman" w:hAnsi="Times New Roman" w:cs="Times New Roman"/>
          <w:sz w:val="24"/>
          <w:szCs w:val="24"/>
        </w:rPr>
        <w:t>den</w:t>
      </w:r>
      <w:r>
        <w:rPr>
          <w:rFonts w:ascii="Times New Roman" w:hAnsi="Times New Roman" w:cs="Times New Roman"/>
          <w:sz w:val="24"/>
          <w:szCs w:val="24"/>
        </w:rPr>
        <w:t xml:space="preserve"> nati</w:t>
      </w:r>
      <w:r w:rsidR="00CB41F2">
        <w:rPr>
          <w:rFonts w:ascii="Times New Roman" w:hAnsi="Times New Roman" w:cs="Times New Roman"/>
          <w:sz w:val="24"/>
          <w:szCs w:val="24"/>
        </w:rPr>
        <w:t>o</w:t>
      </w:r>
      <w:r>
        <w:rPr>
          <w:rFonts w:ascii="Times New Roman" w:hAnsi="Times New Roman" w:cs="Times New Roman"/>
          <w:sz w:val="24"/>
          <w:szCs w:val="24"/>
        </w:rPr>
        <w:t>nalen kulturellen Aufgaben im Sinne der veränderten geschichtlichen L</w:t>
      </w:r>
      <w:r>
        <w:rPr>
          <w:rFonts w:ascii="Times New Roman" w:hAnsi="Times New Roman" w:cs="Times New Roman"/>
          <w:sz w:val="24"/>
          <w:szCs w:val="24"/>
        </w:rPr>
        <w:t>a</w:t>
      </w:r>
      <w:r>
        <w:rPr>
          <w:rFonts w:ascii="Times New Roman" w:hAnsi="Times New Roman" w:cs="Times New Roman"/>
          <w:sz w:val="24"/>
          <w:szCs w:val="24"/>
        </w:rPr>
        <w:t>ge.“</w:t>
      </w:r>
    </w:p>
    <w:p w:rsidR="00BF5AA9" w:rsidRDefault="00BF5AA9" w:rsidP="00D67554">
      <w:pPr>
        <w:spacing w:after="0"/>
        <w:jc w:val="both"/>
        <w:rPr>
          <w:rFonts w:ascii="Times New Roman" w:hAnsi="Times New Roman" w:cs="Times New Roman"/>
          <w:sz w:val="24"/>
          <w:szCs w:val="24"/>
        </w:rPr>
      </w:pPr>
      <w:r>
        <w:rPr>
          <w:rFonts w:ascii="Times New Roman" w:hAnsi="Times New Roman" w:cs="Times New Roman"/>
          <w:sz w:val="24"/>
          <w:szCs w:val="24"/>
        </w:rPr>
        <w:t>M</w:t>
      </w:r>
      <w:r w:rsidR="00CB41F2">
        <w:rPr>
          <w:rFonts w:ascii="Times New Roman" w:hAnsi="Times New Roman" w:cs="Times New Roman"/>
          <w:sz w:val="24"/>
          <w:szCs w:val="24"/>
        </w:rPr>
        <w:t xml:space="preserve">it </w:t>
      </w:r>
      <w:r>
        <w:rPr>
          <w:rFonts w:ascii="Times New Roman" w:hAnsi="Times New Roman" w:cs="Times New Roman"/>
          <w:sz w:val="24"/>
          <w:szCs w:val="24"/>
        </w:rPr>
        <w:t xml:space="preserve">der </w:t>
      </w:r>
      <w:r w:rsidR="00E46CEF">
        <w:rPr>
          <w:rFonts w:ascii="Times New Roman" w:hAnsi="Times New Roman" w:cs="Times New Roman"/>
          <w:sz w:val="24"/>
          <w:szCs w:val="24"/>
        </w:rPr>
        <w:t>Aufforderung</w:t>
      </w:r>
      <w:r>
        <w:rPr>
          <w:rFonts w:ascii="Times New Roman" w:hAnsi="Times New Roman" w:cs="Times New Roman"/>
          <w:sz w:val="24"/>
          <w:szCs w:val="24"/>
        </w:rPr>
        <w:t xml:space="preserve">, einen derartigen Revers zu unterschreiben, </w:t>
      </w:r>
      <w:r w:rsidR="00CB41F2">
        <w:rPr>
          <w:rFonts w:ascii="Times New Roman" w:hAnsi="Times New Roman" w:cs="Times New Roman"/>
          <w:sz w:val="24"/>
          <w:szCs w:val="24"/>
        </w:rPr>
        <w:t>war die Sektion für Dich</w:t>
      </w:r>
      <w:r w:rsidR="00CB41F2">
        <w:rPr>
          <w:rFonts w:ascii="Times New Roman" w:hAnsi="Times New Roman" w:cs="Times New Roman"/>
          <w:sz w:val="24"/>
          <w:szCs w:val="24"/>
        </w:rPr>
        <w:t>t</w:t>
      </w:r>
      <w:r w:rsidR="00CB41F2">
        <w:rPr>
          <w:rFonts w:ascii="Times New Roman" w:hAnsi="Times New Roman" w:cs="Times New Roman"/>
          <w:sz w:val="24"/>
          <w:szCs w:val="24"/>
        </w:rPr>
        <w:t>kunst zu einem Ausführungsorgan der nationalsozialistischen Kulturpolitik geworden.</w:t>
      </w:r>
      <w:r w:rsidR="00CB41F2">
        <w:rPr>
          <w:rStyle w:val="Funotenzeichen"/>
          <w:rFonts w:ascii="Times New Roman" w:hAnsi="Times New Roman" w:cs="Times New Roman"/>
          <w:sz w:val="24"/>
          <w:szCs w:val="24"/>
        </w:rPr>
        <w:footnoteReference w:id="8"/>
      </w:r>
      <w:r w:rsidR="00CB41F2">
        <w:rPr>
          <w:rFonts w:ascii="Times New Roman" w:hAnsi="Times New Roman" w:cs="Times New Roman"/>
          <w:sz w:val="24"/>
          <w:szCs w:val="24"/>
        </w:rPr>
        <w:t xml:space="preserve"> </w:t>
      </w:r>
      <w:r w:rsidR="00F13AAE" w:rsidRPr="00F13AAE">
        <w:rPr>
          <w:rFonts w:ascii="Times New Roman" w:hAnsi="Times New Roman" w:cs="Times New Roman"/>
          <w:sz w:val="24"/>
          <w:szCs w:val="24"/>
        </w:rPr>
        <w:t>Pr</w:t>
      </w:r>
      <w:r w:rsidR="00F13AAE" w:rsidRPr="00F13AAE">
        <w:rPr>
          <w:rFonts w:ascii="Times New Roman" w:hAnsi="Times New Roman" w:cs="Times New Roman"/>
          <w:sz w:val="24"/>
          <w:szCs w:val="24"/>
        </w:rPr>
        <w:t>o</w:t>
      </w:r>
      <w:r w:rsidR="00F13AAE" w:rsidRPr="00F13AAE">
        <w:rPr>
          <w:rFonts w:ascii="Times New Roman" w:hAnsi="Times New Roman" w:cs="Times New Roman"/>
          <w:sz w:val="24"/>
          <w:szCs w:val="24"/>
        </w:rPr>
        <w:t xml:space="preserve">minente </w:t>
      </w:r>
      <w:r w:rsidR="000175E1">
        <w:rPr>
          <w:rFonts w:ascii="Times New Roman" w:hAnsi="Times New Roman" w:cs="Times New Roman"/>
          <w:sz w:val="24"/>
          <w:szCs w:val="24"/>
        </w:rPr>
        <w:t>Mitglied</w:t>
      </w:r>
      <w:r w:rsidR="00F13AAE" w:rsidRPr="00F13AAE">
        <w:rPr>
          <w:rFonts w:ascii="Times New Roman" w:hAnsi="Times New Roman" w:cs="Times New Roman"/>
          <w:sz w:val="24"/>
          <w:szCs w:val="24"/>
        </w:rPr>
        <w:t xml:space="preserve">er: Ricarda Huch, Alfons </w:t>
      </w:r>
      <w:proofErr w:type="spellStart"/>
      <w:r w:rsidR="00F13AAE" w:rsidRPr="00F13AAE">
        <w:rPr>
          <w:rFonts w:ascii="Times New Roman" w:hAnsi="Times New Roman" w:cs="Times New Roman"/>
          <w:sz w:val="24"/>
          <w:szCs w:val="24"/>
        </w:rPr>
        <w:t>Paquet</w:t>
      </w:r>
      <w:proofErr w:type="spellEnd"/>
      <w:r w:rsidR="00F13AAE" w:rsidRPr="00F13AAE">
        <w:rPr>
          <w:rFonts w:ascii="Times New Roman" w:hAnsi="Times New Roman" w:cs="Times New Roman"/>
          <w:sz w:val="24"/>
          <w:szCs w:val="24"/>
        </w:rPr>
        <w:t xml:space="preserve">, Alfred Döblin, Thomas Mann, Rudolf </w:t>
      </w:r>
      <w:proofErr w:type="spellStart"/>
      <w:r w:rsidR="00F13AAE" w:rsidRPr="00F13AAE">
        <w:rPr>
          <w:rFonts w:ascii="Times New Roman" w:hAnsi="Times New Roman" w:cs="Times New Roman"/>
          <w:sz w:val="24"/>
          <w:szCs w:val="24"/>
        </w:rPr>
        <w:t>Pannwitz</w:t>
      </w:r>
      <w:proofErr w:type="spellEnd"/>
      <w:r w:rsidR="00F13AAE" w:rsidRPr="00F13AAE">
        <w:rPr>
          <w:rFonts w:ascii="Times New Roman" w:hAnsi="Times New Roman" w:cs="Times New Roman"/>
          <w:sz w:val="24"/>
          <w:szCs w:val="24"/>
        </w:rPr>
        <w:t xml:space="preserve">, René </w:t>
      </w:r>
      <w:proofErr w:type="spellStart"/>
      <w:r w:rsidR="00F13AAE" w:rsidRPr="00F13AAE">
        <w:rPr>
          <w:rFonts w:ascii="Times New Roman" w:hAnsi="Times New Roman" w:cs="Times New Roman"/>
          <w:sz w:val="24"/>
          <w:szCs w:val="24"/>
        </w:rPr>
        <w:t>Schickele</w:t>
      </w:r>
      <w:proofErr w:type="spellEnd"/>
      <w:r w:rsidR="00312F1D">
        <w:rPr>
          <w:rFonts w:ascii="Times New Roman" w:hAnsi="Times New Roman" w:cs="Times New Roman"/>
          <w:sz w:val="24"/>
          <w:szCs w:val="24"/>
        </w:rPr>
        <w:t xml:space="preserve"> und</w:t>
      </w:r>
      <w:r w:rsidR="00F13AAE" w:rsidRPr="00F13AAE">
        <w:rPr>
          <w:rFonts w:ascii="Times New Roman" w:hAnsi="Times New Roman" w:cs="Times New Roman"/>
          <w:sz w:val="24"/>
          <w:szCs w:val="24"/>
        </w:rPr>
        <w:t xml:space="preserve"> Jakob Wassermann, unterschri</w:t>
      </w:r>
      <w:r w:rsidR="00312F1D">
        <w:rPr>
          <w:rFonts w:ascii="Times New Roman" w:hAnsi="Times New Roman" w:cs="Times New Roman"/>
          <w:sz w:val="24"/>
          <w:szCs w:val="24"/>
        </w:rPr>
        <w:t>e</w:t>
      </w:r>
      <w:r w:rsidR="00F13AAE" w:rsidRPr="00F13AAE">
        <w:rPr>
          <w:rFonts w:ascii="Times New Roman" w:hAnsi="Times New Roman" w:cs="Times New Roman"/>
          <w:sz w:val="24"/>
          <w:szCs w:val="24"/>
        </w:rPr>
        <w:t xml:space="preserve">ben den Revers </w:t>
      </w:r>
      <w:r w:rsidR="00F13AAE" w:rsidRPr="00F13AAE">
        <w:rPr>
          <w:rFonts w:ascii="Times New Roman" w:hAnsi="Times New Roman" w:cs="Times New Roman"/>
          <w:i/>
          <w:sz w:val="24"/>
          <w:szCs w:val="24"/>
        </w:rPr>
        <w:t>nicht</w:t>
      </w:r>
      <w:r w:rsidR="00F13AAE" w:rsidRPr="00F13AAE">
        <w:rPr>
          <w:rFonts w:ascii="Times New Roman" w:hAnsi="Times New Roman" w:cs="Times New Roman"/>
          <w:sz w:val="24"/>
          <w:szCs w:val="24"/>
        </w:rPr>
        <w:t>; sie schi</w:t>
      </w:r>
      <w:r w:rsidR="00312F1D">
        <w:rPr>
          <w:rFonts w:ascii="Times New Roman" w:hAnsi="Times New Roman" w:cs="Times New Roman"/>
          <w:sz w:val="24"/>
          <w:szCs w:val="24"/>
        </w:rPr>
        <w:t>e</w:t>
      </w:r>
      <w:r w:rsidR="00F13AAE" w:rsidRPr="00F13AAE">
        <w:rPr>
          <w:rFonts w:ascii="Times New Roman" w:hAnsi="Times New Roman" w:cs="Times New Roman"/>
          <w:sz w:val="24"/>
          <w:szCs w:val="24"/>
        </w:rPr>
        <w:t xml:space="preserve">den aus der Akademie aus. </w:t>
      </w:r>
      <w:r w:rsidR="000175E1">
        <w:rPr>
          <w:rFonts w:ascii="Times New Roman" w:hAnsi="Times New Roman" w:cs="Times New Roman"/>
          <w:sz w:val="24"/>
          <w:szCs w:val="24"/>
        </w:rPr>
        <w:t xml:space="preserve">Einige Mitglieder hatten nicht oder mit „ja“ geantwortet, wurden jedoch trotzdem ausgeschlossen: Ludwig Fulda, Leonhard Frank, Georg Kaiser, Bernhard Kellermann, Alfred Mombert, Franz Werfel, Fritz von Unruh. </w:t>
      </w:r>
      <w:r w:rsidR="00880F1F">
        <w:rPr>
          <w:rFonts w:ascii="Times New Roman" w:hAnsi="Times New Roman" w:cs="Times New Roman"/>
          <w:sz w:val="24"/>
          <w:szCs w:val="24"/>
        </w:rPr>
        <w:t>I</w:t>
      </w:r>
      <w:r w:rsidR="000175E1">
        <w:rPr>
          <w:rFonts w:ascii="Times New Roman" w:hAnsi="Times New Roman" w:cs="Times New Roman"/>
          <w:sz w:val="24"/>
          <w:szCs w:val="24"/>
        </w:rPr>
        <w:t xml:space="preserve">n sechs Fällen </w:t>
      </w:r>
      <w:r>
        <w:rPr>
          <w:rFonts w:ascii="Times New Roman" w:hAnsi="Times New Roman" w:cs="Times New Roman"/>
          <w:sz w:val="24"/>
          <w:szCs w:val="24"/>
        </w:rPr>
        <w:t xml:space="preserve">ist bei den Ausgeschiedenen </w:t>
      </w:r>
      <w:r w:rsidR="00880F1F">
        <w:rPr>
          <w:rFonts w:ascii="Times New Roman" w:hAnsi="Times New Roman" w:cs="Times New Roman"/>
          <w:sz w:val="24"/>
          <w:szCs w:val="24"/>
        </w:rPr>
        <w:t xml:space="preserve">in den Akten der Akademie </w:t>
      </w:r>
      <w:r w:rsidR="000175E1">
        <w:rPr>
          <w:rFonts w:ascii="Times New Roman" w:hAnsi="Times New Roman" w:cs="Times New Roman"/>
          <w:sz w:val="24"/>
          <w:szCs w:val="24"/>
        </w:rPr>
        <w:t>die Bezeichnung „Jude“ vermerkt, bei Al</w:t>
      </w:r>
      <w:r w:rsidR="000175E1">
        <w:rPr>
          <w:rFonts w:ascii="Times New Roman" w:hAnsi="Times New Roman" w:cs="Times New Roman"/>
          <w:sz w:val="24"/>
          <w:szCs w:val="24"/>
        </w:rPr>
        <w:t>f</w:t>
      </w:r>
      <w:r w:rsidR="000175E1">
        <w:rPr>
          <w:rFonts w:ascii="Times New Roman" w:hAnsi="Times New Roman" w:cs="Times New Roman"/>
          <w:sz w:val="24"/>
          <w:szCs w:val="24"/>
        </w:rPr>
        <w:t>red Mombert „Halbjude“.</w:t>
      </w:r>
      <w:r w:rsidR="00880F1F">
        <w:rPr>
          <w:rStyle w:val="Funotenzeichen"/>
          <w:rFonts w:ascii="Times New Roman" w:hAnsi="Times New Roman" w:cs="Times New Roman"/>
          <w:sz w:val="24"/>
          <w:szCs w:val="24"/>
        </w:rPr>
        <w:footnoteReference w:id="9"/>
      </w:r>
      <w:r w:rsidR="000175E1" w:rsidRPr="00F13AAE">
        <w:rPr>
          <w:rFonts w:ascii="Times New Roman" w:hAnsi="Times New Roman" w:cs="Times New Roman"/>
          <w:sz w:val="24"/>
          <w:szCs w:val="24"/>
        </w:rPr>
        <w:t xml:space="preserve"> </w:t>
      </w:r>
    </w:p>
    <w:p w:rsidR="00F13AAE" w:rsidRPr="00F13AAE" w:rsidRDefault="00880F1F" w:rsidP="00D67554">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Bemerkenswert </w:t>
      </w:r>
      <w:r w:rsidR="00BF5AA9">
        <w:rPr>
          <w:rFonts w:ascii="Times New Roman" w:hAnsi="Times New Roman" w:cs="Times New Roman"/>
          <w:sz w:val="24"/>
          <w:szCs w:val="24"/>
        </w:rPr>
        <w:t>war</w:t>
      </w:r>
      <w:r>
        <w:rPr>
          <w:rFonts w:ascii="Times New Roman" w:hAnsi="Times New Roman" w:cs="Times New Roman"/>
          <w:sz w:val="24"/>
          <w:szCs w:val="24"/>
        </w:rPr>
        <w:t xml:space="preserve"> die Reaktion Ricarda Huchs. Sie </w:t>
      </w:r>
      <w:r w:rsidR="00BF5AA9">
        <w:rPr>
          <w:rFonts w:ascii="Times New Roman" w:hAnsi="Times New Roman" w:cs="Times New Roman"/>
          <w:sz w:val="24"/>
          <w:szCs w:val="24"/>
        </w:rPr>
        <w:t>erhob als einzige schriftlich Ei</w:t>
      </w:r>
      <w:r w:rsidR="00BF5AA9">
        <w:rPr>
          <w:rFonts w:ascii="Times New Roman" w:hAnsi="Times New Roman" w:cs="Times New Roman"/>
          <w:sz w:val="24"/>
          <w:szCs w:val="24"/>
        </w:rPr>
        <w:t>n</w:t>
      </w:r>
      <w:r w:rsidR="00BF5AA9">
        <w:rPr>
          <w:rFonts w:ascii="Times New Roman" w:hAnsi="Times New Roman" w:cs="Times New Roman"/>
          <w:sz w:val="24"/>
          <w:szCs w:val="24"/>
        </w:rPr>
        <w:t>spruch, und zwar ausdrücklich mit Bezug auf die Satzung der Akademie</w:t>
      </w:r>
      <w:r>
        <w:rPr>
          <w:rFonts w:ascii="Times New Roman" w:hAnsi="Times New Roman" w:cs="Times New Roman"/>
          <w:sz w:val="24"/>
          <w:szCs w:val="24"/>
        </w:rPr>
        <w:t xml:space="preserve">: „Die Mitglieder der Akademie werden nach Wortlaut der Satzung zur Ehrung und Anerkennung ihrer Leistungen berufen, ohne </w:t>
      </w:r>
      <w:proofErr w:type="spellStart"/>
      <w:r>
        <w:rPr>
          <w:rFonts w:ascii="Times New Roman" w:hAnsi="Times New Roman" w:cs="Times New Roman"/>
          <w:sz w:val="24"/>
          <w:szCs w:val="24"/>
        </w:rPr>
        <w:t>daß</w:t>
      </w:r>
      <w:proofErr w:type="spellEnd"/>
      <w:r>
        <w:rPr>
          <w:rFonts w:ascii="Times New Roman" w:hAnsi="Times New Roman" w:cs="Times New Roman"/>
          <w:sz w:val="24"/>
          <w:szCs w:val="24"/>
        </w:rPr>
        <w:t xml:space="preserve"> ein politisches Bekenntnis von ihnen gefordert würde“.</w:t>
      </w:r>
      <w:r w:rsidR="00E46CEF">
        <w:rPr>
          <w:rStyle w:val="Funotenzeichen"/>
          <w:rFonts w:ascii="Times New Roman" w:hAnsi="Times New Roman" w:cs="Times New Roman"/>
          <w:sz w:val="24"/>
          <w:szCs w:val="24"/>
        </w:rPr>
        <w:footnoteReference w:id="10"/>
      </w:r>
      <w:r>
        <w:rPr>
          <w:rFonts w:ascii="Times New Roman" w:hAnsi="Times New Roman" w:cs="Times New Roman"/>
          <w:sz w:val="24"/>
          <w:szCs w:val="24"/>
        </w:rPr>
        <w:t xml:space="preserve"> Noch </w:t>
      </w:r>
      <w:r w:rsidR="00BF5AA9">
        <w:rPr>
          <w:rFonts w:ascii="Times New Roman" w:hAnsi="Times New Roman" w:cs="Times New Roman"/>
          <w:sz w:val="24"/>
          <w:szCs w:val="24"/>
        </w:rPr>
        <w:t>deutlicher formulierte</w:t>
      </w:r>
      <w:r>
        <w:rPr>
          <w:rFonts w:ascii="Times New Roman" w:hAnsi="Times New Roman" w:cs="Times New Roman"/>
          <w:sz w:val="24"/>
          <w:szCs w:val="24"/>
        </w:rPr>
        <w:t xml:space="preserve"> sie in ihrem zweiten Brief</w:t>
      </w:r>
      <w:r w:rsidR="00BF5AA9">
        <w:rPr>
          <w:rFonts w:ascii="Times New Roman" w:hAnsi="Times New Roman" w:cs="Times New Roman"/>
          <w:sz w:val="24"/>
          <w:szCs w:val="24"/>
        </w:rPr>
        <w:t>, dass sie aus prinzipiellen Gründen nicht bereit sei, auf ihr Recht auf freie Meinungsäußerung zu verzichten</w:t>
      </w:r>
      <w:r>
        <w:rPr>
          <w:rFonts w:ascii="Times New Roman" w:hAnsi="Times New Roman" w:cs="Times New Roman"/>
          <w:sz w:val="24"/>
          <w:szCs w:val="24"/>
        </w:rPr>
        <w:t>: „[…] auf das Recht der freien Me</w:t>
      </w:r>
      <w:r>
        <w:rPr>
          <w:rFonts w:ascii="Times New Roman" w:hAnsi="Times New Roman" w:cs="Times New Roman"/>
          <w:sz w:val="24"/>
          <w:szCs w:val="24"/>
        </w:rPr>
        <w:t>i</w:t>
      </w:r>
      <w:r>
        <w:rPr>
          <w:rFonts w:ascii="Times New Roman" w:hAnsi="Times New Roman" w:cs="Times New Roman"/>
          <w:sz w:val="24"/>
          <w:szCs w:val="24"/>
        </w:rPr>
        <w:t>nungsäußerung will ich nicht verzichten, und das täte ich durch eine Erklärung, wie die ist, die zu unterzeichnen ich aufgefordert wurde“ (24. März 1933).</w:t>
      </w:r>
      <w:r>
        <w:rPr>
          <w:rStyle w:val="Funotenzeichen"/>
          <w:rFonts w:ascii="Times New Roman" w:hAnsi="Times New Roman" w:cs="Times New Roman"/>
          <w:sz w:val="24"/>
          <w:szCs w:val="24"/>
        </w:rPr>
        <w:footnoteReference w:id="11"/>
      </w:r>
      <w:r>
        <w:rPr>
          <w:rFonts w:ascii="Times New Roman" w:hAnsi="Times New Roman" w:cs="Times New Roman"/>
          <w:sz w:val="24"/>
          <w:szCs w:val="24"/>
        </w:rPr>
        <w:t xml:space="preserve"> Mit dieser Erklärung berüh</w:t>
      </w:r>
      <w:r>
        <w:rPr>
          <w:rFonts w:ascii="Times New Roman" w:hAnsi="Times New Roman" w:cs="Times New Roman"/>
          <w:sz w:val="24"/>
          <w:szCs w:val="24"/>
        </w:rPr>
        <w:t>r</w:t>
      </w:r>
      <w:r>
        <w:rPr>
          <w:rFonts w:ascii="Times New Roman" w:hAnsi="Times New Roman" w:cs="Times New Roman"/>
          <w:sz w:val="24"/>
          <w:szCs w:val="24"/>
        </w:rPr>
        <w:t>te sie einen entscheidenden Punkt</w:t>
      </w:r>
      <w:r w:rsidR="00F80497">
        <w:rPr>
          <w:rFonts w:ascii="Times New Roman" w:hAnsi="Times New Roman" w:cs="Times New Roman"/>
          <w:sz w:val="24"/>
          <w:szCs w:val="24"/>
        </w:rPr>
        <w:t xml:space="preserve">: Diejenigen, die den Revers unterschrieben, bejahten </w:t>
      </w:r>
      <w:r w:rsidR="00B4526F">
        <w:rPr>
          <w:rFonts w:ascii="Times New Roman" w:hAnsi="Times New Roman" w:cs="Times New Roman"/>
          <w:sz w:val="24"/>
          <w:szCs w:val="24"/>
        </w:rPr>
        <w:t xml:space="preserve">damit </w:t>
      </w:r>
      <w:r w:rsidR="00F80497">
        <w:rPr>
          <w:rFonts w:ascii="Times New Roman" w:hAnsi="Times New Roman" w:cs="Times New Roman"/>
          <w:sz w:val="24"/>
          <w:szCs w:val="24"/>
        </w:rPr>
        <w:t>implizit den totalen Staat</w:t>
      </w:r>
      <w:r>
        <w:rPr>
          <w:rFonts w:ascii="Times New Roman" w:hAnsi="Times New Roman" w:cs="Times New Roman"/>
          <w:sz w:val="24"/>
          <w:szCs w:val="24"/>
        </w:rPr>
        <w:t xml:space="preserve">. </w:t>
      </w:r>
      <w:r w:rsidR="00B4526F">
        <w:rPr>
          <w:rFonts w:ascii="Times New Roman" w:hAnsi="Times New Roman" w:cs="Times New Roman"/>
          <w:sz w:val="24"/>
          <w:szCs w:val="24"/>
        </w:rPr>
        <w:t>– Ricarda Huchs Mut hatte keine unmittelbaren Sanktionen zur Folge. Ihre Werke stießen im Dritten Reich auf Kritik, aber sie konnte weiter publizieren.</w:t>
      </w:r>
    </w:p>
    <w:p w:rsidR="00977D4D" w:rsidRDefault="00977D4D" w:rsidP="00D67554">
      <w:pPr>
        <w:spacing w:after="0"/>
        <w:jc w:val="both"/>
        <w:rPr>
          <w:rFonts w:ascii="Times New Roman" w:hAnsi="Times New Roman" w:cs="Times New Roman"/>
          <w:sz w:val="24"/>
          <w:szCs w:val="24"/>
        </w:rPr>
      </w:pPr>
    </w:p>
    <w:p w:rsidR="00977D4D" w:rsidRDefault="00F80497" w:rsidP="00D67554">
      <w:pPr>
        <w:spacing w:after="0"/>
        <w:jc w:val="both"/>
        <w:rPr>
          <w:rFonts w:ascii="Times New Roman" w:hAnsi="Times New Roman" w:cs="Times New Roman"/>
          <w:sz w:val="24"/>
          <w:szCs w:val="24"/>
        </w:rPr>
      </w:pPr>
      <w:r>
        <w:rPr>
          <w:rFonts w:ascii="Times New Roman" w:hAnsi="Times New Roman" w:cs="Times New Roman"/>
          <w:sz w:val="24"/>
          <w:szCs w:val="24"/>
        </w:rPr>
        <w:tab/>
        <w:t>Das zweite einschneidende Ereignis waren die Bücherverbrennungen vom 10. Mai 1933.</w:t>
      </w:r>
      <w:r w:rsidR="004C1F90">
        <w:rPr>
          <w:rFonts w:ascii="Times New Roman" w:hAnsi="Times New Roman" w:cs="Times New Roman"/>
          <w:sz w:val="24"/>
          <w:szCs w:val="24"/>
        </w:rPr>
        <w:t xml:space="preserve"> Sie waren Teil </w:t>
      </w:r>
      <w:r w:rsidR="004C1F90" w:rsidRPr="00EA0E11">
        <w:rPr>
          <w:rFonts w:ascii="Times New Roman" w:hAnsi="Times New Roman" w:cs="Times New Roman"/>
          <w:sz w:val="24"/>
          <w:szCs w:val="24"/>
        </w:rPr>
        <w:t>einer monatelang vorbereiteten Kampagne, der „Aktion wider den u</w:t>
      </w:r>
      <w:r w:rsidR="004C1F90" w:rsidRPr="00EA0E11">
        <w:rPr>
          <w:rFonts w:ascii="Times New Roman" w:hAnsi="Times New Roman" w:cs="Times New Roman"/>
          <w:sz w:val="24"/>
          <w:szCs w:val="24"/>
        </w:rPr>
        <w:t>n</w:t>
      </w:r>
      <w:r w:rsidR="004C1F90" w:rsidRPr="00EA0E11">
        <w:rPr>
          <w:rFonts w:ascii="Times New Roman" w:hAnsi="Times New Roman" w:cs="Times New Roman"/>
          <w:sz w:val="24"/>
          <w:szCs w:val="24"/>
        </w:rPr>
        <w:t>deutschen Geist“</w:t>
      </w:r>
      <w:r w:rsidR="004C1F90">
        <w:rPr>
          <w:rFonts w:ascii="Times New Roman" w:hAnsi="Times New Roman" w:cs="Times New Roman"/>
          <w:sz w:val="24"/>
          <w:szCs w:val="24"/>
        </w:rPr>
        <w:t>.</w:t>
      </w:r>
      <w:r w:rsidR="0077256A">
        <w:rPr>
          <w:rStyle w:val="Funotenzeichen"/>
          <w:rFonts w:ascii="Times New Roman" w:hAnsi="Times New Roman" w:cs="Times New Roman"/>
          <w:sz w:val="24"/>
          <w:szCs w:val="24"/>
        </w:rPr>
        <w:footnoteReference w:id="12"/>
      </w:r>
    </w:p>
    <w:p w:rsidR="00331BC7" w:rsidRDefault="004C1F90" w:rsidP="00D67554">
      <w:pPr>
        <w:spacing w:after="0"/>
        <w:jc w:val="both"/>
        <w:rPr>
          <w:rFonts w:ascii="Times New Roman" w:hAnsi="Times New Roman" w:cs="Times New Roman"/>
          <w:sz w:val="24"/>
          <w:szCs w:val="24"/>
        </w:rPr>
      </w:pPr>
      <w:r>
        <w:rPr>
          <w:rFonts w:ascii="Times New Roman" w:hAnsi="Times New Roman" w:cs="Times New Roman"/>
          <w:sz w:val="24"/>
          <w:szCs w:val="24"/>
        </w:rPr>
        <w:lastRenderedPageBreak/>
        <w:tab/>
        <w:t>Die zentrale Veranstaltung fand auf dem Berliner Opernplatz</w:t>
      </w:r>
      <w:r w:rsidR="00331BC7">
        <w:rPr>
          <w:rFonts w:ascii="Times New Roman" w:hAnsi="Times New Roman" w:cs="Times New Roman"/>
          <w:sz w:val="24"/>
          <w:szCs w:val="24"/>
        </w:rPr>
        <w:t xml:space="preserve"> statt</w:t>
      </w:r>
      <w:r>
        <w:rPr>
          <w:rFonts w:ascii="Times New Roman" w:hAnsi="Times New Roman" w:cs="Times New Roman"/>
          <w:sz w:val="24"/>
          <w:szCs w:val="24"/>
        </w:rPr>
        <w:t>,</w:t>
      </w:r>
      <w:r w:rsidR="00331BC7">
        <w:rPr>
          <w:rFonts w:ascii="Times New Roman" w:hAnsi="Times New Roman" w:cs="Times New Roman"/>
          <w:sz w:val="24"/>
          <w:szCs w:val="24"/>
        </w:rPr>
        <w:t xml:space="preserve"> eine</w:t>
      </w:r>
      <w:r w:rsidR="0040653C">
        <w:rPr>
          <w:rFonts w:ascii="Times New Roman" w:hAnsi="Times New Roman" w:cs="Times New Roman"/>
          <w:sz w:val="24"/>
          <w:szCs w:val="24"/>
        </w:rPr>
        <w:t>m Ort</w:t>
      </w:r>
      <w:r w:rsidR="00331BC7">
        <w:rPr>
          <w:rFonts w:ascii="Times New Roman" w:hAnsi="Times New Roman" w:cs="Times New Roman"/>
          <w:sz w:val="24"/>
          <w:szCs w:val="24"/>
        </w:rPr>
        <w:t>, d</w:t>
      </w:r>
      <w:r w:rsidR="0040653C">
        <w:rPr>
          <w:rFonts w:ascii="Times New Roman" w:hAnsi="Times New Roman" w:cs="Times New Roman"/>
          <w:sz w:val="24"/>
          <w:szCs w:val="24"/>
        </w:rPr>
        <w:t>er</w:t>
      </w:r>
      <w:r w:rsidR="00331BC7">
        <w:rPr>
          <w:rFonts w:ascii="Times New Roman" w:hAnsi="Times New Roman" w:cs="Times New Roman"/>
          <w:sz w:val="24"/>
          <w:szCs w:val="24"/>
        </w:rPr>
        <w:t xml:space="preserve"> wie kaum eine andere</w:t>
      </w:r>
      <w:r w:rsidR="0040653C">
        <w:rPr>
          <w:rFonts w:ascii="Times New Roman" w:hAnsi="Times New Roman" w:cs="Times New Roman"/>
          <w:sz w:val="24"/>
          <w:szCs w:val="24"/>
        </w:rPr>
        <w:t>r</w:t>
      </w:r>
      <w:r w:rsidR="00331BC7">
        <w:rPr>
          <w:rFonts w:ascii="Times New Roman" w:hAnsi="Times New Roman" w:cs="Times New Roman"/>
          <w:sz w:val="24"/>
          <w:szCs w:val="24"/>
        </w:rPr>
        <w:t xml:space="preserve"> das</w:t>
      </w:r>
      <w:r>
        <w:rPr>
          <w:rFonts w:ascii="Times New Roman" w:hAnsi="Times New Roman" w:cs="Times New Roman"/>
          <w:sz w:val="24"/>
          <w:szCs w:val="24"/>
        </w:rPr>
        <w:t xml:space="preserve"> </w:t>
      </w:r>
      <w:r w:rsidR="00331BC7" w:rsidRPr="00EA0E11">
        <w:rPr>
          <w:rFonts w:ascii="Times New Roman" w:hAnsi="Times New Roman" w:cs="Times New Roman"/>
          <w:sz w:val="24"/>
          <w:szCs w:val="24"/>
        </w:rPr>
        <w:t>friderizianisch</w:t>
      </w:r>
      <w:r w:rsidR="00331BC7">
        <w:rPr>
          <w:rFonts w:ascii="Times New Roman" w:hAnsi="Times New Roman" w:cs="Times New Roman"/>
          <w:sz w:val="24"/>
          <w:szCs w:val="24"/>
        </w:rPr>
        <w:t>-</w:t>
      </w:r>
      <w:r w:rsidR="00331BC7" w:rsidRPr="00EA0E11">
        <w:rPr>
          <w:rFonts w:ascii="Times New Roman" w:hAnsi="Times New Roman" w:cs="Times New Roman"/>
          <w:sz w:val="24"/>
          <w:szCs w:val="24"/>
        </w:rPr>
        <w:t>preußische Selbstverständnis</w:t>
      </w:r>
      <w:r w:rsidR="00331BC7">
        <w:rPr>
          <w:rFonts w:ascii="Times New Roman" w:hAnsi="Times New Roman" w:cs="Times New Roman"/>
          <w:sz w:val="24"/>
          <w:szCs w:val="24"/>
        </w:rPr>
        <w:t xml:space="preserve"> repräsentiert</w:t>
      </w:r>
      <w:r w:rsidR="0040653C">
        <w:rPr>
          <w:rFonts w:ascii="Times New Roman" w:hAnsi="Times New Roman" w:cs="Times New Roman"/>
          <w:sz w:val="24"/>
          <w:szCs w:val="24"/>
        </w:rPr>
        <w:t>e</w:t>
      </w:r>
      <w:r w:rsidR="00331BC7">
        <w:rPr>
          <w:rFonts w:ascii="Times New Roman" w:hAnsi="Times New Roman" w:cs="Times New Roman"/>
          <w:sz w:val="24"/>
          <w:szCs w:val="24"/>
        </w:rPr>
        <w:t>:</w:t>
      </w:r>
      <w:r w:rsidR="00331BC7" w:rsidRPr="00331BC7">
        <w:rPr>
          <w:rFonts w:ascii="Times New Roman" w:hAnsi="Times New Roman" w:cs="Times New Roman"/>
          <w:sz w:val="24"/>
          <w:szCs w:val="24"/>
        </w:rPr>
        <w:t xml:space="preserve"> vor </w:t>
      </w:r>
      <w:r w:rsidR="00331BC7" w:rsidRPr="00EA0E11">
        <w:rPr>
          <w:rFonts w:ascii="Times New Roman" w:hAnsi="Times New Roman" w:cs="Times New Roman"/>
          <w:sz w:val="24"/>
          <w:szCs w:val="24"/>
        </w:rPr>
        <w:t xml:space="preserve">der </w:t>
      </w:r>
      <w:proofErr w:type="spellStart"/>
      <w:r w:rsidR="00331BC7" w:rsidRPr="00EA0E11">
        <w:rPr>
          <w:rFonts w:ascii="Times New Roman" w:hAnsi="Times New Roman" w:cs="Times New Roman"/>
          <w:sz w:val="24"/>
          <w:szCs w:val="24"/>
        </w:rPr>
        <w:t>Hedwigskirche</w:t>
      </w:r>
      <w:proofErr w:type="spellEnd"/>
      <w:r w:rsidR="00331BC7">
        <w:rPr>
          <w:rFonts w:ascii="Times New Roman" w:hAnsi="Times New Roman" w:cs="Times New Roman"/>
          <w:sz w:val="24"/>
          <w:szCs w:val="24"/>
        </w:rPr>
        <w:t>,</w:t>
      </w:r>
      <w:r w:rsidR="00331BC7" w:rsidRPr="00331BC7">
        <w:rPr>
          <w:rFonts w:ascii="Times New Roman" w:hAnsi="Times New Roman" w:cs="Times New Roman"/>
          <w:sz w:val="24"/>
          <w:szCs w:val="24"/>
        </w:rPr>
        <w:t xml:space="preserve"> zwischen</w:t>
      </w:r>
      <w:r w:rsidR="00331BC7" w:rsidRPr="00EA0E11">
        <w:rPr>
          <w:rFonts w:ascii="Times New Roman" w:hAnsi="Times New Roman" w:cs="Times New Roman"/>
          <w:sz w:val="24"/>
          <w:szCs w:val="24"/>
        </w:rPr>
        <w:t xml:space="preserve"> der neuen Aula der Friedrich-Wilhelms-Universität und der </w:t>
      </w:r>
      <w:r w:rsidR="00331BC7" w:rsidRPr="00331BC7">
        <w:rPr>
          <w:rFonts w:ascii="Times New Roman" w:hAnsi="Times New Roman" w:cs="Times New Roman"/>
          <w:sz w:val="24"/>
          <w:szCs w:val="24"/>
        </w:rPr>
        <w:t>Li</w:t>
      </w:r>
      <w:r w:rsidR="00331BC7" w:rsidRPr="00331BC7">
        <w:rPr>
          <w:rFonts w:ascii="Times New Roman" w:hAnsi="Times New Roman" w:cs="Times New Roman"/>
          <w:sz w:val="24"/>
          <w:szCs w:val="24"/>
        </w:rPr>
        <w:t>n</w:t>
      </w:r>
      <w:r w:rsidR="00331BC7" w:rsidRPr="00331BC7">
        <w:rPr>
          <w:rFonts w:ascii="Times New Roman" w:hAnsi="Times New Roman" w:cs="Times New Roman"/>
          <w:sz w:val="24"/>
          <w:szCs w:val="24"/>
        </w:rPr>
        <w:t>denope</w:t>
      </w:r>
      <w:r w:rsidR="00331BC7">
        <w:rPr>
          <w:rFonts w:ascii="Times New Roman" w:hAnsi="Times New Roman" w:cs="Times New Roman"/>
          <w:sz w:val="24"/>
          <w:szCs w:val="24"/>
        </w:rPr>
        <w:t xml:space="preserve">r und gegenüber dem </w:t>
      </w:r>
      <w:r w:rsidR="00331BC7" w:rsidRPr="00EA0E11">
        <w:rPr>
          <w:rFonts w:ascii="Times New Roman" w:hAnsi="Times New Roman" w:cs="Times New Roman"/>
          <w:sz w:val="24"/>
          <w:szCs w:val="24"/>
        </w:rPr>
        <w:t>Eingang der Universität mit den Standbildern der Brüder Hu</w:t>
      </w:r>
      <w:r w:rsidR="00331BC7" w:rsidRPr="00EA0E11">
        <w:rPr>
          <w:rFonts w:ascii="Times New Roman" w:hAnsi="Times New Roman" w:cs="Times New Roman"/>
          <w:sz w:val="24"/>
          <w:szCs w:val="24"/>
        </w:rPr>
        <w:t>m</w:t>
      </w:r>
      <w:r w:rsidR="00331BC7" w:rsidRPr="00EA0E11">
        <w:rPr>
          <w:rFonts w:ascii="Times New Roman" w:hAnsi="Times New Roman" w:cs="Times New Roman"/>
          <w:sz w:val="24"/>
          <w:szCs w:val="24"/>
        </w:rPr>
        <w:t>boldt</w:t>
      </w:r>
      <w:r w:rsidR="00331BC7">
        <w:rPr>
          <w:rFonts w:ascii="Times New Roman" w:hAnsi="Times New Roman" w:cs="Times New Roman"/>
          <w:sz w:val="24"/>
          <w:szCs w:val="24"/>
        </w:rPr>
        <w:t xml:space="preserve">. Die Veranstaltung begann </w:t>
      </w:r>
      <w:r w:rsidR="00AA626F">
        <w:rPr>
          <w:rFonts w:ascii="Times New Roman" w:hAnsi="Times New Roman" w:cs="Times New Roman"/>
          <w:sz w:val="24"/>
          <w:szCs w:val="24"/>
        </w:rPr>
        <w:t>spät in der Nacht</w:t>
      </w:r>
      <w:r w:rsidR="00331BC7">
        <w:rPr>
          <w:rFonts w:ascii="Times New Roman" w:hAnsi="Times New Roman" w:cs="Times New Roman"/>
          <w:sz w:val="24"/>
          <w:szCs w:val="24"/>
        </w:rPr>
        <w:t>; sie wurde durch Scheinwerfer hell e</w:t>
      </w:r>
      <w:r w:rsidR="00331BC7">
        <w:rPr>
          <w:rFonts w:ascii="Times New Roman" w:hAnsi="Times New Roman" w:cs="Times New Roman"/>
          <w:sz w:val="24"/>
          <w:szCs w:val="24"/>
        </w:rPr>
        <w:t>r</w:t>
      </w:r>
      <w:r w:rsidR="00331BC7">
        <w:rPr>
          <w:rFonts w:ascii="Times New Roman" w:hAnsi="Times New Roman" w:cs="Times New Roman"/>
          <w:sz w:val="24"/>
          <w:szCs w:val="24"/>
        </w:rPr>
        <w:t>leuchtet. Der politische Terror wurde ästhetisch perfekt in Szene gesetzt.</w:t>
      </w:r>
    </w:p>
    <w:p w:rsidR="004C1F90" w:rsidRPr="00EA0E11" w:rsidRDefault="004C1F90" w:rsidP="00D67554">
      <w:pPr>
        <w:spacing w:after="0"/>
        <w:ind w:firstLine="708"/>
        <w:jc w:val="both"/>
        <w:rPr>
          <w:rFonts w:ascii="Times New Roman" w:hAnsi="Times New Roman" w:cs="Times New Roman"/>
          <w:sz w:val="24"/>
          <w:szCs w:val="24"/>
        </w:rPr>
      </w:pPr>
      <w:r w:rsidRPr="00EA0E11">
        <w:rPr>
          <w:rFonts w:ascii="Times New Roman" w:hAnsi="Times New Roman" w:cs="Times New Roman"/>
          <w:sz w:val="24"/>
          <w:szCs w:val="24"/>
        </w:rPr>
        <w:t>Den Zeitungsberichten ist zu entnehmen, dass der Schauplatz schon Stunden vorher durch eine große Menschenmenge gefüllt war</w:t>
      </w:r>
      <w:r w:rsidR="00AA626F">
        <w:rPr>
          <w:rFonts w:ascii="Times New Roman" w:hAnsi="Times New Roman" w:cs="Times New Roman"/>
          <w:sz w:val="24"/>
          <w:szCs w:val="24"/>
        </w:rPr>
        <w:t>.</w:t>
      </w:r>
      <w:r w:rsidRPr="00EA0E11">
        <w:rPr>
          <w:rFonts w:ascii="Times New Roman" w:hAnsi="Times New Roman" w:cs="Times New Roman"/>
          <w:sz w:val="24"/>
          <w:szCs w:val="24"/>
        </w:rPr>
        <w:t xml:space="preserve"> Die Massen reichten bis zum Brandenburger Tor; zeitweilig hatte die Veranstaltung aufgrund von Menschenketten, diversen Fackelzügen, Sprechchören und durch die Präsenz einer Musikkapelle </w:t>
      </w:r>
      <w:r w:rsidRPr="00AA626F">
        <w:rPr>
          <w:rFonts w:ascii="Times New Roman" w:hAnsi="Times New Roman" w:cs="Times New Roman"/>
          <w:sz w:val="24"/>
          <w:szCs w:val="24"/>
        </w:rPr>
        <w:t>Volksfestcharakter.</w:t>
      </w:r>
      <w:r w:rsidR="00AA626F">
        <w:rPr>
          <w:rFonts w:ascii="Times New Roman" w:hAnsi="Times New Roman" w:cs="Times New Roman"/>
          <w:sz w:val="24"/>
          <w:szCs w:val="24"/>
        </w:rPr>
        <w:t xml:space="preserve"> </w:t>
      </w:r>
      <w:r w:rsidRPr="00EA0E11">
        <w:rPr>
          <w:rFonts w:ascii="Times New Roman" w:hAnsi="Times New Roman" w:cs="Times New Roman"/>
          <w:sz w:val="24"/>
          <w:szCs w:val="24"/>
        </w:rPr>
        <w:t xml:space="preserve">Das eigentliche </w:t>
      </w:r>
      <w:r w:rsidRPr="00AA626F">
        <w:rPr>
          <w:rFonts w:ascii="Times New Roman" w:hAnsi="Times New Roman" w:cs="Times New Roman"/>
          <w:sz w:val="24"/>
          <w:szCs w:val="24"/>
        </w:rPr>
        <w:t>Zentrum</w:t>
      </w:r>
      <w:r w:rsidRPr="00EA0E11">
        <w:rPr>
          <w:rFonts w:ascii="Times New Roman" w:hAnsi="Times New Roman" w:cs="Times New Roman"/>
          <w:sz w:val="24"/>
          <w:szCs w:val="24"/>
        </w:rPr>
        <w:t xml:space="preserve">, der Scheiterhaufen, ein Karree aus in ca. sechs Lagen geschichteter Baumstämme, </w:t>
      </w:r>
      <w:r w:rsidRPr="00AA626F">
        <w:rPr>
          <w:rFonts w:ascii="Times New Roman" w:hAnsi="Times New Roman" w:cs="Times New Roman"/>
          <w:sz w:val="24"/>
          <w:szCs w:val="24"/>
        </w:rPr>
        <w:t>war</w:t>
      </w:r>
      <w:r w:rsidRPr="00EA0E11">
        <w:rPr>
          <w:rFonts w:ascii="Times New Roman" w:hAnsi="Times New Roman" w:cs="Times New Roman"/>
          <w:sz w:val="24"/>
          <w:szCs w:val="24"/>
        </w:rPr>
        <w:t xml:space="preserve"> mit offenen seitlichen Zugängen quadratisch abgesperrt. Mit Front zu Unter den Linden war ein Podium aufgerichtet, das mit einer Hakenkreuzfahne bedeckt war. Dahinter war eine lange Reihe von Filmaufnahmewagen mit Scheinwerfern aufgebaut. Die Veranstaltung wurde im Rundfunk übertragen und durch entsprechendes, nationalsozialistisch-antisemitisches Liedgut eingeleitet.</w:t>
      </w:r>
      <w:r w:rsidR="00AA626F">
        <w:rPr>
          <w:rFonts w:ascii="Times New Roman" w:hAnsi="Times New Roman" w:cs="Times New Roman"/>
          <w:sz w:val="24"/>
          <w:szCs w:val="24"/>
        </w:rPr>
        <w:t xml:space="preserve"> </w:t>
      </w:r>
      <w:r w:rsidRPr="00EA0E11">
        <w:rPr>
          <w:rFonts w:ascii="Times New Roman" w:hAnsi="Times New Roman" w:cs="Times New Roman"/>
          <w:sz w:val="24"/>
          <w:szCs w:val="24"/>
        </w:rPr>
        <w:t>Die Bücher waren in Möbelwagen herantransportiert worden. Sie wurden durch Menschenketten zum Scheiterhaufen weitergereicht. Als der Holzstoß mit Benzin übe</w:t>
      </w:r>
      <w:r w:rsidRPr="00EA0E11">
        <w:rPr>
          <w:rFonts w:ascii="Times New Roman" w:hAnsi="Times New Roman" w:cs="Times New Roman"/>
          <w:sz w:val="24"/>
          <w:szCs w:val="24"/>
        </w:rPr>
        <w:t>r</w:t>
      </w:r>
      <w:r w:rsidRPr="00EA0E11">
        <w:rPr>
          <w:rFonts w:ascii="Times New Roman" w:hAnsi="Times New Roman" w:cs="Times New Roman"/>
          <w:sz w:val="24"/>
          <w:szCs w:val="24"/>
        </w:rPr>
        <w:t>gossen wurde, schoss das Feuer mit einer gewaltigen Flamme auf und beleuchtete die umst</w:t>
      </w:r>
      <w:r w:rsidRPr="00EA0E11">
        <w:rPr>
          <w:rFonts w:ascii="Times New Roman" w:hAnsi="Times New Roman" w:cs="Times New Roman"/>
          <w:sz w:val="24"/>
          <w:szCs w:val="24"/>
        </w:rPr>
        <w:t>e</w:t>
      </w:r>
      <w:r w:rsidRPr="00EA0E11">
        <w:rPr>
          <w:rFonts w:ascii="Times New Roman" w:hAnsi="Times New Roman" w:cs="Times New Roman"/>
          <w:sz w:val="24"/>
          <w:szCs w:val="24"/>
        </w:rPr>
        <w:t xml:space="preserve">henden Gebäude. Goebbels, der Redner der Veranstaltung, war </w:t>
      </w:r>
      <w:r w:rsidRPr="00AA626F">
        <w:rPr>
          <w:rFonts w:ascii="Times New Roman" w:hAnsi="Times New Roman" w:cs="Times New Roman"/>
          <w:sz w:val="24"/>
          <w:szCs w:val="24"/>
        </w:rPr>
        <w:t xml:space="preserve">nicht </w:t>
      </w:r>
      <w:r w:rsidRPr="00EA0E11">
        <w:rPr>
          <w:rFonts w:ascii="Times New Roman" w:hAnsi="Times New Roman" w:cs="Times New Roman"/>
          <w:sz w:val="24"/>
          <w:szCs w:val="24"/>
        </w:rPr>
        <w:t xml:space="preserve">von </w:t>
      </w:r>
      <w:r w:rsidR="00AA626F">
        <w:rPr>
          <w:rFonts w:ascii="Times New Roman" w:hAnsi="Times New Roman" w:cs="Times New Roman"/>
          <w:sz w:val="24"/>
          <w:szCs w:val="24"/>
        </w:rPr>
        <w:t>Beginn</w:t>
      </w:r>
      <w:r w:rsidRPr="00EA0E11">
        <w:rPr>
          <w:rFonts w:ascii="Times New Roman" w:hAnsi="Times New Roman" w:cs="Times New Roman"/>
          <w:sz w:val="24"/>
          <w:szCs w:val="24"/>
        </w:rPr>
        <w:t xml:space="preserve"> an anw</w:t>
      </w:r>
      <w:r w:rsidRPr="00EA0E11">
        <w:rPr>
          <w:rFonts w:ascii="Times New Roman" w:hAnsi="Times New Roman" w:cs="Times New Roman"/>
          <w:sz w:val="24"/>
          <w:szCs w:val="24"/>
        </w:rPr>
        <w:t>e</w:t>
      </w:r>
      <w:r w:rsidRPr="00EA0E11">
        <w:rPr>
          <w:rFonts w:ascii="Times New Roman" w:hAnsi="Times New Roman" w:cs="Times New Roman"/>
          <w:sz w:val="24"/>
          <w:szCs w:val="24"/>
        </w:rPr>
        <w:t xml:space="preserve">send. Er erschien </w:t>
      </w:r>
      <w:r w:rsidR="00AA626F">
        <w:rPr>
          <w:rFonts w:ascii="Times New Roman" w:hAnsi="Times New Roman" w:cs="Times New Roman"/>
          <w:sz w:val="24"/>
          <w:szCs w:val="24"/>
        </w:rPr>
        <w:t xml:space="preserve">erst </w:t>
      </w:r>
      <w:r w:rsidRPr="00EA0E11">
        <w:rPr>
          <w:rFonts w:ascii="Times New Roman" w:hAnsi="Times New Roman" w:cs="Times New Roman"/>
          <w:sz w:val="24"/>
          <w:szCs w:val="24"/>
        </w:rPr>
        <w:t>kurz vor Mitternacht.</w:t>
      </w:r>
    </w:p>
    <w:p w:rsidR="004C1F90" w:rsidRPr="00EA0E11" w:rsidRDefault="004C1F90" w:rsidP="00D67554">
      <w:pPr>
        <w:spacing w:after="0"/>
        <w:ind w:firstLine="708"/>
        <w:jc w:val="both"/>
        <w:rPr>
          <w:rFonts w:ascii="Times New Roman" w:hAnsi="Times New Roman" w:cs="Times New Roman"/>
          <w:sz w:val="24"/>
          <w:szCs w:val="24"/>
        </w:rPr>
      </w:pPr>
      <w:r w:rsidRPr="00EA0E11">
        <w:rPr>
          <w:rFonts w:ascii="Times New Roman" w:hAnsi="Times New Roman" w:cs="Times New Roman"/>
          <w:sz w:val="24"/>
          <w:szCs w:val="24"/>
        </w:rPr>
        <w:t xml:space="preserve">Die Veranstaltung wurde durch zwei Pole bestimmt: durch das eigentliche </w:t>
      </w:r>
      <w:r w:rsidRPr="00AA626F">
        <w:rPr>
          <w:rFonts w:ascii="Times New Roman" w:hAnsi="Times New Roman" w:cs="Times New Roman"/>
          <w:sz w:val="24"/>
          <w:szCs w:val="24"/>
        </w:rPr>
        <w:t>Verbre</w:t>
      </w:r>
      <w:r w:rsidRPr="00AA626F">
        <w:rPr>
          <w:rFonts w:ascii="Times New Roman" w:hAnsi="Times New Roman" w:cs="Times New Roman"/>
          <w:sz w:val="24"/>
          <w:szCs w:val="24"/>
        </w:rPr>
        <w:t>n</w:t>
      </w:r>
      <w:r w:rsidRPr="00AA626F">
        <w:rPr>
          <w:rFonts w:ascii="Times New Roman" w:hAnsi="Times New Roman" w:cs="Times New Roman"/>
          <w:sz w:val="24"/>
          <w:szCs w:val="24"/>
        </w:rPr>
        <w:t xml:space="preserve">nungsritual </w:t>
      </w:r>
      <w:r w:rsidRPr="00EA0E11">
        <w:rPr>
          <w:rFonts w:ascii="Times New Roman" w:hAnsi="Times New Roman" w:cs="Times New Roman"/>
          <w:sz w:val="24"/>
          <w:szCs w:val="24"/>
        </w:rPr>
        <w:t xml:space="preserve">und durch </w:t>
      </w:r>
      <w:r w:rsidRPr="00AA626F">
        <w:rPr>
          <w:rFonts w:ascii="Times New Roman" w:hAnsi="Times New Roman" w:cs="Times New Roman"/>
          <w:sz w:val="24"/>
          <w:szCs w:val="24"/>
        </w:rPr>
        <w:t>die Ansprache von Goebbels</w:t>
      </w:r>
      <w:r w:rsidRPr="00EA0E11">
        <w:rPr>
          <w:rFonts w:ascii="Times New Roman" w:hAnsi="Times New Roman" w:cs="Times New Roman"/>
          <w:sz w:val="24"/>
          <w:szCs w:val="24"/>
        </w:rPr>
        <w:t xml:space="preserve">. Das Verbrennungsritual gliederte sich in eine Sequenz von neun Einzelakten, wobei sogenannte „Rufer“ zuerst jeweils eine </w:t>
      </w:r>
      <w:r w:rsidRPr="00EA0E11">
        <w:rPr>
          <w:rFonts w:ascii="Times New Roman" w:hAnsi="Times New Roman" w:cs="Times New Roman"/>
          <w:i/>
          <w:sz w:val="24"/>
          <w:szCs w:val="24"/>
        </w:rPr>
        <w:t>verurte</w:t>
      </w:r>
      <w:r w:rsidRPr="00EA0E11">
        <w:rPr>
          <w:rFonts w:ascii="Times New Roman" w:hAnsi="Times New Roman" w:cs="Times New Roman"/>
          <w:i/>
          <w:sz w:val="24"/>
          <w:szCs w:val="24"/>
        </w:rPr>
        <w:t>i</w:t>
      </w:r>
      <w:r w:rsidRPr="00EA0E11">
        <w:rPr>
          <w:rFonts w:ascii="Times New Roman" w:hAnsi="Times New Roman" w:cs="Times New Roman"/>
          <w:i/>
          <w:sz w:val="24"/>
          <w:szCs w:val="24"/>
        </w:rPr>
        <w:t>lende</w:t>
      </w:r>
      <w:r w:rsidRPr="00EA0E11">
        <w:rPr>
          <w:rFonts w:ascii="Times New Roman" w:hAnsi="Times New Roman" w:cs="Times New Roman"/>
          <w:sz w:val="24"/>
          <w:szCs w:val="24"/>
        </w:rPr>
        <w:t xml:space="preserve">, dann eine </w:t>
      </w:r>
      <w:r w:rsidRPr="00EA0E11">
        <w:rPr>
          <w:rFonts w:ascii="Times New Roman" w:hAnsi="Times New Roman" w:cs="Times New Roman"/>
          <w:i/>
          <w:sz w:val="24"/>
          <w:szCs w:val="24"/>
        </w:rPr>
        <w:t>zukunftsbezogene</w:t>
      </w:r>
      <w:r w:rsidRPr="00EA0E11">
        <w:rPr>
          <w:rFonts w:ascii="Times New Roman" w:hAnsi="Times New Roman" w:cs="Times New Roman"/>
          <w:sz w:val="24"/>
          <w:szCs w:val="24"/>
        </w:rPr>
        <w:t xml:space="preserve">, positive Aussage formulierten, an die sich </w:t>
      </w:r>
      <w:r w:rsidRPr="00AA626F">
        <w:rPr>
          <w:rFonts w:ascii="Times New Roman" w:hAnsi="Times New Roman" w:cs="Times New Roman"/>
          <w:sz w:val="24"/>
          <w:szCs w:val="24"/>
        </w:rPr>
        <w:t xml:space="preserve">zuletzt </w:t>
      </w:r>
      <w:r w:rsidRPr="00EA0E11">
        <w:rPr>
          <w:rFonts w:ascii="Times New Roman" w:hAnsi="Times New Roman" w:cs="Times New Roman"/>
          <w:sz w:val="24"/>
          <w:szCs w:val="24"/>
        </w:rPr>
        <w:t>die e</w:t>
      </w:r>
      <w:r w:rsidRPr="00EA0E11">
        <w:rPr>
          <w:rFonts w:ascii="Times New Roman" w:hAnsi="Times New Roman" w:cs="Times New Roman"/>
          <w:sz w:val="24"/>
          <w:szCs w:val="24"/>
        </w:rPr>
        <w:t>i</w:t>
      </w:r>
      <w:r w:rsidRPr="00EA0E11">
        <w:rPr>
          <w:rFonts w:ascii="Times New Roman" w:hAnsi="Times New Roman" w:cs="Times New Roman"/>
          <w:sz w:val="24"/>
          <w:szCs w:val="24"/>
        </w:rPr>
        <w:t xml:space="preserve">gentliche </w:t>
      </w:r>
      <w:r w:rsidRPr="00EA0E11">
        <w:rPr>
          <w:rFonts w:ascii="Times New Roman" w:hAnsi="Times New Roman" w:cs="Times New Roman"/>
          <w:i/>
          <w:sz w:val="24"/>
          <w:szCs w:val="24"/>
        </w:rPr>
        <w:t>Vollzugsformel</w:t>
      </w:r>
      <w:r w:rsidRPr="00EA0E11">
        <w:rPr>
          <w:rFonts w:ascii="Times New Roman" w:hAnsi="Times New Roman" w:cs="Times New Roman"/>
          <w:sz w:val="24"/>
          <w:szCs w:val="24"/>
        </w:rPr>
        <w:t xml:space="preserve"> anschloss</w:t>
      </w:r>
      <w:r w:rsidR="00AA626F">
        <w:rPr>
          <w:rFonts w:ascii="Times New Roman" w:hAnsi="Times New Roman" w:cs="Times New Roman"/>
          <w:sz w:val="24"/>
          <w:szCs w:val="24"/>
        </w:rPr>
        <w:t>. Die erste Formel:</w:t>
      </w:r>
    </w:p>
    <w:p w:rsidR="00AA626F" w:rsidRDefault="004C1F90" w:rsidP="00D67554">
      <w:pPr>
        <w:spacing w:after="0"/>
        <w:ind w:left="567"/>
        <w:jc w:val="both"/>
        <w:rPr>
          <w:rFonts w:ascii="Times New Roman" w:hAnsi="Times New Roman" w:cs="Times New Roman"/>
          <w:sz w:val="24"/>
          <w:szCs w:val="24"/>
        </w:rPr>
      </w:pPr>
      <w:r w:rsidRPr="00EA0E11">
        <w:rPr>
          <w:rFonts w:ascii="Times New Roman" w:hAnsi="Times New Roman" w:cs="Times New Roman"/>
          <w:sz w:val="24"/>
          <w:szCs w:val="24"/>
        </w:rPr>
        <w:t>„</w:t>
      </w:r>
      <w:r w:rsidRPr="00EA0E11">
        <w:rPr>
          <w:rFonts w:ascii="Times New Roman" w:hAnsi="Times New Roman" w:cs="Times New Roman"/>
          <w:i/>
          <w:sz w:val="24"/>
          <w:szCs w:val="24"/>
        </w:rPr>
        <w:t>Gegen</w:t>
      </w:r>
      <w:r w:rsidRPr="00EA0E11">
        <w:rPr>
          <w:rFonts w:ascii="Times New Roman" w:hAnsi="Times New Roman" w:cs="Times New Roman"/>
          <w:sz w:val="24"/>
          <w:szCs w:val="24"/>
        </w:rPr>
        <w:t xml:space="preserve"> Klassenkampf und Materialismus</w:t>
      </w:r>
      <w:r w:rsidR="00AA626F">
        <w:rPr>
          <w:rFonts w:ascii="Times New Roman" w:hAnsi="Times New Roman" w:cs="Times New Roman"/>
          <w:sz w:val="24"/>
          <w:szCs w:val="24"/>
        </w:rPr>
        <w:t xml:space="preserve">. </w:t>
      </w:r>
      <w:r w:rsidR="00AA626F" w:rsidRPr="00AA626F">
        <w:rPr>
          <w:rFonts w:ascii="Times New Roman" w:hAnsi="Times New Roman" w:cs="Times New Roman"/>
          <w:i/>
          <w:sz w:val="24"/>
          <w:szCs w:val="24"/>
        </w:rPr>
        <w:t>F</w:t>
      </w:r>
      <w:r w:rsidRPr="00EA0E11">
        <w:rPr>
          <w:rFonts w:ascii="Times New Roman" w:hAnsi="Times New Roman" w:cs="Times New Roman"/>
          <w:i/>
          <w:sz w:val="24"/>
          <w:szCs w:val="24"/>
        </w:rPr>
        <w:t>ür</w:t>
      </w:r>
      <w:r w:rsidRPr="00EA0E11">
        <w:rPr>
          <w:rFonts w:ascii="Times New Roman" w:hAnsi="Times New Roman" w:cs="Times New Roman"/>
          <w:sz w:val="24"/>
          <w:szCs w:val="24"/>
        </w:rPr>
        <w:t xml:space="preserve"> Volksgemeinschaft und idealistische Lebensauffassung!“ </w:t>
      </w:r>
    </w:p>
    <w:p w:rsidR="00AA626F" w:rsidRDefault="00AA626F" w:rsidP="00D67554">
      <w:pPr>
        <w:spacing w:after="0"/>
        <w:jc w:val="both"/>
        <w:rPr>
          <w:rFonts w:ascii="Times New Roman" w:hAnsi="Times New Roman" w:cs="Times New Roman"/>
          <w:sz w:val="24"/>
          <w:szCs w:val="24"/>
        </w:rPr>
      </w:pPr>
      <w:r>
        <w:rPr>
          <w:rFonts w:ascii="Times New Roman" w:hAnsi="Times New Roman" w:cs="Times New Roman"/>
          <w:sz w:val="24"/>
          <w:szCs w:val="24"/>
        </w:rPr>
        <w:t>Daran schloss sich</w:t>
      </w:r>
      <w:r w:rsidR="004C1F90" w:rsidRPr="00AA626F">
        <w:rPr>
          <w:rFonts w:ascii="Times New Roman" w:hAnsi="Times New Roman" w:cs="Times New Roman"/>
          <w:sz w:val="24"/>
          <w:szCs w:val="24"/>
        </w:rPr>
        <w:t xml:space="preserve"> die Vollzugsformel</w:t>
      </w:r>
      <w:r>
        <w:rPr>
          <w:rFonts w:ascii="Times New Roman" w:hAnsi="Times New Roman" w:cs="Times New Roman"/>
          <w:sz w:val="24"/>
          <w:szCs w:val="24"/>
        </w:rPr>
        <w:t xml:space="preserve"> an</w:t>
      </w:r>
      <w:r w:rsidR="004C1F90" w:rsidRPr="00AA626F">
        <w:rPr>
          <w:rFonts w:ascii="Times New Roman" w:hAnsi="Times New Roman" w:cs="Times New Roman"/>
          <w:sz w:val="24"/>
          <w:szCs w:val="24"/>
        </w:rPr>
        <w:t>:</w:t>
      </w:r>
    </w:p>
    <w:p w:rsidR="00AA626F" w:rsidRDefault="004C1F90" w:rsidP="00D67554">
      <w:pPr>
        <w:spacing w:after="0"/>
        <w:ind w:firstLine="567"/>
        <w:jc w:val="both"/>
        <w:rPr>
          <w:rFonts w:ascii="Times New Roman" w:hAnsi="Times New Roman" w:cs="Times New Roman"/>
          <w:sz w:val="24"/>
          <w:szCs w:val="24"/>
        </w:rPr>
      </w:pPr>
      <w:r w:rsidRPr="00EA0E11">
        <w:rPr>
          <w:rFonts w:ascii="Times New Roman" w:hAnsi="Times New Roman" w:cs="Times New Roman"/>
          <w:sz w:val="24"/>
          <w:szCs w:val="24"/>
        </w:rPr>
        <w:t xml:space="preserve">„Ich übergebe der Flamme die Schriften von Marx und </w:t>
      </w:r>
      <w:proofErr w:type="spellStart"/>
      <w:r w:rsidRPr="00EA0E11">
        <w:rPr>
          <w:rFonts w:ascii="Times New Roman" w:hAnsi="Times New Roman" w:cs="Times New Roman"/>
          <w:sz w:val="24"/>
          <w:szCs w:val="24"/>
        </w:rPr>
        <w:t>Kautsky</w:t>
      </w:r>
      <w:proofErr w:type="spellEnd"/>
      <w:r w:rsidRPr="00EA0E11">
        <w:rPr>
          <w:rFonts w:ascii="Times New Roman" w:hAnsi="Times New Roman" w:cs="Times New Roman"/>
          <w:sz w:val="24"/>
          <w:szCs w:val="24"/>
        </w:rPr>
        <w:t xml:space="preserve">.“ </w:t>
      </w:r>
    </w:p>
    <w:p w:rsidR="00AA626F" w:rsidRDefault="004C1F90" w:rsidP="00D67554">
      <w:pPr>
        <w:spacing w:after="0"/>
        <w:jc w:val="both"/>
        <w:rPr>
          <w:rFonts w:ascii="Times New Roman" w:hAnsi="Times New Roman" w:cs="Times New Roman"/>
          <w:sz w:val="24"/>
          <w:szCs w:val="24"/>
        </w:rPr>
      </w:pPr>
      <w:r w:rsidRPr="00EA0E11">
        <w:rPr>
          <w:rFonts w:ascii="Times New Roman" w:hAnsi="Times New Roman" w:cs="Times New Roman"/>
          <w:sz w:val="24"/>
          <w:szCs w:val="24"/>
        </w:rPr>
        <w:t xml:space="preserve">Der zweite Spruch: </w:t>
      </w:r>
    </w:p>
    <w:p w:rsidR="004C1F90" w:rsidRPr="00EA0E11" w:rsidRDefault="004C1F90" w:rsidP="00D67554">
      <w:pPr>
        <w:spacing w:after="0"/>
        <w:ind w:left="567"/>
        <w:jc w:val="both"/>
        <w:rPr>
          <w:rFonts w:ascii="Times New Roman" w:hAnsi="Times New Roman" w:cs="Times New Roman"/>
          <w:sz w:val="24"/>
          <w:szCs w:val="24"/>
        </w:rPr>
      </w:pPr>
      <w:r w:rsidRPr="00EA0E11">
        <w:rPr>
          <w:rFonts w:ascii="Times New Roman" w:hAnsi="Times New Roman" w:cs="Times New Roman"/>
          <w:sz w:val="24"/>
          <w:szCs w:val="24"/>
        </w:rPr>
        <w:t>„</w:t>
      </w:r>
      <w:r w:rsidRPr="00EA0E11">
        <w:rPr>
          <w:rFonts w:ascii="Times New Roman" w:hAnsi="Times New Roman" w:cs="Times New Roman"/>
          <w:i/>
          <w:sz w:val="24"/>
          <w:szCs w:val="24"/>
        </w:rPr>
        <w:t>Gegen</w:t>
      </w:r>
      <w:r w:rsidRPr="00EA0E11">
        <w:rPr>
          <w:rFonts w:ascii="Times New Roman" w:hAnsi="Times New Roman" w:cs="Times New Roman"/>
          <w:sz w:val="24"/>
          <w:szCs w:val="24"/>
        </w:rPr>
        <w:t xml:space="preserve"> Dekadenz und moralischen Verfall! </w:t>
      </w:r>
      <w:r w:rsidRPr="00EA0E11">
        <w:rPr>
          <w:rFonts w:ascii="Times New Roman" w:hAnsi="Times New Roman" w:cs="Times New Roman"/>
          <w:i/>
          <w:sz w:val="24"/>
          <w:szCs w:val="24"/>
        </w:rPr>
        <w:t>Für</w:t>
      </w:r>
      <w:r w:rsidRPr="00EA0E11">
        <w:rPr>
          <w:rFonts w:ascii="Times New Roman" w:hAnsi="Times New Roman" w:cs="Times New Roman"/>
          <w:sz w:val="24"/>
          <w:szCs w:val="24"/>
        </w:rPr>
        <w:t xml:space="preserve"> Zucht und Sitte in Familie und Staat! Ich übergebe dem Feuer die Schriften von Heinrich Mann, Ernst Glaeser und Erich Kästner.“</w:t>
      </w:r>
    </w:p>
    <w:p w:rsidR="004C1F90" w:rsidRPr="00EA0E11" w:rsidRDefault="004C1F90" w:rsidP="00D67554">
      <w:pPr>
        <w:spacing w:after="0"/>
        <w:jc w:val="both"/>
        <w:rPr>
          <w:rFonts w:ascii="Times New Roman" w:hAnsi="Times New Roman" w:cs="Times New Roman"/>
          <w:sz w:val="24"/>
          <w:szCs w:val="24"/>
        </w:rPr>
      </w:pPr>
      <w:r w:rsidRPr="00EA0E11">
        <w:rPr>
          <w:rFonts w:ascii="Times New Roman" w:hAnsi="Times New Roman" w:cs="Times New Roman"/>
          <w:sz w:val="24"/>
          <w:szCs w:val="24"/>
        </w:rPr>
        <w:t>In den Feuersprüchen wurden 15 Autoren genannt: als erstes zwei Theoretiker von Soziali</w:t>
      </w:r>
      <w:r w:rsidRPr="00EA0E11">
        <w:rPr>
          <w:rFonts w:ascii="Times New Roman" w:hAnsi="Times New Roman" w:cs="Times New Roman"/>
          <w:sz w:val="24"/>
          <w:szCs w:val="24"/>
        </w:rPr>
        <w:t>s</w:t>
      </w:r>
      <w:r w:rsidRPr="00EA0E11">
        <w:rPr>
          <w:rFonts w:ascii="Times New Roman" w:hAnsi="Times New Roman" w:cs="Times New Roman"/>
          <w:sz w:val="24"/>
          <w:szCs w:val="24"/>
        </w:rPr>
        <w:t xml:space="preserve">mus und Kommunismus: Marx und </w:t>
      </w:r>
      <w:proofErr w:type="spellStart"/>
      <w:r w:rsidRPr="00EA0E11">
        <w:rPr>
          <w:rFonts w:ascii="Times New Roman" w:hAnsi="Times New Roman" w:cs="Times New Roman"/>
          <w:sz w:val="24"/>
          <w:szCs w:val="24"/>
        </w:rPr>
        <w:t>Kautsky</w:t>
      </w:r>
      <w:proofErr w:type="spellEnd"/>
      <w:r w:rsidRPr="00EA0E11">
        <w:rPr>
          <w:rFonts w:ascii="Times New Roman" w:hAnsi="Times New Roman" w:cs="Times New Roman"/>
          <w:sz w:val="24"/>
          <w:szCs w:val="24"/>
        </w:rPr>
        <w:t xml:space="preserve">, dann die beiden Chefredakteure der führenden, demokratischen Berliner Tageszeitungen: Theodor Wolff und Georg Bernhard, mit Carl von Ossietzky dann der Herausgeber der </w:t>
      </w:r>
      <w:r w:rsidRPr="00EA0E11">
        <w:rPr>
          <w:rFonts w:ascii="Times New Roman" w:hAnsi="Times New Roman" w:cs="Times New Roman"/>
          <w:i/>
          <w:sz w:val="24"/>
          <w:szCs w:val="24"/>
        </w:rPr>
        <w:t>Weltbühne</w:t>
      </w:r>
      <w:r w:rsidRPr="00EA0E11">
        <w:rPr>
          <w:rFonts w:ascii="Times New Roman" w:hAnsi="Times New Roman" w:cs="Times New Roman"/>
          <w:sz w:val="24"/>
          <w:szCs w:val="24"/>
        </w:rPr>
        <w:t xml:space="preserve">, einer Zeitschrift, die den Nationalsozialisten aufgrund ihres Pazifismus und Republikanismus </w:t>
      </w:r>
      <w:r w:rsidRPr="00AB6EA3">
        <w:rPr>
          <w:rFonts w:ascii="Times New Roman" w:hAnsi="Times New Roman" w:cs="Times New Roman"/>
          <w:sz w:val="24"/>
          <w:szCs w:val="24"/>
        </w:rPr>
        <w:t xml:space="preserve">besonders </w:t>
      </w:r>
      <w:r w:rsidRPr="00EA0E11">
        <w:rPr>
          <w:rFonts w:ascii="Times New Roman" w:hAnsi="Times New Roman" w:cs="Times New Roman"/>
          <w:sz w:val="24"/>
          <w:szCs w:val="24"/>
        </w:rPr>
        <w:t>verhasst war, mit Alfred Kerr der prominenteste Theaterkritiker der Weimarer Republik, mit Sigmund Freud der Begründer der Psychoanalyse, mit Kurt Tucholsky und Erich Kästner die beiden populärsten Repräsentanten des zeitkritischen, ‚desillusionierenden‘ politischen Kabaretts, mit Emil Ludwig und Werner Hegemann die prominentesten Verfasser kritischer, ‚</w:t>
      </w:r>
      <w:proofErr w:type="spellStart"/>
      <w:r w:rsidRPr="00EA0E11">
        <w:rPr>
          <w:rFonts w:ascii="Times New Roman" w:hAnsi="Times New Roman" w:cs="Times New Roman"/>
          <w:sz w:val="24"/>
          <w:szCs w:val="24"/>
        </w:rPr>
        <w:t>unheroischer</w:t>
      </w:r>
      <w:proofErr w:type="spellEnd"/>
      <w:r w:rsidRPr="00EA0E11">
        <w:rPr>
          <w:rFonts w:ascii="Times New Roman" w:hAnsi="Times New Roman" w:cs="Times New Roman"/>
          <w:sz w:val="24"/>
          <w:szCs w:val="24"/>
        </w:rPr>
        <w:t>‘ politischer Biogra</w:t>
      </w:r>
      <w:r w:rsidR="00AB6EA3">
        <w:rPr>
          <w:rFonts w:ascii="Times New Roman" w:hAnsi="Times New Roman" w:cs="Times New Roman"/>
          <w:sz w:val="24"/>
          <w:szCs w:val="24"/>
        </w:rPr>
        <w:t>f</w:t>
      </w:r>
      <w:r w:rsidRPr="00EA0E11">
        <w:rPr>
          <w:rFonts w:ascii="Times New Roman" w:hAnsi="Times New Roman" w:cs="Times New Roman"/>
          <w:sz w:val="24"/>
          <w:szCs w:val="24"/>
        </w:rPr>
        <w:t xml:space="preserve">ik, mit Heinrich Mann der bekannteste Kritiker des Wilhelminismus unter den Schriftstellern, mit Erich Maria Remarque der Verfasser des weltberühmten Antikriegsromans </w:t>
      </w:r>
      <w:r w:rsidRPr="00EA0E11">
        <w:rPr>
          <w:rFonts w:ascii="Times New Roman" w:hAnsi="Times New Roman" w:cs="Times New Roman"/>
          <w:i/>
          <w:sz w:val="24"/>
          <w:szCs w:val="24"/>
        </w:rPr>
        <w:t>Im Westen</w:t>
      </w:r>
      <w:r w:rsidRPr="00EA0E11">
        <w:rPr>
          <w:rFonts w:ascii="Times New Roman" w:hAnsi="Times New Roman" w:cs="Times New Roman"/>
          <w:sz w:val="24"/>
          <w:szCs w:val="24"/>
        </w:rPr>
        <w:t xml:space="preserve"> </w:t>
      </w:r>
      <w:r w:rsidRPr="00EA0E11">
        <w:rPr>
          <w:rFonts w:ascii="Times New Roman" w:hAnsi="Times New Roman" w:cs="Times New Roman"/>
          <w:i/>
          <w:sz w:val="24"/>
          <w:szCs w:val="24"/>
        </w:rPr>
        <w:t>nichts Neues</w:t>
      </w:r>
      <w:r w:rsidRPr="00EA0E11">
        <w:rPr>
          <w:rFonts w:ascii="Times New Roman" w:hAnsi="Times New Roman" w:cs="Times New Roman"/>
          <w:sz w:val="24"/>
          <w:szCs w:val="24"/>
        </w:rPr>
        <w:t xml:space="preserve"> </w:t>
      </w:r>
      <w:r w:rsidRPr="006628A3">
        <w:rPr>
          <w:rFonts w:ascii="Times New Roman" w:hAnsi="Times New Roman" w:cs="Times New Roman"/>
          <w:sz w:val="24"/>
          <w:szCs w:val="24"/>
        </w:rPr>
        <w:t>– und mit Prof. Friedrich Wilhelm Foerster</w:t>
      </w:r>
      <w:r w:rsidRPr="00EA0E11">
        <w:rPr>
          <w:rFonts w:ascii="Times New Roman" w:hAnsi="Times New Roman" w:cs="Times New Roman"/>
          <w:sz w:val="24"/>
          <w:szCs w:val="24"/>
        </w:rPr>
        <w:t xml:space="preserve"> der seinerzeit vielleicht bekannteste Pazifist </w:t>
      </w:r>
      <w:r w:rsidRPr="00EA0E11">
        <w:rPr>
          <w:rFonts w:ascii="Times New Roman" w:hAnsi="Times New Roman" w:cs="Times New Roman"/>
          <w:sz w:val="24"/>
          <w:szCs w:val="24"/>
        </w:rPr>
        <w:lastRenderedPageBreak/>
        <w:t xml:space="preserve">unter den Hochschullehrern. Unter den auf dem Opernplatz verbrannten Autoren dominierten – so der nationalsozialistische Sprachduktus – </w:t>
      </w:r>
      <w:r w:rsidRPr="00EA0E11">
        <w:rPr>
          <w:rFonts w:ascii="Times New Roman" w:hAnsi="Times New Roman" w:cs="Times New Roman"/>
          <w:i/>
          <w:sz w:val="24"/>
          <w:szCs w:val="24"/>
        </w:rPr>
        <w:t>die „Juden“ und Pazifisten</w:t>
      </w:r>
      <w:r w:rsidRPr="00EA0E11">
        <w:rPr>
          <w:rFonts w:ascii="Times New Roman" w:hAnsi="Times New Roman" w:cs="Times New Roman"/>
          <w:sz w:val="24"/>
          <w:szCs w:val="24"/>
        </w:rPr>
        <w:t>.</w:t>
      </w:r>
    </w:p>
    <w:p w:rsidR="004C1F90" w:rsidRPr="00EA0E11" w:rsidRDefault="004C1F90" w:rsidP="00D67554">
      <w:pPr>
        <w:spacing w:after="0"/>
        <w:ind w:firstLine="708"/>
        <w:jc w:val="both"/>
        <w:rPr>
          <w:rFonts w:ascii="Times New Roman" w:hAnsi="Times New Roman" w:cs="Times New Roman"/>
          <w:sz w:val="24"/>
          <w:szCs w:val="24"/>
        </w:rPr>
      </w:pPr>
      <w:r w:rsidRPr="00EA0E11">
        <w:rPr>
          <w:rFonts w:ascii="Times New Roman" w:hAnsi="Times New Roman" w:cs="Times New Roman"/>
          <w:sz w:val="24"/>
          <w:szCs w:val="24"/>
        </w:rPr>
        <w:t>Goebbels, der Redner der Veranstaltung, sprach vor allem die auf dem Opernplatz</w:t>
      </w:r>
      <w:r w:rsidRPr="00EA0E11">
        <w:rPr>
          <w:rFonts w:ascii="Times New Roman" w:hAnsi="Times New Roman" w:cs="Times New Roman"/>
          <w:sz w:val="24"/>
          <w:szCs w:val="24"/>
          <w:u w:val="single"/>
        </w:rPr>
        <w:t xml:space="preserve"> </w:t>
      </w:r>
      <w:r w:rsidRPr="006628A3">
        <w:rPr>
          <w:rFonts w:ascii="Times New Roman" w:hAnsi="Times New Roman" w:cs="Times New Roman"/>
          <w:sz w:val="24"/>
          <w:szCs w:val="24"/>
        </w:rPr>
        <w:t>a</w:t>
      </w:r>
      <w:r w:rsidRPr="006628A3">
        <w:rPr>
          <w:rFonts w:ascii="Times New Roman" w:hAnsi="Times New Roman" w:cs="Times New Roman"/>
          <w:sz w:val="24"/>
          <w:szCs w:val="24"/>
        </w:rPr>
        <w:t>n</w:t>
      </w:r>
      <w:r w:rsidRPr="006628A3">
        <w:rPr>
          <w:rFonts w:ascii="Times New Roman" w:hAnsi="Times New Roman" w:cs="Times New Roman"/>
          <w:sz w:val="24"/>
          <w:szCs w:val="24"/>
        </w:rPr>
        <w:t>wesenden Studenten</w:t>
      </w:r>
      <w:r w:rsidRPr="00EA0E11">
        <w:rPr>
          <w:rFonts w:ascii="Times New Roman" w:hAnsi="Times New Roman" w:cs="Times New Roman"/>
          <w:sz w:val="24"/>
          <w:szCs w:val="24"/>
        </w:rPr>
        <w:t xml:space="preserve"> an. Es war ein </w:t>
      </w:r>
      <w:proofErr w:type="spellStart"/>
      <w:r w:rsidRPr="00EA0E11">
        <w:rPr>
          <w:rFonts w:ascii="Times New Roman" w:hAnsi="Times New Roman" w:cs="Times New Roman"/>
          <w:sz w:val="24"/>
          <w:szCs w:val="24"/>
        </w:rPr>
        <w:t>rattenfängerisches</w:t>
      </w:r>
      <w:proofErr w:type="spellEnd"/>
      <w:r w:rsidRPr="00EA0E11">
        <w:rPr>
          <w:rFonts w:ascii="Times New Roman" w:hAnsi="Times New Roman" w:cs="Times New Roman"/>
          <w:sz w:val="24"/>
          <w:szCs w:val="24"/>
        </w:rPr>
        <w:t xml:space="preserve"> Werben um ihre Gunst und Zusti</w:t>
      </w:r>
      <w:r w:rsidRPr="00EA0E11">
        <w:rPr>
          <w:rFonts w:ascii="Times New Roman" w:hAnsi="Times New Roman" w:cs="Times New Roman"/>
          <w:sz w:val="24"/>
          <w:szCs w:val="24"/>
        </w:rPr>
        <w:t>m</w:t>
      </w:r>
      <w:r w:rsidRPr="00EA0E11">
        <w:rPr>
          <w:rFonts w:ascii="Times New Roman" w:hAnsi="Times New Roman" w:cs="Times New Roman"/>
          <w:sz w:val="24"/>
          <w:szCs w:val="24"/>
        </w:rPr>
        <w:t>mung.</w:t>
      </w:r>
      <w:r w:rsidR="006628A3">
        <w:rPr>
          <w:rFonts w:ascii="Times New Roman" w:hAnsi="Times New Roman" w:cs="Times New Roman"/>
          <w:sz w:val="24"/>
          <w:szCs w:val="24"/>
        </w:rPr>
        <w:t xml:space="preserve"> </w:t>
      </w:r>
      <w:r w:rsidRPr="00EA0E11">
        <w:rPr>
          <w:rFonts w:ascii="Times New Roman" w:hAnsi="Times New Roman" w:cs="Times New Roman"/>
          <w:sz w:val="24"/>
          <w:szCs w:val="24"/>
        </w:rPr>
        <w:t>Er begann damit, dass er sagte, das „</w:t>
      </w:r>
      <w:r w:rsidRPr="006628A3">
        <w:rPr>
          <w:rFonts w:ascii="Times New Roman" w:hAnsi="Times New Roman" w:cs="Times New Roman"/>
          <w:sz w:val="24"/>
          <w:szCs w:val="24"/>
        </w:rPr>
        <w:t>Zeitalter eines überspitzten jüdischen Intellektu</w:t>
      </w:r>
      <w:r w:rsidRPr="006628A3">
        <w:rPr>
          <w:rFonts w:ascii="Times New Roman" w:hAnsi="Times New Roman" w:cs="Times New Roman"/>
          <w:sz w:val="24"/>
          <w:szCs w:val="24"/>
        </w:rPr>
        <w:t>a</w:t>
      </w:r>
      <w:r w:rsidRPr="006628A3">
        <w:rPr>
          <w:rFonts w:ascii="Times New Roman" w:hAnsi="Times New Roman" w:cs="Times New Roman"/>
          <w:sz w:val="24"/>
          <w:szCs w:val="24"/>
        </w:rPr>
        <w:t>lismus“ sei nunmehr zu Ende und „der Durchbruch der deutschen Revolution“ habe „auch dem deutschen</w:t>
      </w:r>
      <w:r w:rsidRPr="006628A3">
        <w:rPr>
          <w:rFonts w:ascii="Times New Roman" w:hAnsi="Times New Roman" w:cs="Times New Roman"/>
          <w:i/>
          <w:sz w:val="24"/>
          <w:szCs w:val="24"/>
        </w:rPr>
        <w:t xml:space="preserve"> </w:t>
      </w:r>
      <w:r w:rsidRPr="006628A3">
        <w:rPr>
          <w:rFonts w:ascii="Times New Roman" w:hAnsi="Times New Roman" w:cs="Times New Roman"/>
          <w:sz w:val="24"/>
          <w:szCs w:val="24"/>
        </w:rPr>
        <w:t>Wesen wieder die Gasse freigemacht“. Die „deutsche Revolution“ sei diesmal jedoch nicht „von oben“ gekommen wie die Novemberrevolution, sondern sei „der Vollzug des Volkswillens“ gewesen: „das Volk selbst“ habe „sie gewollt“. „Damals“, in der Nove</w:t>
      </w:r>
      <w:r w:rsidRPr="006628A3">
        <w:rPr>
          <w:rFonts w:ascii="Times New Roman" w:hAnsi="Times New Roman" w:cs="Times New Roman"/>
          <w:sz w:val="24"/>
          <w:szCs w:val="24"/>
        </w:rPr>
        <w:t>m</w:t>
      </w:r>
      <w:r w:rsidRPr="006628A3">
        <w:rPr>
          <w:rFonts w:ascii="Times New Roman" w:hAnsi="Times New Roman" w:cs="Times New Roman"/>
          <w:sz w:val="24"/>
          <w:szCs w:val="24"/>
        </w:rPr>
        <w:t>berrevolution, hätten dagegen „die Kräfte des Untermenschentums“ – er meint damit Juden, Pazifisten und Sozialisten – das politische Terrain erobert; „mit den Zähnen knirschend“ hä</w:t>
      </w:r>
      <w:r w:rsidRPr="006628A3">
        <w:rPr>
          <w:rFonts w:ascii="Times New Roman" w:hAnsi="Times New Roman" w:cs="Times New Roman"/>
          <w:sz w:val="24"/>
          <w:szCs w:val="24"/>
        </w:rPr>
        <w:t>t</w:t>
      </w:r>
      <w:r w:rsidRPr="006628A3">
        <w:rPr>
          <w:rFonts w:ascii="Times New Roman" w:hAnsi="Times New Roman" w:cs="Times New Roman"/>
          <w:sz w:val="24"/>
          <w:szCs w:val="24"/>
        </w:rPr>
        <w:t>ten die Weltkriegssoldaten zusehen müssen, wie die „nationale Wehrhaftigkeit und die Ehre des deutschen Volkes ungestraft mit Füßen“ getreten werden konnte. Heute dagegen sei die Jugend Träger der n</w:t>
      </w:r>
      <w:r w:rsidRPr="00EA0E11">
        <w:rPr>
          <w:rFonts w:ascii="Times New Roman" w:hAnsi="Times New Roman" w:cs="Times New Roman"/>
          <w:sz w:val="24"/>
          <w:szCs w:val="24"/>
        </w:rPr>
        <w:t xml:space="preserve">ationalen Erneuerung, „Vortrupp eines wirklich revolutionären deutschen Geistes“ – einer Erneuerung, die – so ist sinngemäß zu </w:t>
      </w:r>
      <w:r w:rsidRPr="006628A3">
        <w:rPr>
          <w:rFonts w:ascii="Times New Roman" w:hAnsi="Times New Roman" w:cs="Times New Roman"/>
          <w:sz w:val="24"/>
          <w:szCs w:val="24"/>
        </w:rPr>
        <w:t>ergänzen – nur durch den Krieg</w:t>
      </w:r>
      <w:r w:rsidRPr="00EA0E11">
        <w:rPr>
          <w:rFonts w:ascii="Times New Roman" w:hAnsi="Times New Roman" w:cs="Times New Roman"/>
          <w:sz w:val="24"/>
          <w:szCs w:val="24"/>
        </w:rPr>
        <w:t>, durch die Konfrontation mit dem Tod, geschehen könne</w:t>
      </w:r>
      <w:r w:rsidR="003A524F">
        <w:rPr>
          <w:rFonts w:ascii="Times New Roman" w:hAnsi="Times New Roman" w:cs="Times New Roman"/>
          <w:sz w:val="24"/>
          <w:szCs w:val="24"/>
        </w:rPr>
        <w:t>:</w:t>
      </w:r>
    </w:p>
    <w:p w:rsidR="004C1F90" w:rsidRPr="00EA0E11" w:rsidRDefault="004C1F90" w:rsidP="00D67554">
      <w:pPr>
        <w:spacing w:after="0"/>
        <w:ind w:left="567"/>
        <w:jc w:val="both"/>
        <w:rPr>
          <w:rFonts w:ascii="Times New Roman" w:hAnsi="Times New Roman" w:cs="Times New Roman"/>
          <w:sz w:val="24"/>
          <w:szCs w:val="24"/>
        </w:rPr>
      </w:pPr>
      <w:r w:rsidRPr="00EA0E11">
        <w:rPr>
          <w:rFonts w:ascii="Times New Roman" w:hAnsi="Times New Roman" w:cs="Times New Roman"/>
          <w:sz w:val="24"/>
          <w:szCs w:val="24"/>
        </w:rPr>
        <w:t>„Jung schon den Mut zu haben, dem</w:t>
      </w:r>
      <w:r w:rsidRPr="006628A3">
        <w:rPr>
          <w:rFonts w:ascii="Times New Roman" w:hAnsi="Times New Roman" w:cs="Times New Roman"/>
          <w:sz w:val="24"/>
          <w:szCs w:val="24"/>
        </w:rPr>
        <w:t xml:space="preserve"> Leben in die erbarmungslosen Augen hineinz</w:t>
      </w:r>
      <w:r w:rsidRPr="006628A3">
        <w:rPr>
          <w:rFonts w:ascii="Times New Roman" w:hAnsi="Times New Roman" w:cs="Times New Roman"/>
          <w:sz w:val="24"/>
          <w:szCs w:val="24"/>
        </w:rPr>
        <w:t>u</w:t>
      </w:r>
      <w:r w:rsidRPr="006628A3">
        <w:rPr>
          <w:rFonts w:ascii="Times New Roman" w:hAnsi="Times New Roman" w:cs="Times New Roman"/>
          <w:sz w:val="24"/>
          <w:szCs w:val="24"/>
        </w:rPr>
        <w:t>schauen, die Furcht vor dem Tode zu verlernen und vor dem Tode wieder Ehrfurcht zu bekommen – das ist die Aufgabe dieses jungen Geschlechts. Und deshalb tut Ihr gut d</w:t>
      </w:r>
      <w:r w:rsidRPr="006628A3">
        <w:rPr>
          <w:rFonts w:ascii="Times New Roman" w:hAnsi="Times New Roman" w:cs="Times New Roman"/>
          <w:sz w:val="24"/>
          <w:szCs w:val="24"/>
        </w:rPr>
        <w:t>a</w:t>
      </w:r>
      <w:r w:rsidRPr="006628A3">
        <w:rPr>
          <w:rFonts w:ascii="Times New Roman" w:hAnsi="Times New Roman" w:cs="Times New Roman"/>
          <w:sz w:val="24"/>
          <w:szCs w:val="24"/>
        </w:rPr>
        <w:t>ran, um diese mitternächtliche Stunde den Ungeist der Vergangenheit den Flammen a</w:t>
      </w:r>
      <w:r w:rsidRPr="006628A3">
        <w:rPr>
          <w:rFonts w:ascii="Times New Roman" w:hAnsi="Times New Roman" w:cs="Times New Roman"/>
          <w:sz w:val="24"/>
          <w:szCs w:val="24"/>
        </w:rPr>
        <w:t>n</w:t>
      </w:r>
      <w:r w:rsidRPr="006628A3">
        <w:rPr>
          <w:rFonts w:ascii="Times New Roman" w:hAnsi="Times New Roman" w:cs="Times New Roman"/>
          <w:sz w:val="24"/>
          <w:szCs w:val="24"/>
        </w:rPr>
        <w:t>zuvertrauen. Es ist eine starke, große und symbolische Handlung, – eine Handlung, die vor aller Welt dokumentieren soll: Hier sinkt die geistige Grundlage der Novemberr</w:t>
      </w:r>
      <w:r w:rsidRPr="006628A3">
        <w:rPr>
          <w:rFonts w:ascii="Times New Roman" w:hAnsi="Times New Roman" w:cs="Times New Roman"/>
          <w:sz w:val="24"/>
          <w:szCs w:val="24"/>
        </w:rPr>
        <w:t>e</w:t>
      </w:r>
      <w:r w:rsidRPr="006628A3">
        <w:rPr>
          <w:rFonts w:ascii="Times New Roman" w:hAnsi="Times New Roman" w:cs="Times New Roman"/>
          <w:sz w:val="24"/>
          <w:szCs w:val="24"/>
        </w:rPr>
        <w:t>publik zu Boden. Aber aus diesen Trümmern wird sich siegreich erheben der Phönix e</w:t>
      </w:r>
      <w:r w:rsidRPr="006628A3">
        <w:rPr>
          <w:rFonts w:ascii="Times New Roman" w:hAnsi="Times New Roman" w:cs="Times New Roman"/>
          <w:sz w:val="24"/>
          <w:szCs w:val="24"/>
        </w:rPr>
        <w:t>i</w:t>
      </w:r>
      <w:r w:rsidRPr="006628A3">
        <w:rPr>
          <w:rFonts w:ascii="Times New Roman" w:hAnsi="Times New Roman" w:cs="Times New Roman"/>
          <w:sz w:val="24"/>
          <w:szCs w:val="24"/>
        </w:rPr>
        <w:t>nes neuen Geistes […].“</w:t>
      </w:r>
      <w:r w:rsidRPr="00EA0E11">
        <w:rPr>
          <w:rFonts w:ascii="Times New Roman" w:hAnsi="Times New Roman" w:cs="Times New Roman"/>
          <w:sz w:val="24"/>
          <w:szCs w:val="24"/>
        </w:rPr>
        <w:t xml:space="preserve"> </w:t>
      </w:r>
    </w:p>
    <w:p w:rsidR="004C1F90" w:rsidRPr="00EA0E11" w:rsidRDefault="004C1F90" w:rsidP="00D67554">
      <w:pPr>
        <w:spacing w:after="0"/>
        <w:jc w:val="both"/>
        <w:rPr>
          <w:rFonts w:ascii="Times New Roman" w:hAnsi="Times New Roman" w:cs="Times New Roman"/>
          <w:sz w:val="24"/>
          <w:szCs w:val="24"/>
        </w:rPr>
      </w:pPr>
      <w:r w:rsidRPr="00EA0E11">
        <w:rPr>
          <w:rFonts w:ascii="Times New Roman" w:hAnsi="Times New Roman" w:cs="Times New Roman"/>
          <w:sz w:val="24"/>
          <w:szCs w:val="24"/>
        </w:rPr>
        <w:t xml:space="preserve">Die Anspielung auf den Krieg, die Glorifizierung des Todes „in der Schlacht“, ist nicht zu überhören. Vor allem in dieser </w:t>
      </w:r>
      <w:r w:rsidRPr="006628A3">
        <w:rPr>
          <w:rFonts w:ascii="Times New Roman" w:hAnsi="Times New Roman" w:cs="Times New Roman"/>
          <w:sz w:val="24"/>
          <w:szCs w:val="24"/>
        </w:rPr>
        <w:t>Mythisierung des Todes</w:t>
      </w:r>
      <w:r w:rsidRPr="00EA0E11">
        <w:rPr>
          <w:rFonts w:ascii="Times New Roman" w:hAnsi="Times New Roman" w:cs="Times New Roman"/>
          <w:sz w:val="24"/>
          <w:szCs w:val="24"/>
        </w:rPr>
        <w:t xml:space="preserve"> lag die Zielrichtung der Ansprache. Sie richtete sich gegen die Schriftsteller als Repräsentanten der Republik, der „Novemberve</w:t>
      </w:r>
      <w:r w:rsidRPr="00EA0E11">
        <w:rPr>
          <w:rFonts w:ascii="Times New Roman" w:hAnsi="Times New Roman" w:cs="Times New Roman"/>
          <w:sz w:val="24"/>
          <w:szCs w:val="24"/>
        </w:rPr>
        <w:t>r</w:t>
      </w:r>
      <w:r w:rsidRPr="00EA0E11">
        <w:rPr>
          <w:rFonts w:ascii="Times New Roman" w:hAnsi="Times New Roman" w:cs="Times New Roman"/>
          <w:sz w:val="24"/>
          <w:szCs w:val="24"/>
        </w:rPr>
        <w:t>brecher“.</w:t>
      </w:r>
    </w:p>
    <w:p w:rsidR="004C1F90" w:rsidRPr="00EA0E11" w:rsidRDefault="004C1F90" w:rsidP="00D67554">
      <w:pPr>
        <w:spacing w:after="0"/>
        <w:ind w:firstLine="708"/>
        <w:jc w:val="both"/>
        <w:rPr>
          <w:rFonts w:ascii="Times New Roman" w:hAnsi="Times New Roman" w:cs="Times New Roman"/>
          <w:sz w:val="24"/>
          <w:szCs w:val="24"/>
        </w:rPr>
      </w:pPr>
      <w:r w:rsidRPr="00EA0E11">
        <w:rPr>
          <w:rFonts w:ascii="Times New Roman" w:hAnsi="Times New Roman" w:cs="Times New Roman"/>
          <w:sz w:val="24"/>
          <w:szCs w:val="24"/>
        </w:rPr>
        <w:t xml:space="preserve">Die Bücherverbrennungen waren ein atavistisches Ritual, </w:t>
      </w:r>
      <w:r w:rsidR="003A524F">
        <w:rPr>
          <w:rFonts w:ascii="Times New Roman" w:hAnsi="Times New Roman" w:cs="Times New Roman"/>
          <w:sz w:val="24"/>
          <w:szCs w:val="24"/>
        </w:rPr>
        <w:t>das</w:t>
      </w:r>
      <w:r w:rsidRPr="00EA0E11">
        <w:rPr>
          <w:rFonts w:ascii="Times New Roman" w:hAnsi="Times New Roman" w:cs="Times New Roman"/>
          <w:sz w:val="24"/>
          <w:szCs w:val="24"/>
        </w:rPr>
        <w:t xml:space="preserve"> auf </w:t>
      </w:r>
      <w:r w:rsidR="00AB6EA3">
        <w:rPr>
          <w:rFonts w:ascii="Times New Roman" w:hAnsi="Times New Roman" w:cs="Times New Roman"/>
          <w:sz w:val="24"/>
          <w:szCs w:val="24"/>
        </w:rPr>
        <w:t xml:space="preserve">bekannte </w:t>
      </w:r>
      <w:r w:rsidRPr="00EA0E11">
        <w:rPr>
          <w:rFonts w:ascii="Times New Roman" w:hAnsi="Times New Roman" w:cs="Times New Roman"/>
          <w:sz w:val="24"/>
          <w:szCs w:val="24"/>
        </w:rPr>
        <w:t>Traditi</w:t>
      </w:r>
      <w:r w:rsidRPr="00EA0E11">
        <w:rPr>
          <w:rFonts w:ascii="Times New Roman" w:hAnsi="Times New Roman" w:cs="Times New Roman"/>
          <w:sz w:val="24"/>
          <w:szCs w:val="24"/>
        </w:rPr>
        <w:t>o</w:t>
      </w:r>
      <w:r w:rsidRPr="00EA0E11">
        <w:rPr>
          <w:rFonts w:ascii="Times New Roman" w:hAnsi="Times New Roman" w:cs="Times New Roman"/>
          <w:sz w:val="24"/>
          <w:szCs w:val="24"/>
        </w:rPr>
        <w:t xml:space="preserve">nen vorzivilisatorischer Epochen verwies: auf die Magie des </w:t>
      </w:r>
      <w:r w:rsidRPr="00EA0E11">
        <w:rPr>
          <w:rFonts w:ascii="Times New Roman" w:hAnsi="Times New Roman" w:cs="Times New Roman"/>
          <w:i/>
          <w:sz w:val="24"/>
          <w:szCs w:val="24"/>
        </w:rPr>
        <w:t xml:space="preserve">Feuers </w:t>
      </w:r>
      <w:r w:rsidRPr="00EA0E11">
        <w:rPr>
          <w:rFonts w:ascii="Times New Roman" w:hAnsi="Times New Roman" w:cs="Times New Roman"/>
          <w:sz w:val="24"/>
          <w:szCs w:val="24"/>
        </w:rPr>
        <w:t xml:space="preserve">und der </w:t>
      </w:r>
      <w:r w:rsidRPr="00EA0E11">
        <w:rPr>
          <w:rFonts w:ascii="Times New Roman" w:hAnsi="Times New Roman" w:cs="Times New Roman"/>
          <w:i/>
          <w:sz w:val="24"/>
          <w:szCs w:val="24"/>
        </w:rPr>
        <w:t>Mitternacht</w:t>
      </w:r>
      <w:r w:rsidRPr="00EA0E11">
        <w:rPr>
          <w:rFonts w:ascii="Times New Roman" w:hAnsi="Times New Roman" w:cs="Times New Roman"/>
          <w:sz w:val="24"/>
          <w:szCs w:val="24"/>
        </w:rPr>
        <w:t xml:space="preserve">, auf den Mythos der </w:t>
      </w:r>
      <w:r w:rsidRPr="006628A3">
        <w:rPr>
          <w:rFonts w:ascii="Times New Roman" w:hAnsi="Times New Roman" w:cs="Times New Roman"/>
          <w:sz w:val="24"/>
          <w:szCs w:val="24"/>
        </w:rPr>
        <w:t>Verkündung von Untergang</w:t>
      </w:r>
      <w:r w:rsidRPr="00EA0E11">
        <w:rPr>
          <w:rFonts w:ascii="Times New Roman" w:hAnsi="Times New Roman" w:cs="Times New Roman"/>
          <w:sz w:val="24"/>
          <w:szCs w:val="24"/>
        </w:rPr>
        <w:t xml:space="preserve"> und von </w:t>
      </w:r>
      <w:r w:rsidRPr="006628A3">
        <w:rPr>
          <w:rFonts w:ascii="Times New Roman" w:hAnsi="Times New Roman" w:cs="Times New Roman"/>
          <w:sz w:val="24"/>
          <w:szCs w:val="24"/>
        </w:rPr>
        <w:t>Wiedergeburt</w:t>
      </w:r>
      <w:r w:rsidRPr="00EA0E11">
        <w:rPr>
          <w:rFonts w:ascii="Times New Roman" w:hAnsi="Times New Roman" w:cs="Times New Roman"/>
          <w:sz w:val="24"/>
          <w:szCs w:val="24"/>
        </w:rPr>
        <w:t>, auf der mythischen Ve</w:t>
      </w:r>
      <w:r w:rsidRPr="00EA0E11">
        <w:rPr>
          <w:rFonts w:ascii="Times New Roman" w:hAnsi="Times New Roman" w:cs="Times New Roman"/>
          <w:sz w:val="24"/>
          <w:szCs w:val="24"/>
        </w:rPr>
        <w:t>r</w:t>
      </w:r>
      <w:r w:rsidRPr="00EA0E11">
        <w:rPr>
          <w:rFonts w:ascii="Times New Roman" w:hAnsi="Times New Roman" w:cs="Times New Roman"/>
          <w:sz w:val="24"/>
          <w:szCs w:val="24"/>
        </w:rPr>
        <w:t xml:space="preserve">herrlichung des Krieges und des „Todes für das Vaterland“. </w:t>
      </w:r>
      <w:r w:rsidRPr="006628A3">
        <w:rPr>
          <w:rFonts w:ascii="Times New Roman" w:hAnsi="Times New Roman" w:cs="Times New Roman"/>
          <w:sz w:val="24"/>
          <w:szCs w:val="24"/>
        </w:rPr>
        <w:t>Neu</w:t>
      </w:r>
      <w:r w:rsidRPr="00EA0E11">
        <w:rPr>
          <w:rFonts w:ascii="Times New Roman" w:hAnsi="Times New Roman" w:cs="Times New Roman"/>
          <w:i/>
          <w:sz w:val="24"/>
          <w:szCs w:val="24"/>
        </w:rPr>
        <w:t xml:space="preserve"> </w:t>
      </w:r>
      <w:r w:rsidRPr="00EA0E11">
        <w:rPr>
          <w:rFonts w:ascii="Times New Roman" w:hAnsi="Times New Roman" w:cs="Times New Roman"/>
          <w:sz w:val="24"/>
          <w:szCs w:val="24"/>
        </w:rPr>
        <w:t xml:space="preserve">war, dass </w:t>
      </w:r>
      <w:r w:rsidR="00AB6EA3">
        <w:rPr>
          <w:rFonts w:ascii="Times New Roman" w:hAnsi="Times New Roman" w:cs="Times New Roman"/>
          <w:sz w:val="24"/>
          <w:szCs w:val="24"/>
        </w:rPr>
        <w:t xml:space="preserve">an dieser Stelle </w:t>
      </w:r>
      <w:r w:rsidRPr="00EA0E11">
        <w:rPr>
          <w:rFonts w:ascii="Times New Roman" w:hAnsi="Times New Roman" w:cs="Times New Roman"/>
          <w:sz w:val="24"/>
          <w:szCs w:val="24"/>
        </w:rPr>
        <w:t xml:space="preserve">der Krieg </w:t>
      </w:r>
      <w:r w:rsidR="00AB6EA3">
        <w:rPr>
          <w:rFonts w:ascii="Times New Roman" w:hAnsi="Times New Roman" w:cs="Times New Roman"/>
          <w:sz w:val="24"/>
          <w:szCs w:val="24"/>
        </w:rPr>
        <w:t xml:space="preserve">offen </w:t>
      </w:r>
      <w:r w:rsidRPr="00EA0E11">
        <w:rPr>
          <w:rFonts w:ascii="Times New Roman" w:hAnsi="Times New Roman" w:cs="Times New Roman"/>
          <w:sz w:val="24"/>
          <w:szCs w:val="24"/>
        </w:rPr>
        <w:t xml:space="preserve">als </w:t>
      </w:r>
      <w:r w:rsidR="00AB6EA3">
        <w:rPr>
          <w:rFonts w:ascii="Times New Roman" w:hAnsi="Times New Roman" w:cs="Times New Roman"/>
          <w:sz w:val="24"/>
          <w:szCs w:val="24"/>
        </w:rPr>
        <w:t>das zentrale</w:t>
      </w:r>
      <w:r w:rsidRPr="00EA0E11">
        <w:rPr>
          <w:rFonts w:ascii="Times New Roman" w:hAnsi="Times New Roman" w:cs="Times New Roman"/>
          <w:sz w:val="24"/>
          <w:szCs w:val="24"/>
        </w:rPr>
        <w:t xml:space="preserve"> Mittel der „nationalen“, der „Rassen“-Wiedergeburt“ propagiert wurde. Pazifismus und Sozialismus</w:t>
      </w:r>
      <w:r w:rsidR="002A056A" w:rsidRPr="00EA0E11">
        <w:rPr>
          <w:rFonts w:ascii="Times New Roman" w:hAnsi="Times New Roman" w:cs="Times New Roman"/>
          <w:sz w:val="24"/>
          <w:szCs w:val="24"/>
        </w:rPr>
        <w:t xml:space="preserve">, so Goebbels, </w:t>
      </w:r>
      <w:r w:rsidRPr="00EA0E11">
        <w:rPr>
          <w:rFonts w:ascii="Times New Roman" w:hAnsi="Times New Roman" w:cs="Times New Roman"/>
          <w:sz w:val="24"/>
          <w:szCs w:val="24"/>
        </w:rPr>
        <w:t xml:space="preserve">hätten zur „Degeneration“ geführt. </w:t>
      </w:r>
      <w:r w:rsidRPr="00EA0E11">
        <w:rPr>
          <w:rFonts w:ascii="Times New Roman" w:hAnsi="Times New Roman" w:cs="Times New Roman"/>
          <w:i/>
          <w:sz w:val="24"/>
          <w:szCs w:val="24"/>
        </w:rPr>
        <w:t>Im</w:t>
      </w:r>
      <w:r w:rsidRPr="00EA0E11">
        <w:rPr>
          <w:rFonts w:ascii="Times New Roman" w:hAnsi="Times New Roman" w:cs="Times New Roman"/>
          <w:sz w:val="24"/>
          <w:szCs w:val="24"/>
        </w:rPr>
        <w:t xml:space="preserve"> Krieg und </w:t>
      </w:r>
      <w:r w:rsidRPr="00EA0E11">
        <w:rPr>
          <w:rFonts w:ascii="Times New Roman" w:hAnsi="Times New Roman" w:cs="Times New Roman"/>
          <w:i/>
          <w:sz w:val="24"/>
          <w:szCs w:val="24"/>
        </w:rPr>
        <w:t>durch</w:t>
      </w:r>
      <w:r w:rsidRPr="00EA0E11">
        <w:rPr>
          <w:rFonts w:ascii="Times New Roman" w:hAnsi="Times New Roman" w:cs="Times New Roman"/>
          <w:sz w:val="24"/>
          <w:szCs w:val="24"/>
        </w:rPr>
        <w:t xml:space="preserve"> den Krieg werde</w:t>
      </w:r>
      <w:r w:rsidR="002A056A">
        <w:rPr>
          <w:rFonts w:ascii="Times New Roman" w:hAnsi="Times New Roman" w:cs="Times New Roman"/>
          <w:sz w:val="24"/>
          <w:szCs w:val="24"/>
        </w:rPr>
        <w:t xml:space="preserve"> </w:t>
      </w:r>
      <w:r w:rsidRPr="00EA0E11">
        <w:rPr>
          <w:rFonts w:ascii="Times New Roman" w:hAnsi="Times New Roman" w:cs="Times New Roman"/>
          <w:sz w:val="24"/>
          <w:szCs w:val="24"/>
        </w:rPr>
        <w:t xml:space="preserve">die „Nation“, das deutsche Volkstum, </w:t>
      </w:r>
      <w:r w:rsidRPr="003A524F">
        <w:rPr>
          <w:rFonts w:ascii="Times New Roman" w:hAnsi="Times New Roman" w:cs="Times New Roman"/>
          <w:sz w:val="24"/>
          <w:szCs w:val="24"/>
        </w:rPr>
        <w:t xml:space="preserve">neu </w:t>
      </w:r>
      <w:r w:rsidRPr="00EA0E11">
        <w:rPr>
          <w:rFonts w:ascii="Times New Roman" w:hAnsi="Times New Roman" w:cs="Times New Roman"/>
          <w:sz w:val="24"/>
          <w:szCs w:val="24"/>
        </w:rPr>
        <w:t xml:space="preserve">entstehen. – Das waren </w:t>
      </w:r>
      <w:r w:rsidR="0040653C">
        <w:rPr>
          <w:rFonts w:ascii="Times New Roman" w:hAnsi="Times New Roman" w:cs="Times New Roman"/>
          <w:sz w:val="24"/>
          <w:szCs w:val="24"/>
        </w:rPr>
        <w:t>Formulierung</w:t>
      </w:r>
      <w:r w:rsidRPr="00EA0E11">
        <w:rPr>
          <w:rFonts w:ascii="Times New Roman" w:hAnsi="Times New Roman" w:cs="Times New Roman"/>
          <w:sz w:val="24"/>
          <w:szCs w:val="24"/>
        </w:rPr>
        <w:t xml:space="preserve">en von suggestiver, öffentlichkeitswirksamer Kraft. In Anbetracht des Ambientes: des </w:t>
      </w:r>
      <w:r w:rsidRPr="006628A3">
        <w:rPr>
          <w:rFonts w:ascii="Times New Roman" w:hAnsi="Times New Roman" w:cs="Times New Roman"/>
          <w:sz w:val="24"/>
          <w:szCs w:val="24"/>
        </w:rPr>
        <w:t>historischen Ortes</w:t>
      </w:r>
      <w:r w:rsidRPr="00EA0E11">
        <w:rPr>
          <w:rFonts w:ascii="Times New Roman" w:hAnsi="Times New Roman" w:cs="Times New Roman"/>
          <w:sz w:val="24"/>
          <w:szCs w:val="24"/>
        </w:rPr>
        <w:t xml:space="preserve">, der </w:t>
      </w:r>
      <w:r w:rsidRPr="006628A3">
        <w:rPr>
          <w:rFonts w:ascii="Times New Roman" w:hAnsi="Times New Roman" w:cs="Times New Roman"/>
          <w:sz w:val="24"/>
          <w:szCs w:val="24"/>
        </w:rPr>
        <w:t>nächtlichen Szenerie</w:t>
      </w:r>
      <w:r w:rsidRPr="00EA0E11">
        <w:rPr>
          <w:rFonts w:ascii="Times New Roman" w:hAnsi="Times New Roman" w:cs="Times New Roman"/>
          <w:sz w:val="24"/>
          <w:szCs w:val="24"/>
        </w:rPr>
        <w:t xml:space="preserve">, vor allem aufgrund der </w:t>
      </w:r>
      <w:r w:rsidRPr="006628A3">
        <w:rPr>
          <w:rFonts w:ascii="Times New Roman" w:hAnsi="Times New Roman" w:cs="Times New Roman"/>
          <w:sz w:val="24"/>
          <w:szCs w:val="24"/>
        </w:rPr>
        <w:t>Inszeni</w:t>
      </w:r>
      <w:r w:rsidRPr="006628A3">
        <w:rPr>
          <w:rFonts w:ascii="Times New Roman" w:hAnsi="Times New Roman" w:cs="Times New Roman"/>
          <w:sz w:val="24"/>
          <w:szCs w:val="24"/>
        </w:rPr>
        <w:t>e</w:t>
      </w:r>
      <w:r w:rsidRPr="006628A3">
        <w:rPr>
          <w:rFonts w:ascii="Times New Roman" w:hAnsi="Times New Roman" w:cs="Times New Roman"/>
          <w:sz w:val="24"/>
          <w:szCs w:val="24"/>
        </w:rPr>
        <w:t>rung von respektvoller Distanz durch Feuer und Gewalt</w:t>
      </w:r>
      <w:r w:rsidRPr="00EA0E11">
        <w:rPr>
          <w:rFonts w:ascii="Times New Roman" w:hAnsi="Times New Roman" w:cs="Times New Roman"/>
          <w:sz w:val="24"/>
          <w:szCs w:val="24"/>
        </w:rPr>
        <w:t>, verfehlten sie auf die vielen Tause</w:t>
      </w:r>
      <w:r w:rsidRPr="00EA0E11">
        <w:rPr>
          <w:rFonts w:ascii="Times New Roman" w:hAnsi="Times New Roman" w:cs="Times New Roman"/>
          <w:sz w:val="24"/>
          <w:szCs w:val="24"/>
        </w:rPr>
        <w:t>n</w:t>
      </w:r>
      <w:r w:rsidRPr="00EA0E11">
        <w:rPr>
          <w:rFonts w:ascii="Times New Roman" w:hAnsi="Times New Roman" w:cs="Times New Roman"/>
          <w:sz w:val="24"/>
          <w:szCs w:val="24"/>
        </w:rPr>
        <w:t xml:space="preserve">de von Anwesenden nicht ihre Wirkung. </w:t>
      </w:r>
    </w:p>
    <w:p w:rsidR="004C1F90" w:rsidRDefault="004C1F90" w:rsidP="00D67554">
      <w:pPr>
        <w:spacing w:after="0"/>
        <w:ind w:firstLine="708"/>
        <w:jc w:val="both"/>
        <w:rPr>
          <w:rFonts w:ascii="Times New Roman" w:hAnsi="Times New Roman" w:cs="Times New Roman"/>
          <w:sz w:val="24"/>
          <w:szCs w:val="24"/>
        </w:rPr>
      </w:pPr>
      <w:r w:rsidRPr="00EA0E11">
        <w:rPr>
          <w:rFonts w:ascii="Times New Roman" w:hAnsi="Times New Roman" w:cs="Times New Roman"/>
          <w:sz w:val="24"/>
          <w:szCs w:val="24"/>
        </w:rPr>
        <w:t xml:space="preserve">Auf Republikaner und Demokraten vermittelte das Geschehen den Eindruck </w:t>
      </w:r>
      <w:r w:rsidRPr="006628A3">
        <w:rPr>
          <w:rFonts w:ascii="Times New Roman" w:hAnsi="Times New Roman" w:cs="Times New Roman"/>
          <w:sz w:val="24"/>
          <w:szCs w:val="24"/>
        </w:rPr>
        <w:t>peinliche</w:t>
      </w:r>
      <w:r w:rsidR="002A056A">
        <w:rPr>
          <w:rFonts w:ascii="Times New Roman" w:hAnsi="Times New Roman" w:cs="Times New Roman"/>
          <w:sz w:val="24"/>
          <w:szCs w:val="24"/>
        </w:rPr>
        <w:t>r</w:t>
      </w:r>
      <w:r w:rsidRPr="006628A3">
        <w:rPr>
          <w:rFonts w:ascii="Times New Roman" w:hAnsi="Times New Roman" w:cs="Times New Roman"/>
          <w:sz w:val="24"/>
          <w:szCs w:val="24"/>
        </w:rPr>
        <w:t xml:space="preserve"> </w:t>
      </w:r>
      <w:r w:rsidR="002A056A">
        <w:rPr>
          <w:rFonts w:ascii="Times New Roman" w:hAnsi="Times New Roman" w:cs="Times New Roman"/>
          <w:sz w:val="24"/>
          <w:szCs w:val="24"/>
        </w:rPr>
        <w:t>T</w:t>
      </w:r>
      <w:r w:rsidRPr="006628A3">
        <w:rPr>
          <w:rFonts w:ascii="Times New Roman" w:hAnsi="Times New Roman" w:cs="Times New Roman"/>
          <w:sz w:val="24"/>
          <w:szCs w:val="24"/>
        </w:rPr>
        <w:t>heatrali</w:t>
      </w:r>
      <w:r w:rsidR="002A056A">
        <w:rPr>
          <w:rFonts w:ascii="Times New Roman" w:hAnsi="Times New Roman" w:cs="Times New Roman"/>
          <w:sz w:val="24"/>
          <w:szCs w:val="24"/>
        </w:rPr>
        <w:t>k</w:t>
      </w:r>
      <w:r w:rsidRPr="00EA0E11">
        <w:rPr>
          <w:rFonts w:ascii="Times New Roman" w:hAnsi="Times New Roman" w:cs="Times New Roman"/>
          <w:sz w:val="24"/>
          <w:szCs w:val="24"/>
        </w:rPr>
        <w:t xml:space="preserve">. </w:t>
      </w:r>
      <w:r w:rsidR="002A056A">
        <w:rPr>
          <w:rFonts w:ascii="Times New Roman" w:hAnsi="Times New Roman" w:cs="Times New Roman"/>
          <w:sz w:val="24"/>
          <w:szCs w:val="24"/>
        </w:rPr>
        <w:t>S</w:t>
      </w:r>
      <w:r w:rsidRPr="00EA0E11">
        <w:rPr>
          <w:rFonts w:ascii="Times New Roman" w:hAnsi="Times New Roman" w:cs="Times New Roman"/>
          <w:sz w:val="24"/>
          <w:szCs w:val="24"/>
        </w:rPr>
        <w:t xml:space="preserve">ie unterlagen einem Irrtum: Blickt man auf den Kontext: auf den seit Monaten herrschenden Terror, die Entrechtung und Verfolgung der politischen Opposition und die Ausgrenzung und Stigmatisierung der jüdischen Bevölkerungsgruppe, dann handelte es sich bei der Bücherverbrennung auf dem Berliner Opernplatz auf eine überaus erfolgreiche, die </w:t>
      </w:r>
      <w:r w:rsidRPr="00EA0E11">
        <w:rPr>
          <w:rFonts w:ascii="Times New Roman" w:hAnsi="Times New Roman" w:cs="Times New Roman"/>
          <w:sz w:val="24"/>
          <w:szCs w:val="24"/>
        </w:rPr>
        <w:lastRenderedPageBreak/>
        <w:t>Zuschauer faszinierende Inszenierung von Macht und Machtmissbrauch, von Terror und Ei</w:t>
      </w:r>
      <w:r w:rsidRPr="00EA0E11">
        <w:rPr>
          <w:rFonts w:ascii="Times New Roman" w:hAnsi="Times New Roman" w:cs="Times New Roman"/>
          <w:sz w:val="24"/>
          <w:szCs w:val="24"/>
        </w:rPr>
        <w:t>n</w:t>
      </w:r>
      <w:r w:rsidRPr="00EA0E11">
        <w:rPr>
          <w:rFonts w:ascii="Times New Roman" w:hAnsi="Times New Roman" w:cs="Times New Roman"/>
          <w:sz w:val="24"/>
          <w:szCs w:val="24"/>
        </w:rPr>
        <w:t>schüchterung durch den Terro</w:t>
      </w:r>
      <w:r w:rsidR="006628A3">
        <w:rPr>
          <w:rFonts w:ascii="Times New Roman" w:hAnsi="Times New Roman" w:cs="Times New Roman"/>
          <w:sz w:val="24"/>
          <w:szCs w:val="24"/>
        </w:rPr>
        <w:t>r</w:t>
      </w:r>
    </w:p>
    <w:p w:rsidR="00977D4D" w:rsidRPr="0024399D" w:rsidRDefault="00977D4D" w:rsidP="00D67554">
      <w:pPr>
        <w:spacing w:after="0"/>
        <w:jc w:val="both"/>
        <w:rPr>
          <w:rFonts w:ascii="Times New Roman" w:hAnsi="Times New Roman" w:cs="Times New Roman"/>
          <w:sz w:val="24"/>
          <w:szCs w:val="24"/>
        </w:rPr>
      </w:pPr>
    </w:p>
    <w:p w:rsidR="00E77EE1" w:rsidRDefault="00AB6EA3" w:rsidP="00D67554">
      <w:pPr>
        <w:spacing w:after="0"/>
        <w:ind w:firstLine="708"/>
        <w:jc w:val="both"/>
        <w:rPr>
          <w:rFonts w:ascii="Times New Roman" w:hAnsi="Times New Roman" w:cs="Times New Roman"/>
          <w:sz w:val="24"/>
        </w:rPr>
      </w:pPr>
      <w:r>
        <w:rPr>
          <w:rFonts w:ascii="Times New Roman" w:hAnsi="Times New Roman" w:cs="Times New Roman"/>
          <w:sz w:val="24"/>
        </w:rPr>
        <w:t>Die auslösenden Moment</w:t>
      </w:r>
      <w:r w:rsidR="00E77EE1">
        <w:rPr>
          <w:rFonts w:ascii="Times New Roman" w:hAnsi="Times New Roman" w:cs="Times New Roman"/>
          <w:sz w:val="24"/>
        </w:rPr>
        <w:t>e</w:t>
      </w:r>
      <w:r>
        <w:rPr>
          <w:rFonts w:ascii="Times New Roman" w:hAnsi="Times New Roman" w:cs="Times New Roman"/>
          <w:sz w:val="24"/>
        </w:rPr>
        <w:t xml:space="preserve"> </w:t>
      </w:r>
      <w:r w:rsidRPr="0024399D">
        <w:rPr>
          <w:rFonts w:ascii="Times New Roman" w:hAnsi="Times New Roman" w:cs="Times New Roman"/>
          <w:sz w:val="24"/>
        </w:rPr>
        <w:t>speziell für d</w:t>
      </w:r>
      <w:r>
        <w:rPr>
          <w:rFonts w:ascii="Times New Roman" w:hAnsi="Times New Roman" w:cs="Times New Roman"/>
          <w:sz w:val="24"/>
        </w:rPr>
        <w:t>ie Entstehung des</w:t>
      </w:r>
      <w:r w:rsidRPr="0024399D">
        <w:rPr>
          <w:rFonts w:ascii="Times New Roman" w:hAnsi="Times New Roman" w:cs="Times New Roman"/>
          <w:sz w:val="24"/>
        </w:rPr>
        <w:t xml:space="preserve"> Schriftstellerexil</w:t>
      </w:r>
      <w:r>
        <w:rPr>
          <w:rFonts w:ascii="Times New Roman" w:hAnsi="Times New Roman" w:cs="Times New Roman"/>
          <w:sz w:val="24"/>
        </w:rPr>
        <w:t>s waren d</w:t>
      </w:r>
      <w:r w:rsidRPr="0024399D">
        <w:rPr>
          <w:rFonts w:ascii="Times New Roman" w:hAnsi="Times New Roman" w:cs="Times New Roman"/>
          <w:sz w:val="24"/>
        </w:rPr>
        <w:t>er Reichstagsbrand</w:t>
      </w:r>
      <w:r w:rsidR="00E77EE1">
        <w:rPr>
          <w:rFonts w:ascii="Times New Roman" w:hAnsi="Times New Roman" w:cs="Times New Roman"/>
          <w:sz w:val="24"/>
        </w:rPr>
        <w:t xml:space="preserve"> (</w:t>
      </w:r>
      <w:r w:rsidR="00E77EE1" w:rsidRPr="0024399D">
        <w:rPr>
          <w:rFonts w:ascii="Times New Roman" w:hAnsi="Times New Roman" w:cs="Times New Roman"/>
          <w:sz w:val="24"/>
        </w:rPr>
        <w:t>27./28. Februar 1933</w:t>
      </w:r>
      <w:r w:rsidR="00E77EE1">
        <w:rPr>
          <w:rFonts w:ascii="Times New Roman" w:hAnsi="Times New Roman" w:cs="Times New Roman"/>
          <w:sz w:val="24"/>
        </w:rPr>
        <w:t xml:space="preserve">) </w:t>
      </w:r>
      <w:r w:rsidRPr="0024399D">
        <w:rPr>
          <w:rFonts w:ascii="Times New Roman" w:hAnsi="Times New Roman" w:cs="Times New Roman"/>
          <w:sz w:val="24"/>
        </w:rPr>
        <w:t xml:space="preserve">und die mit </w:t>
      </w:r>
      <w:r>
        <w:rPr>
          <w:rFonts w:ascii="Times New Roman" w:hAnsi="Times New Roman" w:cs="Times New Roman"/>
          <w:sz w:val="24"/>
        </w:rPr>
        <w:t xml:space="preserve">ihm </w:t>
      </w:r>
      <w:r w:rsidRPr="0024399D">
        <w:rPr>
          <w:rFonts w:ascii="Times New Roman" w:hAnsi="Times New Roman" w:cs="Times New Roman"/>
          <w:sz w:val="24"/>
        </w:rPr>
        <w:t>einhergehende Verhaftungswelle.</w:t>
      </w:r>
    </w:p>
    <w:p w:rsidR="0024399D" w:rsidRPr="0024399D" w:rsidRDefault="00E77EE1" w:rsidP="00D67554">
      <w:pPr>
        <w:spacing w:after="0"/>
        <w:ind w:firstLine="708"/>
        <w:jc w:val="both"/>
        <w:rPr>
          <w:rFonts w:ascii="Times New Roman" w:hAnsi="Times New Roman" w:cs="Times New Roman"/>
          <w:sz w:val="24"/>
        </w:rPr>
      </w:pPr>
      <w:r>
        <w:rPr>
          <w:rFonts w:ascii="Times New Roman" w:hAnsi="Times New Roman" w:cs="Times New Roman"/>
          <w:sz w:val="24"/>
        </w:rPr>
        <w:t xml:space="preserve">Die Verhaftungen wurden nach vorbereiteten Listen durchgeführt. Die Aktion war von den Nationalsozialisten unmittelbar nach der „Machtübernahme“ vorbereitet worden. Loyale Beamte, die in dieser frühen Phase der Diktatur im Polizeiapparat noch </w:t>
      </w:r>
      <w:r w:rsidR="00EE686C">
        <w:rPr>
          <w:rFonts w:ascii="Times New Roman" w:hAnsi="Times New Roman" w:cs="Times New Roman"/>
          <w:sz w:val="24"/>
        </w:rPr>
        <w:t>vorhanden waren</w:t>
      </w:r>
      <w:r>
        <w:rPr>
          <w:rFonts w:ascii="Times New Roman" w:hAnsi="Times New Roman" w:cs="Times New Roman"/>
          <w:sz w:val="24"/>
        </w:rPr>
        <w:t xml:space="preserve">, hatten </w:t>
      </w:r>
      <w:r w:rsidR="00EE686C">
        <w:rPr>
          <w:rFonts w:ascii="Times New Roman" w:hAnsi="Times New Roman" w:cs="Times New Roman"/>
          <w:sz w:val="24"/>
        </w:rPr>
        <w:t>einen Teil der Gefährdeten über diese Listen informier</w:t>
      </w:r>
      <w:r>
        <w:rPr>
          <w:rFonts w:ascii="Times New Roman" w:hAnsi="Times New Roman" w:cs="Times New Roman"/>
          <w:sz w:val="24"/>
        </w:rPr>
        <w:t>t. Angesichts des Vorkommni</w:t>
      </w:r>
      <w:r>
        <w:rPr>
          <w:rFonts w:ascii="Times New Roman" w:hAnsi="Times New Roman" w:cs="Times New Roman"/>
          <w:sz w:val="24"/>
        </w:rPr>
        <w:t>s</w:t>
      </w:r>
      <w:r>
        <w:rPr>
          <w:rFonts w:ascii="Times New Roman" w:hAnsi="Times New Roman" w:cs="Times New Roman"/>
          <w:sz w:val="24"/>
        </w:rPr>
        <w:t xml:space="preserve">ses erkannten </w:t>
      </w:r>
      <w:r w:rsidR="00EE686C">
        <w:rPr>
          <w:rFonts w:ascii="Times New Roman" w:hAnsi="Times New Roman" w:cs="Times New Roman"/>
          <w:sz w:val="24"/>
        </w:rPr>
        <w:t>s</w:t>
      </w:r>
      <w:r>
        <w:rPr>
          <w:rFonts w:ascii="Times New Roman" w:hAnsi="Times New Roman" w:cs="Times New Roman"/>
          <w:sz w:val="24"/>
        </w:rPr>
        <w:t>ie die akute Gefahr. Sie mieden in dieser Nacht die eigene Wohnung, tauchten vorübergehend unter und entkamen in den nachfolgenden Tagen und Wochen noch relativ problemlos über die Grenze</w:t>
      </w:r>
      <w:r w:rsidR="00EE686C">
        <w:rPr>
          <w:rFonts w:ascii="Times New Roman" w:hAnsi="Times New Roman" w:cs="Times New Roman"/>
          <w:sz w:val="24"/>
        </w:rPr>
        <w:t xml:space="preserve">. </w:t>
      </w:r>
      <w:r w:rsidR="0024399D" w:rsidRPr="0024399D">
        <w:rPr>
          <w:rFonts w:ascii="Times New Roman" w:hAnsi="Times New Roman" w:cs="Times New Roman"/>
          <w:sz w:val="24"/>
        </w:rPr>
        <w:t>Bereits wenig später wurden die Grenzen überwacht</w:t>
      </w:r>
      <w:r w:rsidR="00EE686C">
        <w:rPr>
          <w:rFonts w:ascii="Times New Roman" w:hAnsi="Times New Roman" w:cs="Times New Roman"/>
          <w:sz w:val="24"/>
        </w:rPr>
        <w:t xml:space="preserve"> und</w:t>
      </w:r>
      <w:r w:rsidR="0024399D" w:rsidRPr="0024399D">
        <w:rPr>
          <w:rFonts w:ascii="Times New Roman" w:hAnsi="Times New Roman" w:cs="Times New Roman"/>
          <w:sz w:val="24"/>
        </w:rPr>
        <w:t xml:space="preserve"> gren</w:t>
      </w:r>
      <w:r w:rsidR="0024399D" w:rsidRPr="0024399D">
        <w:rPr>
          <w:rFonts w:ascii="Times New Roman" w:hAnsi="Times New Roman" w:cs="Times New Roman"/>
          <w:sz w:val="24"/>
        </w:rPr>
        <w:t>z</w:t>
      </w:r>
      <w:r w:rsidR="0024399D" w:rsidRPr="0024399D">
        <w:rPr>
          <w:rFonts w:ascii="Times New Roman" w:hAnsi="Times New Roman" w:cs="Times New Roman"/>
          <w:sz w:val="24"/>
        </w:rPr>
        <w:t>überschreitende Züge sorgfältig kontrolliert. Damit wurde die Flucht bereits erheblich schwi</w:t>
      </w:r>
      <w:r w:rsidR="0024399D" w:rsidRPr="0024399D">
        <w:rPr>
          <w:rFonts w:ascii="Times New Roman" w:hAnsi="Times New Roman" w:cs="Times New Roman"/>
          <w:sz w:val="24"/>
        </w:rPr>
        <w:t>e</w:t>
      </w:r>
      <w:r w:rsidR="0024399D" w:rsidRPr="0024399D">
        <w:rPr>
          <w:rFonts w:ascii="Times New Roman" w:hAnsi="Times New Roman" w:cs="Times New Roman"/>
          <w:sz w:val="24"/>
        </w:rPr>
        <w:t>riger</w:t>
      </w:r>
      <w:r w:rsidR="00EE686C">
        <w:rPr>
          <w:rFonts w:ascii="Times New Roman" w:hAnsi="Times New Roman" w:cs="Times New Roman"/>
          <w:sz w:val="24"/>
        </w:rPr>
        <w:t>. E</w:t>
      </w:r>
      <w:r w:rsidR="0024399D" w:rsidRPr="0024399D">
        <w:rPr>
          <w:rFonts w:ascii="Times New Roman" w:hAnsi="Times New Roman" w:cs="Times New Roman"/>
          <w:sz w:val="24"/>
        </w:rPr>
        <w:t>ine illegale Ausreise</w:t>
      </w:r>
      <w:r w:rsidR="00EE686C">
        <w:rPr>
          <w:rFonts w:ascii="Times New Roman" w:hAnsi="Times New Roman" w:cs="Times New Roman"/>
          <w:sz w:val="24"/>
        </w:rPr>
        <w:t xml:space="preserve"> </w:t>
      </w:r>
      <w:r w:rsidR="00B4526F">
        <w:rPr>
          <w:rFonts w:ascii="Times New Roman" w:hAnsi="Times New Roman" w:cs="Times New Roman"/>
          <w:sz w:val="24"/>
        </w:rPr>
        <w:t xml:space="preserve">war </w:t>
      </w:r>
      <w:r w:rsidR="00EE686C">
        <w:rPr>
          <w:rFonts w:ascii="Times New Roman" w:hAnsi="Times New Roman" w:cs="Times New Roman"/>
          <w:sz w:val="24"/>
        </w:rPr>
        <w:t>von diesem Zeitpunkt an</w:t>
      </w:r>
      <w:r w:rsidR="0024399D" w:rsidRPr="0024399D">
        <w:rPr>
          <w:rFonts w:ascii="Times New Roman" w:hAnsi="Times New Roman" w:cs="Times New Roman"/>
          <w:sz w:val="24"/>
        </w:rPr>
        <w:t xml:space="preserve"> </w:t>
      </w:r>
      <w:r w:rsidR="0024399D" w:rsidRPr="00B4526F">
        <w:rPr>
          <w:rFonts w:ascii="Times New Roman" w:hAnsi="Times New Roman" w:cs="Times New Roman"/>
          <w:sz w:val="24"/>
        </w:rPr>
        <w:t xml:space="preserve">ohne professionelle Fluchthilfe </w:t>
      </w:r>
      <w:r w:rsidR="0024399D" w:rsidRPr="0024399D">
        <w:rPr>
          <w:rFonts w:ascii="Times New Roman" w:hAnsi="Times New Roman" w:cs="Times New Roman"/>
          <w:sz w:val="24"/>
        </w:rPr>
        <w:t xml:space="preserve">kaum noch möglich. </w:t>
      </w:r>
    </w:p>
    <w:p w:rsidR="0024399D" w:rsidRPr="0024399D" w:rsidRDefault="0024399D" w:rsidP="00D67554">
      <w:pPr>
        <w:spacing w:after="0"/>
        <w:jc w:val="both"/>
        <w:rPr>
          <w:rFonts w:ascii="Times New Roman" w:hAnsi="Times New Roman" w:cs="Times New Roman"/>
          <w:sz w:val="24"/>
        </w:rPr>
      </w:pPr>
      <w:r w:rsidRPr="0024399D">
        <w:rPr>
          <w:rFonts w:ascii="Times New Roman" w:hAnsi="Times New Roman" w:cs="Times New Roman"/>
          <w:sz w:val="24"/>
        </w:rPr>
        <w:tab/>
        <w:t>Im Zusammenhang mit der Verhaftungswelle vom 27. zum 28. Februar 1933 übe</w:t>
      </w:r>
      <w:r w:rsidRPr="0024399D">
        <w:rPr>
          <w:rFonts w:ascii="Times New Roman" w:hAnsi="Times New Roman" w:cs="Times New Roman"/>
          <w:sz w:val="24"/>
        </w:rPr>
        <w:t>r</w:t>
      </w:r>
      <w:r w:rsidRPr="0024399D">
        <w:rPr>
          <w:rFonts w:ascii="Times New Roman" w:hAnsi="Times New Roman" w:cs="Times New Roman"/>
          <w:sz w:val="24"/>
        </w:rPr>
        <w:t xml:space="preserve">schritten Johannes R. Becher und Bertolt Brecht die deutsche Grenze, Alfred Kantorowicz und Walter Mehring sowie zahllose andere prominente Intellektuelle und Künstler. </w:t>
      </w:r>
      <w:r w:rsidR="00EE686C">
        <w:rPr>
          <w:rFonts w:ascii="Times New Roman" w:hAnsi="Times New Roman" w:cs="Times New Roman"/>
          <w:sz w:val="24"/>
        </w:rPr>
        <w:t>Verschi</w:t>
      </w:r>
      <w:r w:rsidR="00EE686C">
        <w:rPr>
          <w:rFonts w:ascii="Times New Roman" w:hAnsi="Times New Roman" w:cs="Times New Roman"/>
          <w:sz w:val="24"/>
        </w:rPr>
        <w:t>e</w:t>
      </w:r>
      <w:r w:rsidR="00EE686C">
        <w:rPr>
          <w:rFonts w:ascii="Times New Roman" w:hAnsi="Times New Roman" w:cs="Times New Roman"/>
          <w:sz w:val="24"/>
        </w:rPr>
        <w:t>dene</w:t>
      </w:r>
      <w:r w:rsidRPr="0024399D">
        <w:rPr>
          <w:rFonts w:ascii="Times New Roman" w:hAnsi="Times New Roman" w:cs="Times New Roman"/>
          <w:sz w:val="24"/>
        </w:rPr>
        <w:t xml:space="preserve"> namhafte Gegner des Regimes</w:t>
      </w:r>
      <w:r w:rsidR="00EE686C">
        <w:rPr>
          <w:rFonts w:ascii="Times New Roman" w:hAnsi="Times New Roman" w:cs="Times New Roman"/>
          <w:sz w:val="24"/>
        </w:rPr>
        <w:t xml:space="preserve"> unter den Schriftstellern</w:t>
      </w:r>
      <w:r w:rsidR="00925010">
        <w:rPr>
          <w:rFonts w:ascii="Times New Roman" w:hAnsi="Times New Roman" w:cs="Times New Roman"/>
          <w:sz w:val="24"/>
        </w:rPr>
        <w:t>:</w:t>
      </w:r>
      <w:r w:rsidR="00EE686C">
        <w:rPr>
          <w:rFonts w:ascii="Times New Roman" w:hAnsi="Times New Roman" w:cs="Times New Roman"/>
          <w:sz w:val="24"/>
        </w:rPr>
        <w:t xml:space="preserve"> Kurt </w:t>
      </w:r>
      <w:r w:rsidRPr="0024399D">
        <w:rPr>
          <w:rFonts w:ascii="Times New Roman" w:hAnsi="Times New Roman" w:cs="Times New Roman"/>
          <w:sz w:val="24"/>
        </w:rPr>
        <w:t xml:space="preserve">Tucholsky, </w:t>
      </w:r>
      <w:r w:rsidR="00EE686C">
        <w:rPr>
          <w:rFonts w:ascii="Times New Roman" w:hAnsi="Times New Roman" w:cs="Times New Roman"/>
          <w:sz w:val="24"/>
        </w:rPr>
        <w:t xml:space="preserve">Ernst </w:t>
      </w:r>
      <w:r w:rsidRPr="0024399D">
        <w:rPr>
          <w:rFonts w:ascii="Times New Roman" w:hAnsi="Times New Roman" w:cs="Times New Roman"/>
          <w:sz w:val="24"/>
        </w:rPr>
        <w:t xml:space="preserve">Toller, </w:t>
      </w:r>
      <w:r w:rsidR="00EE686C">
        <w:rPr>
          <w:rFonts w:ascii="Times New Roman" w:hAnsi="Times New Roman" w:cs="Times New Roman"/>
          <w:sz w:val="24"/>
        </w:rPr>
        <w:t xml:space="preserve">Walter </w:t>
      </w:r>
      <w:r w:rsidRPr="0024399D">
        <w:rPr>
          <w:rFonts w:ascii="Times New Roman" w:hAnsi="Times New Roman" w:cs="Times New Roman"/>
          <w:sz w:val="24"/>
        </w:rPr>
        <w:t>Hasenclever</w:t>
      </w:r>
      <w:r w:rsidR="00925010">
        <w:rPr>
          <w:rFonts w:ascii="Times New Roman" w:hAnsi="Times New Roman" w:cs="Times New Roman"/>
          <w:sz w:val="24"/>
        </w:rPr>
        <w:t>,</w:t>
      </w:r>
      <w:r w:rsidRPr="0024399D">
        <w:rPr>
          <w:rFonts w:ascii="Times New Roman" w:hAnsi="Times New Roman" w:cs="Times New Roman"/>
          <w:sz w:val="24"/>
        </w:rPr>
        <w:t xml:space="preserve"> </w:t>
      </w:r>
      <w:r w:rsidR="00C1202F">
        <w:rPr>
          <w:rFonts w:ascii="Times New Roman" w:hAnsi="Times New Roman" w:cs="Times New Roman"/>
          <w:sz w:val="24"/>
        </w:rPr>
        <w:t xml:space="preserve">Lion Feuchtwanger, </w:t>
      </w:r>
      <w:r w:rsidR="00EE686C">
        <w:rPr>
          <w:rFonts w:ascii="Times New Roman" w:hAnsi="Times New Roman" w:cs="Times New Roman"/>
          <w:sz w:val="24"/>
        </w:rPr>
        <w:t xml:space="preserve">befanden sich </w:t>
      </w:r>
      <w:r w:rsidRPr="0024399D">
        <w:rPr>
          <w:rFonts w:ascii="Times New Roman" w:hAnsi="Times New Roman" w:cs="Times New Roman"/>
          <w:sz w:val="24"/>
        </w:rPr>
        <w:t>zu diesem Zeitpun</w:t>
      </w:r>
      <w:r w:rsidR="00925010">
        <w:rPr>
          <w:rFonts w:ascii="Times New Roman" w:hAnsi="Times New Roman" w:cs="Times New Roman"/>
          <w:sz w:val="24"/>
        </w:rPr>
        <w:t>kt z</w:t>
      </w:r>
      <w:r w:rsidRPr="0024399D">
        <w:rPr>
          <w:rFonts w:ascii="Times New Roman" w:hAnsi="Times New Roman" w:cs="Times New Roman"/>
          <w:sz w:val="24"/>
        </w:rPr>
        <w:t>um Teil au</w:t>
      </w:r>
      <w:r w:rsidRPr="0024399D">
        <w:rPr>
          <w:rFonts w:ascii="Times New Roman" w:hAnsi="Times New Roman" w:cs="Times New Roman"/>
          <w:sz w:val="24"/>
        </w:rPr>
        <w:t>f</w:t>
      </w:r>
      <w:r w:rsidRPr="0024399D">
        <w:rPr>
          <w:rFonts w:ascii="Times New Roman" w:hAnsi="Times New Roman" w:cs="Times New Roman"/>
          <w:sz w:val="24"/>
        </w:rPr>
        <w:t>grund von Zufällen, z.T. aus Vorsicht</w:t>
      </w:r>
      <w:r w:rsidR="00EE686C" w:rsidRPr="00EE686C">
        <w:rPr>
          <w:rFonts w:ascii="Times New Roman" w:hAnsi="Times New Roman" w:cs="Times New Roman"/>
          <w:sz w:val="24"/>
        </w:rPr>
        <w:t xml:space="preserve"> </w:t>
      </w:r>
      <w:r w:rsidR="00EE686C" w:rsidRPr="0024399D">
        <w:rPr>
          <w:rFonts w:ascii="Times New Roman" w:hAnsi="Times New Roman" w:cs="Times New Roman"/>
          <w:sz w:val="24"/>
        </w:rPr>
        <w:t>bereits im Ausland</w:t>
      </w:r>
      <w:r w:rsidRPr="0024399D">
        <w:rPr>
          <w:rFonts w:ascii="Times New Roman" w:hAnsi="Times New Roman" w:cs="Times New Roman"/>
          <w:sz w:val="24"/>
        </w:rPr>
        <w:t>. Durch die Ereignisse gewarnt, kehrten sie nicht nach D</w:t>
      </w:r>
      <w:r w:rsidR="00925010">
        <w:rPr>
          <w:rFonts w:ascii="Times New Roman" w:hAnsi="Times New Roman" w:cs="Times New Roman"/>
          <w:sz w:val="24"/>
        </w:rPr>
        <w:t>eu</w:t>
      </w:r>
      <w:r w:rsidRPr="0024399D">
        <w:rPr>
          <w:rFonts w:ascii="Times New Roman" w:hAnsi="Times New Roman" w:cs="Times New Roman"/>
          <w:sz w:val="24"/>
        </w:rPr>
        <w:t>t</w:t>
      </w:r>
      <w:r w:rsidR="00925010">
        <w:rPr>
          <w:rFonts w:ascii="Times New Roman" w:hAnsi="Times New Roman" w:cs="Times New Roman"/>
          <w:sz w:val="24"/>
        </w:rPr>
        <w:t>sch</w:t>
      </w:r>
      <w:r w:rsidRPr="0024399D">
        <w:rPr>
          <w:rFonts w:ascii="Times New Roman" w:hAnsi="Times New Roman" w:cs="Times New Roman"/>
          <w:sz w:val="24"/>
        </w:rPr>
        <w:t>l</w:t>
      </w:r>
      <w:r w:rsidR="00925010">
        <w:rPr>
          <w:rFonts w:ascii="Times New Roman" w:hAnsi="Times New Roman" w:cs="Times New Roman"/>
          <w:sz w:val="24"/>
        </w:rPr>
        <w:t>and</w:t>
      </w:r>
      <w:r w:rsidRPr="0024399D">
        <w:rPr>
          <w:rFonts w:ascii="Times New Roman" w:hAnsi="Times New Roman" w:cs="Times New Roman"/>
          <w:sz w:val="24"/>
        </w:rPr>
        <w:t>. zurück. Für alle hatte damit das Exil begonnen.</w:t>
      </w:r>
    </w:p>
    <w:p w:rsidR="006628A3" w:rsidRDefault="0024399D" w:rsidP="00D67554">
      <w:pPr>
        <w:spacing w:after="0"/>
        <w:jc w:val="both"/>
        <w:rPr>
          <w:rFonts w:ascii="Times New Roman" w:hAnsi="Times New Roman" w:cs="Times New Roman"/>
          <w:sz w:val="24"/>
        </w:rPr>
      </w:pPr>
      <w:r w:rsidRPr="0024399D">
        <w:rPr>
          <w:rFonts w:ascii="Times New Roman" w:hAnsi="Times New Roman" w:cs="Times New Roman"/>
          <w:sz w:val="24"/>
        </w:rPr>
        <w:tab/>
        <w:t>Die prominentesten Opfer der Verhaftungswelle waren Erich Mühsam und Carl von Ossietzky. Mühsam starb im Konzentrationslager</w:t>
      </w:r>
      <w:r w:rsidR="00925010">
        <w:rPr>
          <w:rFonts w:ascii="Times New Roman" w:hAnsi="Times New Roman" w:cs="Times New Roman"/>
          <w:sz w:val="24"/>
        </w:rPr>
        <w:t>:</w:t>
      </w:r>
      <w:r w:rsidRPr="0024399D">
        <w:rPr>
          <w:rFonts w:ascii="Times New Roman" w:hAnsi="Times New Roman" w:cs="Times New Roman"/>
          <w:sz w:val="24"/>
        </w:rPr>
        <w:t xml:space="preserve"> angeblich durch Freitod, wahrscheinlicher </w:t>
      </w:r>
      <w:r w:rsidR="00925010">
        <w:rPr>
          <w:rFonts w:ascii="Times New Roman" w:hAnsi="Times New Roman" w:cs="Times New Roman"/>
          <w:sz w:val="24"/>
        </w:rPr>
        <w:t xml:space="preserve">ist </w:t>
      </w:r>
      <w:r w:rsidRPr="0024399D">
        <w:rPr>
          <w:rFonts w:ascii="Times New Roman" w:hAnsi="Times New Roman" w:cs="Times New Roman"/>
          <w:sz w:val="24"/>
        </w:rPr>
        <w:t>jedoch, dass durch die KZ-Bewachung der Anschein eines Selbstmords arrangiert worden war. Ossietzky starb, nach Verleihung des Friedensnobelpreises, an den Folgen der jahrela</w:t>
      </w:r>
      <w:r w:rsidRPr="0024399D">
        <w:rPr>
          <w:rFonts w:ascii="Times New Roman" w:hAnsi="Times New Roman" w:cs="Times New Roman"/>
          <w:sz w:val="24"/>
        </w:rPr>
        <w:t>n</w:t>
      </w:r>
      <w:r w:rsidRPr="0024399D">
        <w:rPr>
          <w:rFonts w:ascii="Times New Roman" w:hAnsi="Times New Roman" w:cs="Times New Roman"/>
          <w:sz w:val="24"/>
        </w:rPr>
        <w:t>gen KZ-Haft</w:t>
      </w:r>
      <w:r w:rsidR="00925010">
        <w:rPr>
          <w:rFonts w:ascii="Times New Roman" w:hAnsi="Times New Roman" w:cs="Times New Roman"/>
          <w:sz w:val="24"/>
        </w:rPr>
        <w:t>.</w:t>
      </w:r>
    </w:p>
    <w:p w:rsidR="001F438E" w:rsidRDefault="001F438E" w:rsidP="00D67554">
      <w:pPr>
        <w:spacing w:after="0"/>
        <w:jc w:val="both"/>
        <w:rPr>
          <w:rFonts w:ascii="Times New Roman" w:hAnsi="Times New Roman" w:cs="Times New Roman"/>
          <w:sz w:val="24"/>
          <w:szCs w:val="24"/>
        </w:rPr>
      </w:pPr>
    </w:p>
    <w:p w:rsidR="005539F8" w:rsidRDefault="00F64A18" w:rsidP="00D67554">
      <w:pPr>
        <w:spacing w:after="0"/>
        <w:jc w:val="both"/>
        <w:rPr>
          <w:rFonts w:ascii="Times New Roman" w:hAnsi="Times New Roman" w:cs="Times New Roman"/>
          <w:sz w:val="24"/>
          <w:szCs w:val="24"/>
        </w:rPr>
      </w:pPr>
      <w:r>
        <w:rPr>
          <w:rFonts w:ascii="Times New Roman" w:hAnsi="Times New Roman" w:cs="Times New Roman"/>
          <w:sz w:val="24"/>
          <w:szCs w:val="24"/>
        </w:rPr>
        <w:tab/>
      </w:r>
      <w:r w:rsidR="005539F8">
        <w:rPr>
          <w:rFonts w:ascii="Times New Roman" w:hAnsi="Times New Roman" w:cs="Times New Roman"/>
          <w:sz w:val="24"/>
          <w:szCs w:val="24"/>
        </w:rPr>
        <w:t xml:space="preserve">Dass es in zeitlicher Nähe zu den Ereignissen zur Gründung von Exilverlagen kam, ist im Wesentlichen ein Verdienst von Fritz H. </w:t>
      </w:r>
      <w:proofErr w:type="spellStart"/>
      <w:r w:rsidR="005539F8">
        <w:rPr>
          <w:rFonts w:ascii="Times New Roman" w:hAnsi="Times New Roman" w:cs="Times New Roman"/>
          <w:sz w:val="24"/>
          <w:szCs w:val="24"/>
        </w:rPr>
        <w:t>Landshoff</w:t>
      </w:r>
      <w:proofErr w:type="spellEnd"/>
      <w:r w:rsidR="005539F8">
        <w:rPr>
          <w:rFonts w:ascii="Times New Roman" w:hAnsi="Times New Roman" w:cs="Times New Roman"/>
          <w:sz w:val="24"/>
          <w:szCs w:val="24"/>
        </w:rPr>
        <w:t xml:space="preserve">, zu dieser Zeit Mitinhaber des Gustav Kiepenheuer Verlages. </w:t>
      </w:r>
      <w:proofErr w:type="spellStart"/>
      <w:r w:rsidR="005539F8">
        <w:rPr>
          <w:rFonts w:ascii="Times New Roman" w:hAnsi="Times New Roman" w:cs="Times New Roman"/>
          <w:sz w:val="24"/>
          <w:szCs w:val="24"/>
        </w:rPr>
        <w:t>Landshoff</w:t>
      </w:r>
      <w:proofErr w:type="spellEnd"/>
      <w:r w:rsidR="005539F8">
        <w:rPr>
          <w:rFonts w:ascii="Times New Roman" w:hAnsi="Times New Roman" w:cs="Times New Roman"/>
          <w:sz w:val="24"/>
          <w:szCs w:val="24"/>
        </w:rPr>
        <w:t xml:space="preserve"> sah voraus, dass das nationalsozialistische Regime sich konsolidieren w</w:t>
      </w:r>
      <w:r w:rsidR="00817ABD">
        <w:rPr>
          <w:rFonts w:ascii="Times New Roman" w:hAnsi="Times New Roman" w:cs="Times New Roman"/>
          <w:sz w:val="24"/>
          <w:szCs w:val="24"/>
        </w:rPr>
        <w:t>ü</w:t>
      </w:r>
      <w:r w:rsidR="005539F8">
        <w:rPr>
          <w:rFonts w:ascii="Times New Roman" w:hAnsi="Times New Roman" w:cs="Times New Roman"/>
          <w:sz w:val="24"/>
          <w:szCs w:val="24"/>
        </w:rPr>
        <w:t xml:space="preserve">rde, also kein vorübergehendes Phänomen </w:t>
      </w:r>
      <w:r w:rsidR="00015FD5">
        <w:rPr>
          <w:rFonts w:ascii="Times New Roman" w:hAnsi="Times New Roman" w:cs="Times New Roman"/>
          <w:sz w:val="24"/>
          <w:szCs w:val="24"/>
        </w:rPr>
        <w:t>sei</w:t>
      </w:r>
      <w:r w:rsidR="005539F8">
        <w:rPr>
          <w:rFonts w:ascii="Times New Roman" w:hAnsi="Times New Roman" w:cs="Times New Roman"/>
          <w:sz w:val="24"/>
          <w:szCs w:val="24"/>
        </w:rPr>
        <w:t>, wie viele Politiker und Link</w:t>
      </w:r>
      <w:r w:rsidR="005539F8">
        <w:rPr>
          <w:rFonts w:ascii="Times New Roman" w:hAnsi="Times New Roman" w:cs="Times New Roman"/>
          <w:sz w:val="24"/>
          <w:szCs w:val="24"/>
        </w:rPr>
        <w:t>s</w:t>
      </w:r>
      <w:r w:rsidR="005539F8">
        <w:rPr>
          <w:rFonts w:ascii="Times New Roman" w:hAnsi="Times New Roman" w:cs="Times New Roman"/>
          <w:sz w:val="24"/>
          <w:szCs w:val="24"/>
        </w:rPr>
        <w:t>intellektuelle unterstellten, der Terror sich verstärken und die Kontrolle des kulturellen L</w:t>
      </w:r>
      <w:r w:rsidR="005539F8">
        <w:rPr>
          <w:rFonts w:ascii="Times New Roman" w:hAnsi="Times New Roman" w:cs="Times New Roman"/>
          <w:sz w:val="24"/>
          <w:szCs w:val="24"/>
        </w:rPr>
        <w:t>e</w:t>
      </w:r>
      <w:r w:rsidR="005539F8">
        <w:rPr>
          <w:rFonts w:ascii="Times New Roman" w:hAnsi="Times New Roman" w:cs="Times New Roman"/>
          <w:sz w:val="24"/>
          <w:szCs w:val="24"/>
        </w:rPr>
        <w:t xml:space="preserve">bens noch ganz andere Ausmaße annehmen werde, so dass </w:t>
      </w:r>
      <w:r w:rsidR="00104F9D">
        <w:rPr>
          <w:rFonts w:ascii="Times New Roman" w:hAnsi="Times New Roman" w:cs="Times New Roman"/>
          <w:sz w:val="24"/>
          <w:szCs w:val="24"/>
        </w:rPr>
        <w:t xml:space="preserve">in der Folge in Deutschland kein Platz mehr für jüdische Verlage und für </w:t>
      </w:r>
      <w:r w:rsidR="00015FD5">
        <w:rPr>
          <w:rFonts w:ascii="Times New Roman" w:hAnsi="Times New Roman" w:cs="Times New Roman"/>
          <w:sz w:val="24"/>
          <w:szCs w:val="24"/>
        </w:rPr>
        <w:t>aus politischen oder „rassischen“ Gründen misslieb</w:t>
      </w:r>
      <w:r w:rsidR="00015FD5">
        <w:rPr>
          <w:rFonts w:ascii="Times New Roman" w:hAnsi="Times New Roman" w:cs="Times New Roman"/>
          <w:sz w:val="24"/>
          <w:szCs w:val="24"/>
        </w:rPr>
        <w:t>i</w:t>
      </w:r>
      <w:r w:rsidR="00015FD5">
        <w:rPr>
          <w:rFonts w:ascii="Times New Roman" w:hAnsi="Times New Roman" w:cs="Times New Roman"/>
          <w:sz w:val="24"/>
          <w:szCs w:val="24"/>
        </w:rPr>
        <w:t xml:space="preserve">ge </w:t>
      </w:r>
      <w:r w:rsidR="00104F9D">
        <w:rPr>
          <w:rFonts w:ascii="Times New Roman" w:hAnsi="Times New Roman" w:cs="Times New Roman"/>
          <w:sz w:val="24"/>
          <w:szCs w:val="24"/>
        </w:rPr>
        <w:t>Autoren sein werde.</w:t>
      </w:r>
    </w:p>
    <w:p w:rsidR="005539F8" w:rsidRDefault="00104F9D" w:rsidP="00D67554">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Der Ausgangspunkt </w:t>
      </w:r>
      <w:r w:rsidR="00015FD5">
        <w:rPr>
          <w:rFonts w:ascii="Times New Roman" w:hAnsi="Times New Roman" w:cs="Times New Roman"/>
          <w:sz w:val="24"/>
          <w:szCs w:val="24"/>
        </w:rPr>
        <w:t xml:space="preserve">von </w:t>
      </w:r>
      <w:proofErr w:type="spellStart"/>
      <w:r w:rsidR="00015FD5">
        <w:rPr>
          <w:rFonts w:ascii="Times New Roman" w:hAnsi="Times New Roman" w:cs="Times New Roman"/>
          <w:sz w:val="24"/>
          <w:szCs w:val="24"/>
        </w:rPr>
        <w:t>Landshoffs</w:t>
      </w:r>
      <w:proofErr w:type="spellEnd"/>
      <w:r w:rsidR="00015FD5">
        <w:rPr>
          <w:rFonts w:ascii="Times New Roman" w:hAnsi="Times New Roman" w:cs="Times New Roman"/>
          <w:sz w:val="24"/>
          <w:szCs w:val="24"/>
        </w:rPr>
        <w:t xml:space="preserve"> Prognose </w:t>
      </w:r>
      <w:r>
        <w:rPr>
          <w:rFonts w:ascii="Times New Roman" w:hAnsi="Times New Roman" w:cs="Times New Roman"/>
          <w:sz w:val="24"/>
          <w:szCs w:val="24"/>
        </w:rPr>
        <w:t xml:space="preserve">war vermutlich nicht nur </w:t>
      </w:r>
      <w:r w:rsidR="00015FD5">
        <w:rPr>
          <w:rFonts w:ascii="Times New Roman" w:hAnsi="Times New Roman" w:cs="Times New Roman"/>
          <w:sz w:val="24"/>
          <w:szCs w:val="24"/>
        </w:rPr>
        <w:t>di</w:t>
      </w:r>
      <w:r>
        <w:rPr>
          <w:rFonts w:ascii="Times New Roman" w:hAnsi="Times New Roman" w:cs="Times New Roman"/>
          <w:sz w:val="24"/>
          <w:szCs w:val="24"/>
        </w:rPr>
        <w:t>e situation</w:t>
      </w:r>
      <w:r>
        <w:rPr>
          <w:rFonts w:ascii="Times New Roman" w:hAnsi="Times New Roman" w:cs="Times New Roman"/>
          <w:sz w:val="24"/>
          <w:szCs w:val="24"/>
        </w:rPr>
        <w:t>s</w:t>
      </w:r>
      <w:r>
        <w:rPr>
          <w:rFonts w:ascii="Times New Roman" w:hAnsi="Times New Roman" w:cs="Times New Roman"/>
          <w:sz w:val="24"/>
          <w:szCs w:val="24"/>
        </w:rPr>
        <w:t xml:space="preserve">gerechte Einschätzung der politischen Entwicklung, sondern eine angemessene Einschätzung </w:t>
      </w:r>
      <w:r w:rsidR="001369D6">
        <w:rPr>
          <w:rFonts w:ascii="Times New Roman" w:hAnsi="Times New Roman" w:cs="Times New Roman"/>
          <w:sz w:val="24"/>
          <w:szCs w:val="24"/>
        </w:rPr>
        <w:t xml:space="preserve">insbesondere </w:t>
      </w:r>
      <w:r>
        <w:rPr>
          <w:rFonts w:ascii="Times New Roman" w:hAnsi="Times New Roman" w:cs="Times New Roman"/>
          <w:sz w:val="24"/>
          <w:szCs w:val="24"/>
        </w:rPr>
        <w:t>der wirtschaftlichen Lage</w:t>
      </w:r>
      <w:r w:rsidR="006E7EC3">
        <w:rPr>
          <w:rFonts w:ascii="Times New Roman" w:hAnsi="Times New Roman" w:cs="Times New Roman"/>
          <w:sz w:val="24"/>
          <w:szCs w:val="24"/>
        </w:rPr>
        <w:t xml:space="preserve"> des Verlagswesens</w:t>
      </w:r>
      <w:r>
        <w:rPr>
          <w:rFonts w:ascii="Times New Roman" w:hAnsi="Times New Roman" w:cs="Times New Roman"/>
          <w:sz w:val="24"/>
          <w:szCs w:val="24"/>
        </w:rPr>
        <w:t xml:space="preserve">. </w:t>
      </w:r>
      <w:r w:rsidR="006E7EC3">
        <w:rPr>
          <w:rFonts w:ascii="Times New Roman" w:hAnsi="Times New Roman" w:cs="Times New Roman"/>
          <w:sz w:val="24"/>
          <w:szCs w:val="24"/>
        </w:rPr>
        <w:t>Die Verlage befanden sich 1933 in einer Krise.</w:t>
      </w:r>
      <w:r w:rsidR="006E7EC3">
        <w:rPr>
          <w:rStyle w:val="Funotenzeichen"/>
          <w:rFonts w:ascii="Times New Roman" w:hAnsi="Times New Roman" w:cs="Times New Roman"/>
          <w:sz w:val="24"/>
          <w:szCs w:val="24"/>
        </w:rPr>
        <w:footnoteReference w:id="13"/>
      </w:r>
      <w:r w:rsidR="006E7EC3">
        <w:rPr>
          <w:rFonts w:ascii="Times New Roman" w:hAnsi="Times New Roman" w:cs="Times New Roman"/>
          <w:sz w:val="24"/>
          <w:szCs w:val="24"/>
        </w:rPr>
        <w:t xml:space="preserve"> Die </w:t>
      </w:r>
      <w:r>
        <w:rPr>
          <w:rFonts w:ascii="Times New Roman" w:hAnsi="Times New Roman" w:cs="Times New Roman"/>
          <w:sz w:val="24"/>
          <w:szCs w:val="24"/>
        </w:rPr>
        <w:t>Beschlagnahmungen und Verbote</w:t>
      </w:r>
      <w:r w:rsidR="006E7EC3">
        <w:rPr>
          <w:rFonts w:ascii="Times New Roman" w:hAnsi="Times New Roman" w:cs="Times New Roman"/>
          <w:sz w:val="24"/>
          <w:szCs w:val="24"/>
        </w:rPr>
        <w:t>, die bereits im Februar 1933 einset</w:t>
      </w:r>
      <w:r w:rsidR="006E7EC3">
        <w:rPr>
          <w:rFonts w:ascii="Times New Roman" w:hAnsi="Times New Roman" w:cs="Times New Roman"/>
          <w:sz w:val="24"/>
          <w:szCs w:val="24"/>
        </w:rPr>
        <w:t>z</w:t>
      </w:r>
      <w:r w:rsidR="006E7EC3">
        <w:rPr>
          <w:rFonts w:ascii="Times New Roman" w:hAnsi="Times New Roman" w:cs="Times New Roman"/>
          <w:sz w:val="24"/>
          <w:szCs w:val="24"/>
        </w:rPr>
        <w:t>ten,</w:t>
      </w:r>
      <w:r>
        <w:rPr>
          <w:rFonts w:ascii="Times New Roman" w:hAnsi="Times New Roman" w:cs="Times New Roman"/>
          <w:sz w:val="24"/>
          <w:szCs w:val="24"/>
        </w:rPr>
        <w:t xml:space="preserve"> verschlechterten die Lage</w:t>
      </w:r>
      <w:r w:rsidR="001369D6">
        <w:rPr>
          <w:rFonts w:ascii="Times New Roman" w:hAnsi="Times New Roman" w:cs="Times New Roman"/>
          <w:sz w:val="24"/>
          <w:szCs w:val="24"/>
        </w:rPr>
        <w:t xml:space="preserve"> enorm</w:t>
      </w:r>
      <w:r>
        <w:rPr>
          <w:rFonts w:ascii="Times New Roman" w:hAnsi="Times New Roman" w:cs="Times New Roman"/>
          <w:sz w:val="24"/>
          <w:szCs w:val="24"/>
        </w:rPr>
        <w:t>; sie machten den Buchhandel und die Verlage</w:t>
      </w:r>
      <w:r w:rsidR="006E7EC3">
        <w:rPr>
          <w:rFonts w:ascii="Times New Roman" w:hAnsi="Times New Roman" w:cs="Times New Roman"/>
          <w:sz w:val="24"/>
          <w:szCs w:val="24"/>
        </w:rPr>
        <w:t xml:space="preserve">, wie </w:t>
      </w:r>
      <w:proofErr w:type="spellStart"/>
      <w:r w:rsidR="006E7EC3">
        <w:rPr>
          <w:rFonts w:ascii="Times New Roman" w:hAnsi="Times New Roman" w:cs="Times New Roman"/>
          <w:sz w:val="24"/>
          <w:szCs w:val="24"/>
        </w:rPr>
        <w:t>Landshoff</w:t>
      </w:r>
      <w:proofErr w:type="spellEnd"/>
      <w:r w:rsidR="006E7EC3">
        <w:rPr>
          <w:rFonts w:ascii="Times New Roman" w:hAnsi="Times New Roman" w:cs="Times New Roman"/>
          <w:sz w:val="24"/>
          <w:szCs w:val="24"/>
        </w:rPr>
        <w:t xml:space="preserve"> offensichtlich voraussah,</w:t>
      </w:r>
      <w:r>
        <w:rPr>
          <w:rFonts w:ascii="Times New Roman" w:hAnsi="Times New Roman" w:cs="Times New Roman"/>
          <w:sz w:val="24"/>
          <w:szCs w:val="24"/>
        </w:rPr>
        <w:t xml:space="preserve"> erpressbar. </w:t>
      </w:r>
      <w:proofErr w:type="spellStart"/>
      <w:r>
        <w:rPr>
          <w:rFonts w:ascii="Times New Roman" w:hAnsi="Times New Roman" w:cs="Times New Roman"/>
          <w:sz w:val="24"/>
          <w:szCs w:val="24"/>
        </w:rPr>
        <w:t>Landshoff</w:t>
      </w:r>
      <w:proofErr w:type="spellEnd"/>
      <w:r>
        <w:rPr>
          <w:rFonts w:ascii="Times New Roman" w:hAnsi="Times New Roman" w:cs="Times New Roman"/>
          <w:sz w:val="24"/>
          <w:szCs w:val="24"/>
        </w:rPr>
        <w:t xml:space="preserve"> berichtet, dass </w:t>
      </w:r>
      <w:r w:rsidR="006E7EC3">
        <w:rPr>
          <w:rFonts w:ascii="Times New Roman" w:hAnsi="Times New Roman" w:cs="Times New Roman"/>
          <w:sz w:val="24"/>
          <w:szCs w:val="24"/>
        </w:rPr>
        <w:t>d</w:t>
      </w:r>
      <w:r>
        <w:rPr>
          <w:rFonts w:ascii="Times New Roman" w:hAnsi="Times New Roman" w:cs="Times New Roman"/>
          <w:sz w:val="24"/>
          <w:szCs w:val="24"/>
        </w:rPr>
        <w:t xml:space="preserve">er </w:t>
      </w:r>
      <w:r w:rsidR="006E7EC3">
        <w:rPr>
          <w:rFonts w:ascii="Times New Roman" w:hAnsi="Times New Roman" w:cs="Times New Roman"/>
          <w:sz w:val="24"/>
          <w:szCs w:val="24"/>
        </w:rPr>
        <w:t xml:space="preserve">Kiepenheuer </w:t>
      </w:r>
      <w:r w:rsidR="006E7EC3">
        <w:rPr>
          <w:rFonts w:ascii="Times New Roman" w:hAnsi="Times New Roman" w:cs="Times New Roman"/>
          <w:sz w:val="24"/>
          <w:szCs w:val="24"/>
        </w:rPr>
        <w:lastRenderedPageBreak/>
        <w:t xml:space="preserve">Verlag </w:t>
      </w:r>
      <w:r>
        <w:rPr>
          <w:rFonts w:ascii="Times New Roman" w:hAnsi="Times New Roman" w:cs="Times New Roman"/>
          <w:sz w:val="24"/>
          <w:szCs w:val="24"/>
        </w:rPr>
        <w:t xml:space="preserve">im Dezember 1932 eine Volksausgabe von Marx‘ </w:t>
      </w:r>
      <w:r>
        <w:rPr>
          <w:rFonts w:ascii="Times New Roman" w:hAnsi="Times New Roman" w:cs="Times New Roman"/>
          <w:i/>
          <w:sz w:val="24"/>
          <w:szCs w:val="24"/>
        </w:rPr>
        <w:t>Das Kapital</w:t>
      </w:r>
      <w:r>
        <w:rPr>
          <w:rFonts w:ascii="Times New Roman" w:hAnsi="Times New Roman" w:cs="Times New Roman"/>
          <w:sz w:val="24"/>
          <w:szCs w:val="24"/>
        </w:rPr>
        <w:t xml:space="preserve"> herausgebracht ha</w:t>
      </w:r>
      <w:r w:rsidR="00E66338">
        <w:rPr>
          <w:rFonts w:ascii="Times New Roman" w:hAnsi="Times New Roman" w:cs="Times New Roman"/>
          <w:sz w:val="24"/>
          <w:szCs w:val="24"/>
        </w:rPr>
        <w:t>tt</w:t>
      </w:r>
      <w:r>
        <w:rPr>
          <w:rFonts w:ascii="Times New Roman" w:hAnsi="Times New Roman" w:cs="Times New Roman"/>
          <w:sz w:val="24"/>
          <w:szCs w:val="24"/>
        </w:rPr>
        <w:t xml:space="preserve">e und Anfang 1933 eine ebensolche Volksausgabe von Freuds </w:t>
      </w:r>
      <w:r>
        <w:rPr>
          <w:rFonts w:ascii="Times New Roman" w:hAnsi="Times New Roman" w:cs="Times New Roman"/>
          <w:i/>
          <w:sz w:val="24"/>
          <w:szCs w:val="24"/>
        </w:rPr>
        <w:t>Vorlesungen zur Einführung in die Psychoanalyse</w:t>
      </w:r>
      <w:r>
        <w:rPr>
          <w:rFonts w:ascii="Times New Roman" w:hAnsi="Times New Roman" w:cs="Times New Roman"/>
          <w:sz w:val="24"/>
          <w:szCs w:val="24"/>
        </w:rPr>
        <w:t xml:space="preserve"> fertiggestellt worden sei.</w:t>
      </w:r>
      <w:r w:rsidR="00566F40">
        <w:rPr>
          <w:rStyle w:val="Funotenzeichen"/>
          <w:rFonts w:ascii="Times New Roman" w:hAnsi="Times New Roman" w:cs="Times New Roman"/>
          <w:sz w:val="24"/>
          <w:szCs w:val="24"/>
        </w:rPr>
        <w:footnoteReference w:id="14"/>
      </w:r>
      <w:r w:rsidR="00566F40">
        <w:rPr>
          <w:rFonts w:ascii="Times New Roman" w:hAnsi="Times New Roman" w:cs="Times New Roman"/>
          <w:sz w:val="24"/>
          <w:szCs w:val="24"/>
        </w:rPr>
        <w:t xml:space="preserve"> </w:t>
      </w:r>
      <w:r w:rsidR="006E7EC3" w:rsidRPr="006E7EC3">
        <w:rPr>
          <w:rFonts w:ascii="Times New Roman" w:hAnsi="Times New Roman" w:cs="Times New Roman"/>
          <w:i/>
          <w:sz w:val="24"/>
          <w:szCs w:val="24"/>
        </w:rPr>
        <w:t>B</w:t>
      </w:r>
      <w:r w:rsidRPr="006E7EC3">
        <w:rPr>
          <w:rFonts w:ascii="Times New Roman" w:hAnsi="Times New Roman" w:cs="Times New Roman"/>
          <w:i/>
          <w:sz w:val="24"/>
          <w:szCs w:val="24"/>
        </w:rPr>
        <w:t xml:space="preserve">eide Ausgaben seien sofort von der Gestapo beschlagnahmt worden. </w:t>
      </w:r>
      <w:r>
        <w:rPr>
          <w:rFonts w:ascii="Times New Roman" w:hAnsi="Times New Roman" w:cs="Times New Roman"/>
          <w:sz w:val="24"/>
          <w:szCs w:val="24"/>
        </w:rPr>
        <w:t>Da die finanzielle Basis des Verlags durch die enormen Herste</w:t>
      </w:r>
      <w:r>
        <w:rPr>
          <w:rFonts w:ascii="Times New Roman" w:hAnsi="Times New Roman" w:cs="Times New Roman"/>
          <w:sz w:val="24"/>
          <w:szCs w:val="24"/>
        </w:rPr>
        <w:t>l</w:t>
      </w:r>
      <w:r>
        <w:rPr>
          <w:rFonts w:ascii="Times New Roman" w:hAnsi="Times New Roman" w:cs="Times New Roman"/>
          <w:sz w:val="24"/>
          <w:szCs w:val="24"/>
        </w:rPr>
        <w:t>lungskosten der Ausgaben ohnehin bis an die äußerste Grenze belastet war, bedeutete die B</w:t>
      </w:r>
      <w:r>
        <w:rPr>
          <w:rFonts w:ascii="Times New Roman" w:hAnsi="Times New Roman" w:cs="Times New Roman"/>
          <w:sz w:val="24"/>
          <w:szCs w:val="24"/>
        </w:rPr>
        <w:t>e</w:t>
      </w:r>
      <w:r>
        <w:rPr>
          <w:rFonts w:ascii="Times New Roman" w:hAnsi="Times New Roman" w:cs="Times New Roman"/>
          <w:sz w:val="24"/>
          <w:szCs w:val="24"/>
        </w:rPr>
        <w:t>schlagnahme den wirtschaftlichen Ruin des Verlages.</w:t>
      </w:r>
      <w:r>
        <w:rPr>
          <w:rStyle w:val="Funotenzeichen"/>
          <w:rFonts w:ascii="Times New Roman" w:hAnsi="Times New Roman" w:cs="Times New Roman"/>
          <w:sz w:val="24"/>
          <w:szCs w:val="24"/>
        </w:rPr>
        <w:footnoteReference w:id="15"/>
      </w:r>
      <w:r>
        <w:rPr>
          <w:rFonts w:ascii="Times New Roman" w:hAnsi="Times New Roman" w:cs="Times New Roman"/>
          <w:sz w:val="24"/>
          <w:szCs w:val="24"/>
        </w:rPr>
        <w:t xml:space="preserve"> </w:t>
      </w:r>
      <w:r w:rsidR="001369D6">
        <w:rPr>
          <w:rFonts w:ascii="Times New Roman" w:hAnsi="Times New Roman" w:cs="Times New Roman"/>
          <w:sz w:val="24"/>
          <w:szCs w:val="24"/>
        </w:rPr>
        <w:t xml:space="preserve">Der Verlag war insolvent geworden. </w:t>
      </w:r>
      <w:r>
        <w:rPr>
          <w:rFonts w:ascii="Times New Roman" w:hAnsi="Times New Roman" w:cs="Times New Roman"/>
          <w:sz w:val="24"/>
          <w:szCs w:val="24"/>
        </w:rPr>
        <w:t>– Von derartigen Beschlagnahm</w:t>
      </w:r>
      <w:r w:rsidR="006E7EC3">
        <w:rPr>
          <w:rFonts w:ascii="Times New Roman" w:hAnsi="Times New Roman" w:cs="Times New Roman"/>
          <w:sz w:val="24"/>
          <w:szCs w:val="24"/>
        </w:rPr>
        <w:t>ung</w:t>
      </w:r>
      <w:r>
        <w:rPr>
          <w:rFonts w:ascii="Times New Roman" w:hAnsi="Times New Roman" w:cs="Times New Roman"/>
          <w:sz w:val="24"/>
          <w:szCs w:val="24"/>
        </w:rPr>
        <w:t xml:space="preserve">en </w:t>
      </w:r>
      <w:r w:rsidR="001369D6">
        <w:rPr>
          <w:rFonts w:ascii="Times New Roman" w:hAnsi="Times New Roman" w:cs="Times New Roman"/>
          <w:sz w:val="24"/>
          <w:szCs w:val="24"/>
        </w:rPr>
        <w:t xml:space="preserve">von Teilen des Buchbestandes </w:t>
      </w:r>
      <w:r>
        <w:rPr>
          <w:rFonts w:ascii="Times New Roman" w:hAnsi="Times New Roman" w:cs="Times New Roman"/>
          <w:sz w:val="24"/>
          <w:szCs w:val="24"/>
        </w:rPr>
        <w:t xml:space="preserve">war jedoch nicht nur </w:t>
      </w:r>
      <w:r w:rsidR="00817ABD">
        <w:rPr>
          <w:rFonts w:ascii="Times New Roman" w:hAnsi="Times New Roman" w:cs="Times New Roman"/>
          <w:sz w:val="24"/>
          <w:szCs w:val="24"/>
        </w:rPr>
        <w:t>der</w:t>
      </w:r>
      <w:r>
        <w:rPr>
          <w:rFonts w:ascii="Times New Roman" w:hAnsi="Times New Roman" w:cs="Times New Roman"/>
          <w:sz w:val="24"/>
          <w:szCs w:val="24"/>
        </w:rPr>
        <w:t xml:space="preserve"> Gustav Kiepenheuer Verlag betroffen, sondern auch andere Verlage.</w:t>
      </w:r>
      <w:r w:rsidR="006E7EC3">
        <w:rPr>
          <w:rFonts w:ascii="Times New Roman" w:hAnsi="Times New Roman" w:cs="Times New Roman"/>
          <w:sz w:val="24"/>
          <w:szCs w:val="24"/>
        </w:rPr>
        <w:t xml:space="preserve"> </w:t>
      </w:r>
      <w:r w:rsidR="00E66338">
        <w:rPr>
          <w:rFonts w:ascii="Times New Roman" w:hAnsi="Times New Roman" w:cs="Times New Roman"/>
          <w:sz w:val="24"/>
          <w:szCs w:val="24"/>
        </w:rPr>
        <w:t>Ein Verlag, der überl</w:t>
      </w:r>
      <w:r w:rsidR="00E66338">
        <w:rPr>
          <w:rFonts w:ascii="Times New Roman" w:hAnsi="Times New Roman" w:cs="Times New Roman"/>
          <w:sz w:val="24"/>
          <w:szCs w:val="24"/>
        </w:rPr>
        <w:t>e</w:t>
      </w:r>
      <w:r w:rsidR="00E66338">
        <w:rPr>
          <w:rFonts w:ascii="Times New Roman" w:hAnsi="Times New Roman" w:cs="Times New Roman"/>
          <w:sz w:val="24"/>
          <w:szCs w:val="24"/>
        </w:rPr>
        <w:t>ben wollte, musste sich also entweder anpassen</w:t>
      </w:r>
      <w:r w:rsidR="00E66338">
        <w:rPr>
          <w:rStyle w:val="Funotenzeichen"/>
          <w:rFonts w:ascii="Times New Roman" w:hAnsi="Times New Roman" w:cs="Times New Roman"/>
          <w:sz w:val="24"/>
          <w:szCs w:val="24"/>
        </w:rPr>
        <w:footnoteReference w:id="16"/>
      </w:r>
      <w:r w:rsidR="00E66338">
        <w:rPr>
          <w:rFonts w:ascii="Times New Roman" w:hAnsi="Times New Roman" w:cs="Times New Roman"/>
          <w:sz w:val="24"/>
          <w:szCs w:val="24"/>
        </w:rPr>
        <w:t xml:space="preserve"> oder ins Exil gehen.</w:t>
      </w:r>
    </w:p>
    <w:p w:rsidR="006E7EC3" w:rsidRDefault="00E66338" w:rsidP="00D67554">
      <w:pPr>
        <w:spacing w:after="0"/>
        <w:ind w:firstLine="708"/>
        <w:jc w:val="both"/>
        <w:rPr>
          <w:rFonts w:ascii="Times New Roman" w:hAnsi="Times New Roman" w:cs="Times New Roman"/>
          <w:sz w:val="24"/>
          <w:szCs w:val="24"/>
        </w:rPr>
      </w:pPr>
      <w:proofErr w:type="spellStart"/>
      <w:r>
        <w:rPr>
          <w:rFonts w:ascii="Times New Roman" w:hAnsi="Times New Roman" w:cs="Times New Roman"/>
          <w:sz w:val="24"/>
          <w:szCs w:val="24"/>
        </w:rPr>
        <w:t>Landshoff</w:t>
      </w:r>
      <w:proofErr w:type="spellEnd"/>
      <w:r>
        <w:rPr>
          <w:rFonts w:ascii="Times New Roman" w:hAnsi="Times New Roman" w:cs="Times New Roman"/>
          <w:sz w:val="24"/>
          <w:szCs w:val="24"/>
        </w:rPr>
        <w:t xml:space="preserve"> kam ein Glücksfall zu Hilfe. Im April 1933 erreichte ihn über Nico Rost, den Autor und holländischen Übersetzer von Anna Seghers, eine Anfrage von Emanuel </w:t>
      </w:r>
      <w:proofErr w:type="spellStart"/>
      <w:r>
        <w:rPr>
          <w:rFonts w:ascii="Times New Roman" w:hAnsi="Times New Roman" w:cs="Times New Roman"/>
          <w:sz w:val="24"/>
          <w:szCs w:val="24"/>
        </w:rPr>
        <w:t>Qu</w:t>
      </w:r>
      <w:r>
        <w:rPr>
          <w:rFonts w:ascii="Times New Roman" w:hAnsi="Times New Roman" w:cs="Times New Roman"/>
          <w:sz w:val="24"/>
          <w:szCs w:val="24"/>
        </w:rPr>
        <w:t>e</w:t>
      </w:r>
      <w:r>
        <w:rPr>
          <w:rFonts w:ascii="Times New Roman" w:hAnsi="Times New Roman" w:cs="Times New Roman"/>
          <w:sz w:val="24"/>
          <w:szCs w:val="24"/>
        </w:rPr>
        <w:t>rido</w:t>
      </w:r>
      <w:proofErr w:type="spellEnd"/>
      <w:r>
        <w:rPr>
          <w:rFonts w:ascii="Times New Roman" w:hAnsi="Times New Roman" w:cs="Times New Roman"/>
          <w:sz w:val="24"/>
          <w:szCs w:val="24"/>
        </w:rPr>
        <w:t xml:space="preserve">, des Besitzers des Amsterdamer </w:t>
      </w:r>
      <w:proofErr w:type="spellStart"/>
      <w:r>
        <w:rPr>
          <w:rFonts w:ascii="Times New Roman" w:hAnsi="Times New Roman" w:cs="Times New Roman"/>
          <w:sz w:val="24"/>
          <w:szCs w:val="24"/>
        </w:rPr>
        <w:t>Querido</w:t>
      </w:r>
      <w:proofErr w:type="spellEnd"/>
      <w:r>
        <w:rPr>
          <w:rFonts w:ascii="Times New Roman" w:hAnsi="Times New Roman" w:cs="Times New Roman"/>
          <w:sz w:val="24"/>
          <w:szCs w:val="24"/>
        </w:rPr>
        <w:t xml:space="preserve"> Verlags, ob </w:t>
      </w:r>
      <w:proofErr w:type="spellStart"/>
      <w:r>
        <w:rPr>
          <w:rFonts w:ascii="Times New Roman" w:hAnsi="Times New Roman" w:cs="Times New Roman"/>
          <w:sz w:val="24"/>
          <w:szCs w:val="24"/>
        </w:rPr>
        <w:t>Landshoff</w:t>
      </w:r>
      <w:proofErr w:type="spellEnd"/>
      <w:r>
        <w:rPr>
          <w:rFonts w:ascii="Times New Roman" w:hAnsi="Times New Roman" w:cs="Times New Roman"/>
          <w:sz w:val="24"/>
          <w:szCs w:val="24"/>
        </w:rPr>
        <w:t xml:space="preserve"> daran interessiert sei, „mit ihm eine deutschsprachige Abteilung für in Deutschland verbotene oder unerwünschte Autoren zu gründen, die dem Amsterdamer Verlag angegliedert werden sollte“.</w:t>
      </w:r>
      <w:r>
        <w:rPr>
          <w:rStyle w:val="Funotenzeichen"/>
          <w:rFonts w:ascii="Times New Roman" w:hAnsi="Times New Roman" w:cs="Times New Roman"/>
          <w:sz w:val="24"/>
          <w:szCs w:val="24"/>
        </w:rPr>
        <w:footnoteReference w:id="17"/>
      </w:r>
      <w:r>
        <w:rPr>
          <w:rFonts w:ascii="Times New Roman" w:hAnsi="Times New Roman" w:cs="Times New Roman"/>
          <w:sz w:val="24"/>
          <w:szCs w:val="24"/>
        </w:rPr>
        <w:t xml:space="preserve"> </w:t>
      </w:r>
      <w:proofErr w:type="spellStart"/>
      <w:r>
        <w:rPr>
          <w:rFonts w:ascii="Times New Roman" w:hAnsi="Times New Roman" w:cs="Times New Roman"/>
          <w:sz w:val="24"/>
          <w:szCs w:val="24"/>
        </w:rPr>
        <w:t>Landshoff</w:t>
      </w:r>
      <w:proofErr w:type="spellEnd"/>
      <w:r>
        <w:rPr>
          <w:rFonts w:ascii="Times New Roman" w:hAnsi="Times New Roman" w:cs="Times New Roman"/>
          <w:sz w:val="24"/>
          <w:szCs w:val="24"/>
        </w:rPr>
        <w:t xml:space="preserve"> fuhr noch am selben Abend nach Amsterdam</w:t>
      </w:r>
      <w:r w:rsidR="00666861">
        <w:rPr>
          <w:rFonts w:ascii="Times New Roman" w:hAnsi="Times New Roman" w:cs="Times New Roman"/>
          <w:sz w:val="24"/>
          <w:szCs w:val="24"/>
        </w:rPr>
        <w:t xml:space="preserve"> und führte am nächsten Tag mit Emanuel </w:t>
      </w:r>
      <w:proofErr w:type="spellStart"/>
      <w:r w:rsidR="00666861">
        <w:rPr>
          <w:rFonts w:ascii="Times New Roman" w:hAnsi="Times New Roman" w:cs="Times New Roman"/>
          <w:sz w:val="24"/>
          <w:szCs w:val="24"/>
        </w:rPr>
        <w:t>Qu</w:t>
      </w:r>
      <w:r w:rsidR="00666861">
        <w:rPr>
          <w:rFonts w:ascii="Times New Roman" w:hAnsi="Times New Roman" w:cs="Times New Roman"/>
          <w:sz w:val="24"/>
          <w:szCs w:val="24"/>
        </w:rPr>
        <w:t>e</w:t>
      </w:r>
      <w:r w:rsidR="00666861">
        <w:rPr>
          <w:rFonts w:ascii="Times New Roman" w:hAnsi="Times New Roman" w:cs="Times New Roman"/>
          <w:sz w:val="24"/>
          <w:szCs w:val="24"/>
        </w:rPr>
        <w:t>rido</w:t>
      </w:r>
      <w:proofErr w:type="spellEnd"/>
      <w:r w:rsidR="00666861">
        <w:rPr>
          <w:rFonts w:ascii="Times New Roman" w:hAnsi="Times New Roman" w:cs="Times New Roman"/>
          <w:sz w:val="24"/>
          <w:szCs w:val="24"/>
        </w:rPr>
        <w:t xml:space="preserve"> und dessen Mitarbeiterin Alice van </w:t>
      </w:r>
      <w:proofErr w:type="spellStart"/>
      <w:r w:rsidR="00666861">
        <w:rPr>
          <w:rFonts w:ascii="Times New Roman" w:hAnsi="Times New Roman" w:cs="Times New Roman"/>
          <w:sz w:val="24"/>
          <w:szCs w:val="24"/>
        </w:rPr>
        <w:t>Nahuys</w:t>
      </w:r>
      <w:proofErr w:type="spellEnd"/>
      <w:r w:rsidR="00666861">
        <w:rPr>
          <w:rFonts w:ascii="Times New Roman" w:hAnsi="Times New Roman" w:cs="Times New Roman"/>
          <w:sz w:val="24"/>
          <w:szCs w:val="24"/>
        </w:rPr>
        <w:t xml:space="preserve"> ein Gespräch</w:t>
      </w:r>
      <w:r w:rsidR="001369D6">
        <w:rPr>
          <w:rFonts w:ascii="Times New Roman" w:hAnsi="Times New Roman" w:cs="Times New Roman"/>
          <w:sz w:val="24"/>
          <w:szCs w:val="24"/>
        </w:rPr>
        <w:t xml:space="preserve"> über dieses Angebot</w:t>
      </w:r>
      <w:r w:rsidR="00666861">
        <w:rPr>
          <w:rFonts w:ascii="Times New Roman" w:hAnsi="Times New Roman" w:cs="Times New Roman"/>
          <w:sz w:val="24"/>
          <w:szCs w:val="24"/>
        </w:rPr>
        <w:t xml:space="preserve">. </w:t>
      </w:r>
      <w:r w:rsidR="001369D6">
        <w:rPr>
          <w:rFonts w:ascii="Times New Roman" w:hAnsi="Times New Roman" w:cs="Times New Roman"/>
          <w:sz w:val="24"/>
          <w:szCs w:val="24"/>
        </w:rPr>
        <w:t>Es</w:t>
      </w:r>
      <w:r w:rsidR="00666861">
        <w:rPr>
          <w:rFonts w:ascii="Times New Roman" w:hAnsi="Times New Roman" w:cs="Times New Roman"/>
          <w:sz w:val="24"/>
          <w:szCs w:val="24"/>
        </w:rPr>
        <w:t xml:space="preserve"> endete damit, dass ein handschriftliches Abkommen über die Gründung einer deutschsprachigen A</w:t>
      </w:r>
      <w:r w:rsidR="00666861">
        <w:rPr>
          <w:rFonts w:ascii="Times New Roman" w:hAnsi="Times New Roman" w:cs="Times New Roman"/>
          <w:sz w:val="24"/>
          <w:szCs w:val="24"/>
        </w:rPr>
        <w:t>b</w:t>
      </w:r>
      <w:r w:rsidR="00666861">
        <w:rPr>
          <w:rFonts w:ascii="Times New Roman" w:hAnsi="Times New Roman" w:cs="Times New Roman"/>
          <w:sz w:val="24"/>
          <w:szCs w:val="24"/>
        </w:rPr>
        <w:t xml:space="preserve">teilung mit </w:t>
      </w:r>
      <w:proofErr w:type="spellStart"/>
      <w:r w:rsidR="00666861">
        <w:rPr>
          <w:rFonts w:ascii="Times New Roman" w:hAnsi="Times New Roman" w:cs="Times New Roman"/>
          <w:sz w:val="24"/>
          <w:szCs w:val="24"/>
        </w:rPr>
        <w:t>Landshoff</w:t>
      </w:r>
      <w:proofErr w:type="spellEnd"/>
      <w:r w:rsidR="00666861">
        <w:rPr>
          <w:rFonts w:ascii="Times New Roman" w:hAnsi="Times New Roman" w:cs="Times New Roman"/>
          <w:sz w:val="24"/>
          <w:szCs w:val="24"/>
        </w:rPr>
        <w:t xml:space="preserve"> als Teilhaber fixiert wurde. Das erforderliche Kapital</w:t>
      </w:r>
      <w:r w:rsidR="001369D6">
        <w:rPr>
          <w:rFonts w:ascii="Times New Roman" w:hAnsi="Times New Roman" w:cs="Times New Roman"/>
          <w:sz w:val="24"/>
          <w:szCs w:val="24"/>
        </w:rPr>
        <w:t>, das</w:t>
      </w:r>
      <w:r w:rsidR="00666861">
        <w:rPr>
          <w:rFonts w:ascii="Times New Roman" w:hAnsi="Times New Roman" w:cs="Times New Roman"/>
          <w:sz w:val="24"/>
          <w:szCs w:val="24"/>
        </w:rPr>
        <w:t xml:space="preserve"> </w:t>
      </w:r>
      <w:proofErr w:type="spellStart"/>
      <w:r w:rsidR="00666861">
        <w:rPr>
          <w:rFonts w:ascii="Times New Roman" w:hAnsi="Times New Roman" w:cs="Times New Roman"/>
          <w:sz w:val="24"/>
          <w:szCs w:val="24"/>
        </w:rPr>
        <w:t>Land</w:t>
      </w:r>
      <w:r w:rsidR="002D153D">
        <w:rPr>
          <w:rFonts w:ascii="Times New Roman" w:hAnsi="Times New Roman" w:cs="Times New Roman"/>
          <w:sz w:val="24"/>
          <w:szCs w:val="24"/>
        </w:rPr>
        <w:t>s</w:t>
      </w:r>
      <w:r w:rsidR="00666861">
        <w:rPr>
          <w:rFonts w:ascii="Times New Roman" w:hAnsi="Times New Roman" w:cs="Times New Roman"/>
          <w:sz w:val="24"/>
          <w:szCs w:val="24"/>
        </w:rPr>
        <w:t>hoff</w:t>
      </w:r>
      <w:proofErr w:type="spellEnd"/>
      <w:r w:rsidR="00666861">
        <w:rPr>
          <w:rFonts w:ascii="Times New Roman" w:hAnsi="Times New Roman" w:cs="Times New Roman"/>
          <w:sz w:val="24"/>
          <w:szCs w:val="24"/>
        </w:rPr>
        <w:t xml:space="preserve"> </w:t>
      </w:r>
      <w:r w:rsidR="001369D6">
        <w:rPr>
          <w:rFonts w:ascii="Times New Roman" w:hAnsi="Times New Roman" w:cs="Times New Roman"/>
          <w:sz w:val="24"/>
          <w:szCs w:val="24"/>
        </w:rPr>
        <w:t xml:space="preserve">einbringen musste, borgte er sich </w:t>
      </w:r>
      <w:r w:rsidR="00666861">
        <w:rPr>
          <w:rFonts w:ascii="Times New Roman" w:hAnsi="Times New Roman" w:cs="Times New Roman"/>
          <w:sz w:val="24"/>
          <w:szCs w:val="24"/>
        </w:rPr>
        <w:t>zu</w:t>
      </w:r>
      <w:r w:rsidR="00317D61">
        <w:rPr>
          <w:rFonts w:ascii="Times New Roman" w:hAnsi="Times New Roman" w:cs="Times New Roman"/>
          <w:sz w:val="24"/>
          <w:szCs w:val="24"/>
        </w:rPr>
        <w:t xml:space="preserve"> eine</w:t>
      </w:r>
      <w:r w:rsidR="00666861">
        <w:rPr>
          <w:rFonts w:ascii="Times New Roman" w:hAnsi="Times New Roman" w:cs="Times New Roman"/>
          <w:sz w:val="24"/>
          <w:szCs w:val="24"/>
        </w:rPr>
        <w:t xml:space="preserve">m Teil von </w:t>
      </w:r>
      <w:r w:rsidR="001369D6">
        <w:rPr>
          <w:rFonts w:ascii="Times New Roman" w:hAnsi="Times New Roman" w:cs="Times New Roman"/>
          <w:sz w:val="24"/>
          <w:szCs w:val="24"/>
        </w:rPr>
        <w:t xml:space="preserve">seinem Freund </w:t>
      </w:r>
      <w:r w:rsidR="00666861">
        <w:rPr>
          <w:rFonts w:ascii="Times New Roman" w:hAnsi="Times New Roman" w:cs="Times New Roman"/>
          <w:sz w:val="24"/>
          <w:szCs w:val="24"/>
        </w:rPr>
        <w:t xml:space="preserve">Wilfrid Israel, </w:t>
      </w:r>
      <w:r w:rsidR="001369D6">
        <w:rPr>
          <w:rFonts w:ascii="Times New Roman" w:hAnsi="Times New Roman" w:cs="Times New Roman"/>
          <w:sz w:val="24"/>
          <w:szCs w:val="24"/>
        </w:rPr>
        <w:t>dem Besi</w:t>
      </w:r>
      <w:r w:rsidR="001369D6">
        <w:rPr>
          <w:rFonts w:ascii="Times New Roman" w:hAnsi="Times New Roman" w:cs="Times New Roman"/>
          <w:sz w:val="24"/>
          <w:szCs w:val="24"/>
        </w:rPr>
        <w:t>t</w:t>
      </w:r>
      <w:r w:rsidR="001369D6">
        <w:rPr>
          <w:rFonts w:ascii="Times New Roman" w:hAnsi="Times New Roman" w:cs="Times New Roman"/>
          <w:sz w:val="24"/>
          <w:szCs w:val="24"/>
        </w:rPr>
        <w:t>zer</w:t>
      </w:r>
      <w:r w:rsidR="00DC2937">
        <w:rPr>
          <w:rFonts w:ascii="Times New Roman" w:hAnsi="Times New Roman" w:cs="Times New Roman"/>
          <w:sz w:val="24"/>
          <w:szCs w:val="24"/>
        </w:rPr>
        <w:t xml:space="preserve"> des Kaufhauses N. Israel in Berlin</w:t>
      </w:r>
      <w:r w:rsidR="00317D61">
        <w:rPr>
          <w:rFonts w:ascii="Times New Roman" w:hAnsi="Times New Roman" w:cs="Times New Roman"/>
          <w:sz w:val="24"/>
          <w:szCs w:val="24"/>
        </w:rPr>
        <w:t>;</w:t>
      </w:r>
      <w:r w:rsidR="00DC2937">
        <w:rPr>
          <w:rStyle w:val="Funotenzeichen"/>
          <w:rFonts w:ascii="Times New Roman" w:hAnsi="Times New Roman" w:cs="Times New Roman"/>
          <w:sz w:val="24"/>
          <w:szCs w:val="24"/>
        </w:rPr>
        <w:footnoteReference w:id="18"/>
      </w:r>
      <w:r w:rsidR="00DC2937">
        <w:rPr>
          <w:rFonts w:ascii="Times New Roman" w:hAnsi="Times New Roman" w:cs="Times New Roman"/>
          <w:sz w:val="24"/>
          <w:szCs w:val="24"/>
        </w:rPr>
        <w:t xml:space="preserve"> </w:t>
      </w:r>
      <w:r w:rsidR="00317D61">
        <w:rPr>
          <w:rFonts w:ascii="Times New Roman" w:hAnsi="Times New Roman" w:cs="Times New Roman"/>
          <w:sz w:val="24"/>
          <w:szCs w:val="24"/>
        </w:rPr>
        <w:t>der andere</w:t>
      </w:r>
      <w:r w:rsidR="00666861">
        <w:rPr>
          <w:rFonts w:ascii="Times New Roman" w:hAnsi="Times New Roman" w:cs="Times New Roman"/>
          <w:sz w:val="24"/>
          <w:szCs w:val="24"/>
        </w:rPr>
        <w:t xml:space="preserve"> Teil wurde ihm als Vorschuss auf sein Gehalt ausgezahlt.</w:t>
      </w:r>
    </w:p>
    <w:p w:rsidR="00416D79" w:rsidRDefault="00DC2937" w:rsidP="00D67554">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Ein </w:t>
      </w:r>
      <w:r w:rsidR="00416D79">
        <w:rPr>
          <w:rFonts w:ascii="Times New Roman" w:hAnsi="Times New Roman" w:cs="Times New Roman"/>
          <w:sz w:val="24"/>
          <w:szCs w:val="24"/>
        </w:rPr>
        <w:t xml:space="preserve">zweiter niederländischer Verlag, der Verlag </w:t>
      </w:r>
      <w:proofErr w:type="spellStart"/>
      <w:r w:rsidR="00416D79">
        <w:rPr>
          <w:rFonts w:ascii="Times New Roman" w:hAnsi="Times New Roman" w:cs="Times New Roman"/>
          <w:sz w:val="24"/>
          <w:szCs w:val="24"/>
        </w:rPr>
        <w:t>Allert</w:t>
      </w:r>
      <w:proofErr w:type="spellEnd"/>
      <w:r w:rsidR="00416D79">
        <w:rPr>
          <w:rFonts w:ascii="Times New Roman" w:hAnsi="Times New Roman" w:cs="Times New Roman"/>
          <w:sz w:val="24"/>
          <w:szCs w:val="24"/>
        </w:rPr>
        <w:t xml:space="preserve"> de Lange, ein Konkurrent des </w:t>
      </w:r>
      <w:proofErr w:type="spellStart"/>
      <w:r w:rsidR="00416D79">
        <w:rPr>
          <w:rFonts w:ascii="Times New Roman" w:hAnsi="Times New Roman" w:cs="Times New Roman"/>
          <w:sz w:val="24"/>
          <w:szCs w:val="24"/>
        </w:rPr>
        <w:t>Querido</w:t>
      </w:r>
      <w:proofErr w:type="spellEnd"/>
      <w:r w:rsidR="00416D79">
        <w:rPr>
          <w:rFonts w:ascii="Times New Roman" w:hAnsi="Times New Roman" w:cs="Times New Roman"/>
          <w:sz w:val="24"/>
          <w:szCs w:val="24"/>
        </w:rPr>
        <w:t xml:space="preserve"> Verlags, war ebenfalls daran interessiert, eine deutschsprachige Abteilung aufzuba</w:t>
      </w:r>
      <w:r w:rsidR="00416D79">
        <w:rPr>
          <w:rFonts w:ascii="Times New Roman" w:hAnsi="Times New Roman" w:cs="Times New Roman"/>
          <w:sz w:val="24"/>
          <w:szCs w:val="24"/>
        </w:rPr>
        <w:t>u</w:t>
      </w:r>
      <w:r w:rsidR="00416D79">
        <w:rPr>
          <w:rFonts w:ascii="Times New Roman" w:hAnsi="Times New Roman" w:cs="Times New Roman"/>
          <w:sz w:val="24"/>
          <w:szCs w:val="24"/>
        </w:rPr>
        <w:t xml:space="preserve">en. Der </w:t>
      </w:r>
      <w:r>
        <w:rPr>
          <w:rFonts w:ascii="Times New Roman" w:hAnsi="Times New Roman" w:cs="Times New Roman"/>
          <w:sz w:val="24"/>
          <w:szCs w:val="24"/>
        </w:rPr>
        <w:t xml:space="preserve">Verleger, Gérard de Lange, </w:t>
      </w:r>
      <w:r w:rsidR="00C4431E">
        <w:rPr>
          <w:rFonts w:ascii="Times New Roman" w:hAnsi="Times New Roman" w:cs="Times New Roman"/>
          <w:sz w:val="24"/>
          <w:szCs w:val="24"/>
        </w:rPr>
        <w:t xml:space="preserve">wandte sich </w:t>
      </w:r>
      <w:r w:rsidR="00416D79">
        <w:rPr>
          <w:rFonts w:ascii="Times New Roman" w:hAnsi="Times New Roman" w:cs="Times New Roman"/>
          <w:sz w:val="24"/>
          <w:szCs w:val="24"/>
        </w:rPr>
        <w:t>mit einer entsprechenden Anfrage</w:t>
      </w:r>
      <w:r w:rsidR="00C4431E">
        <w:rPr>
          <w:rFonts w:ascii="Times New Roman" w:hAnsi="Times New Roman" w:cs="Times New Roman"/>
          <w:sz w:val="24"/>
          <w:szCs w:val="24"/>
        </w:rPr>
        <w:t xml:space="preserve"> Ende Mai 1933 an Hermann Kesten</w:t>
      </w:r>
      <w:r w:rsidR="00416D79">
        <w:rPr>
          <w:rFonts w:ascii="Times New Roman" w:hAnsi="Times New Roman" w:cs="Times New Roman"/>
          <w:sz w:val="24"/>
          <w:szCs w:val="24"/>
        </w:rPr>
        <w:t xml:space="preserve">. Kesten war </w:t>
      </w:r>
      <w:r w:rsidR="00C4431E">
        <w:rPr>
          <w:rFonts w:ascii="Times New Roman" w:hAnsi="Times New Roman" w:cs="Times New Roman"/>
          <w:sz w:val="24"/>
          <w:szCs w:val="24"/>
        </w:rPr>
        <w:t xml:space="preserve">Cheflektor im Kiepenheuer Verlag gewesen. </w:t>
      </w:r>
      <w:r w:rsidR="00416D79">
        <w:rPr>
          <w:rFonts w:ascii="Times New Roman" w:hAnsi="Times New Roman" w:cs="Times New Roman"/>
          <w:sz w:val="24"/>
          <w:szCs w:val="24"/>
        </w:rPr>
        <w:t>Er</w:t>
      </w:r>
      <w:r w:rsidR="00C4431E">
        <w:rPr>
          <w:rFonts w:ascii="Times New Roman" w:hAnsi="Times New Roman" w:cs="Times New Roman"/>
          <w:sz w:val="24"/>
          <w:szCs w:val="24"/>
        </w:rPr>
        <w:t xml:space="preserve"> war bereit, die literarische Betreuung der Abteilung zu </w:t>
      </w:r>
      <w:r w:rsidR="00817ABD">
        <w:rPr>
          <w:rFonts w:ascii="Times New Roman" w:hAnsi="Times New Roman" w:cs="Times New Roman"/>
          <w:sz w:val="24"/>
          <w:szCs w:val="24"/>
        </w:rPr>
        <w:t>über</w:t>
      </w:r>
      <w:r w:rsidR="00C4431E">
        <w:rPr>
          <w:rFonts w:ascii="Times New Roman" w:hAnsi="Times New Roman" w:cs="Times New Roman"/>
          <w:sz w:val="24"/>
          <w:szCs w:val="24"/>
        </w:rPr>
        <w:t>nehmen. Für die geschäftliche Leitung schlug er Walter Landauer vor</w:t>
      </w:r>
      <w:r w:rsidR="00416D79">
        <w:rPr>
          <w:rFonts w:ascii="Times New Roman" w:hAnsi="Times New Roman" w:cs="Times New Roman"/>
          <w:sz w:val="24"/>
          <w:szCs w:val="24"/>
        </w:rPr>
        <w:t>, den ehemaligen</w:t>
      </w:r>
      <w:r w:rsidR="00C4431E">
        <w:rPr>
          <w:rFonts w:ascii="Times New Roman" w:hAnsi="Times New Roman" w:cs="Times New Roman"/>
          <w:sz w:val="24"/>
          <w:szCs w:val="24"/>
        </w:rPr>
        <w:t xml:space="preserve"> Prokurist</w:t>
      </w:r>
      <w:r w:rsidR="00416D79">
        <w:rPr>
          <w:rFonts w:ascii="Times New Roman" w:hAnsi="Times New Roman" w:cs="Times New Roman"/>
          <w:sz w:val="24"/>
          <w:szCs w:val="24"/>
        </w:rPr>
        <w:t>en</w:t>
      </w:r>
      <w:r w:rsidR="00C4431E">
        <w:rPr>
          <w:rFonts w:ascii="Times New Roman" w:hAnsi="Times New Roman" w:cs="Times New Roman"/>
          <w:sz w:val="24"/>
          <w:szCs w:val="24"/>
        </w:rPr>
        <w:t xml:space="preserve"> des Kiepenheuer Verlages. </w:t>
      </w:r>
      <w:r w:rsidR="00317D61">
        <w:rPr>
          <w:rFonts w:ascii="Times New Roman" w:hAnsi="Times New Roman" w:cs="Times New Roman"/>
          <w:sz w:val="24"/>
          <w:szCs w:val="24"/>
        </w:rPr>
        <w:t>– D</w:t>
      </w:r>
      <w:r w:rsidR="00416D79">
        <w:rPr>
          <w:rFonts w:ascii="Times New Roman" w:hAnsi="Times New Roman" w:cs="Times New Roman"/>
          <w:sz w:val="24"/>
          <w:szCs w:val="24"/>
        </w:rPr>
        <w:t xml:space="preserve">ie Entscheidung </w:t>
      </w:r>
      <w:proofErr w:type="spellStart"/>
      <w:r w:rsidR="00416D79">
        <w:rPr>
          <w:rFonts w:ascii="Times New Roman" w:hAnsi="Times New Roman" w:cs="Times New Roman"/>
          <w:sz w:val="24"/>
          <w:szCs w:val="24"/>
        </w:rPr>
        <w:t>Queridos</w:t>
      </w:r>
      <w:proofErr w:type="spellEnd"/>
      <w:r w:rsidR="00416D79">
        <w:rPr>
          <w:rFonts w:ascii="Times New Roman" w:hAnsi="Times New Roman" w:cs="Times New Roman"/>
          <w:sz w:val="24"/>
          <w:szCs w:val="24"/>
        </w:rPr>
        <w:t xml:space="preserve"> und de Langes bewies Gespür für literarische Kennerschaft. </w:t>
      </w:r>
      <w:r w:rsidR="002D153D">
        <w:rPr>
          <w:rFonts w:ascii="Times New Roman" w:hAnsi="Times New Roman" w:cs="Times New Roman"/>
          <w:sz w:val="24"/>
          <w:szCs w:val="24"/>
        </w:rPr>
        <w:t>Die be</w:t>
      </w:r>
      <w:r w:rsidR="002D153D">
        <w:rPr>
          <w:rFonts w:ascii="Times New Roman" w:hAnsi="Times New Roman" w:cs="Times New Roman"/>
          <w:sz w:val="24"/>
          <w:szCs w:val="24"/>
        </w:rPr>
        <w:t>i</w:t>
      </w:r>
      <w:r w:rsidR="002D153D">
        <w:rPr>
          <w:rFonts w:ascii="Times New Roman" w:hAnsi="Times New Roman" w:cs="Times New Roman"/>
          <w:sz w:val="24"/>
          <w:szCs w:val="24"/>
        </w:rPr>
        <w:t>den niederländischen Verleger hatten in einer parallelen Aktion das Führungsperson</w:t>
      </w:r>
      <w:r w:rsidR="00A51682">
        <w:rPr>
          <w:rFonts w:ascii="Times New Roman" w:hAnsi="Times New Roman" w:cs="Times New Roman"/>
          <w:sz w:val="24"/>
          <w:szCs w:val="24"/>
        </w:rPr>
        <w:t>al</w:t>
      </w:r>
      <w:r w:rsidR="002D153D">
        <w:rPr>
          <w:rFonts w:ascii="Times New Roman" w:hAnsi="Times New Roman" w:cs="Times New Roman"/>
          <w:sz w:val="24"/>
          <w:szCs w:val="24"/>
        </w:rPr>
        <w:t xml:space="preserve"> eines der jüngsten und kreativsten literarischen Verlage der Weimarer Republik übernommen. N</w:t>
      </w:r>
      <w:r w:rsidR="002D153D">
        <w:rPr>
          <w:rFonts w:ascii="Times New Roman" w:hAnsi="Times New Roman" w:cs="Times New Roman"/>
          <w:sz w:val="24"/>
          <w:szCs w:val="24"/>
        </w:rPr>
        <w:t>a</w:t>
      </w:r>
      <w:r w:rsidR="002D153D">
        <w:rPr>
          <w:rFonts w:ascii="Times New Roman" w:hAnsi="Times New Roman" w:cs="Times New Roman"/>
          <w:sz w:val="24"/>
          <w:szCs w:val="24"/>
        </w:rPr>
        <w:t>türlich geschah das in der Absicht, Autoren für die neu gegründeten Abteilungen ihrer Verl</w:t>
      </w:r>
      <w:r w:rsidR="002D153D">
        <w:rPr>
          <w:rFonts w:ascii="Times New Roman" w:hAnsi="Times New Roman" w:cs="Times New Roman"/>
          <w:sz w:val="24"/>
          <w:szCs w:val="24"/>
        </w:rPr>
        <w:t>a</w:t>
      </w:r>
      <w:r w:rsidR="002D153D">
        <w:rPr>
          <w:rFonts w:ascii="Times New Roman" w:hAnsi="Times New Roman" w:cs="Times New Roman"/>
          <w:sz w:val="24"/>
          <w:szCs w:val="24"/>
        </w:rPr>
        <w:t>ge zu gewinnen. Für die exilierten Schriftsteller war d</w:t>
      </w:r>
      <w:r w:rsidR="00416D79">
        <w:rPr>
          <w:rFonts w:ascii="Times New Roman" w:hAnsi="Times New Roman" w:cs="Times New Roman"/>
          <w:sz w:val="24"/>
          <w:szCs w:val="24"/>
        </w:rPr>
        <w:t>iese Aktion</w:t>
      </w:r>
      <w:r w:rsidR="002D153D">
        <w:rPr>
          <w:rFonts w:ascii="Times New Roman" w:hAnsi="Times New Roman" w:cs="Times New Roman"/>
          <w:sz w:val="24"/>
          <w:szCs w:val="24"/>
        </w:rPr>
        <w:t xml:space="preserve"> ein</w:t>
      </w:r>
      <w:r w:rsidR="00817ABD">
        <w:rPr>
          <w:rFonts w:ascii="Times New Roman" w:hAnsi="Times New Roman" w:cs="Times New Roman"/>
          <w:sz w:val="24"/>
          <w:szCs w:val="24"/>
        </w:rPr>
        <w:t>e</w:t>
      </w:r>
      <w:r w:rsidR="002D153D">
        <w:rPr>
          <w:rFonts w:ascii="Times New Roman" w:hAnsi="Times New Roman" w:cs="Times New Roman"/>
          <w:sz w:val="24"/>
          <w:szCs w:val="24"/>
        </w:rPr>
        <w:t xml:space="preserve"> </w:t>
      </w:r>
      <w:r w:rsidR="00817ABD">
        <w:rPr>
          <w:rFonts w:ascii="Times New Roman" w:hAnsi="Times New Roman" w:cs="Times New Roman"/>
          <w:sz w:val="24"/>
          <w:szCs w:val="24"/>
        </w:rPr>
        <w:t>Chance</w:t>
      </w:r>
      <w:r w:rsidR="002D153D">
        <w:rPr>
          <w:rFonts w:ascii="Times New Roman" w:hAnsi="Times New Roman" w:cs="Times New Roman"/>
          <w:sz w:val="24"/>
          <w:szCs w:val="24"/>
        </w:rPr>
        <w:t>.</w:t>
      </w:r>
      <w:r w:rsidR="00C4431E">
        <w:rPr>
          <w:rFonts w:ascii="Times New Roman" w:hAnsi="Times New Roman" w:cs="Times New Roman"/>
          <w:sz w:val="24"/>
          <w:szCs w:val="24"/>
        </w:rPr>
        <w:t xml:space="preserve"> </w:t>
      </w:r>
      <w:r w:rsidR="002D153D">
        <w:rPr>
          <w:rFonts w:ascii="Times New Roman" w:hAnsi="Times New Roman" w:cs="Times New Roman"/>
          <w:sz w:val="24"/>
          <w:szCs w:val="24"/>
        </w:rPr>
        <w:t>Hätten Aut</w:t>
      </w:r>
      <w:r w:rsidR="002D153D">
        <w:rPr>
          <w:rFonts w:ascii="Times New Roman" w:hAnsi="Times New Roman" w:cs="Times New Roman"/>
          <w:sz w:val="24"/>
          <w:szCs w:val="24"/>
        </w:rPr>
        <w:t>o</w:t>
      </w:r>
      <w:r w:rsidR="002D153D">
        <w:rPr>
          <w:rFonts w:ascii="Times New Roman" w:hAnsi="Times New Roman" w:cs="Times New Roman"/>
          <w:sz w:val="24"/>
          <w:szCs w:val="24"/>
        </w:rPr>
        <w:t>ren wie Heinrich Mann oder Döblin auch nur zeitweilig die Erfahrung gemacht, dass ihre lit</w:t>
      </w:r>
      <w:r w:rsidR="002D153D">
        <w:rPr>
          <w:rFonts w:ascii="Times New Roman" w:hAnsi="Times New Roman" w:cs="Times New Roman"/>
          <w:sz w:val="24"/>
          <w:szCs w:val="24"/>
        </w:rPr>
        <w:t>e</w:t>
      </w:r>
      <w:r w:rsidR="002D153D">
        <w:rPr>
          <w:rFonts w:ascii="Times New Roman" w:hAnsi="Times New Roman" w:cs="Times New Roman"/>
          <w:sz w:val="24"/>
          <w:szCs w:val="24"/>
        </w:rPr>
        <w:t>rarische Arbeit ins Leere stieß, wäre sicherlich schnell eine rapide Entmutigung eingetreten, die langfristig zu einem Niveauabfall geführt hätte.</w:t>
      </w:r>
    </w:p>
    <w:p w:rsidR="009D5FE9" w:rsidRDefault="00E844D2" w:rsidP="00D67554">
      <w:pPr>
        <w:spacing w:after="0"/>
        <w:ind w:firstLine="708"/>
        <w:jc w:val="both"/>
        <w:rPr>
          <w:rFonts w:ascii="Times New Roman" w:hAnsi="Times New Roman" w:cs="Times New Roman"/>
          <w:sz w:val="24"/>
          <w:szCs w:val="24"/>
        </w:rPr>
      </w:pPr>
      <w:proofErr w:type="spellStart"/>
      <w:r>
        <w:rPr>
          <w:rFonts w:ascii="Times New Roman" w:hAnsi="Times New Roman" w:cs="Times New Roman"/>
          <w:sz w:val="24"/>
          <w:szCs w:val="24"/>
        </w:rPr>
        <w:t>Landshoff</w:t>
      </w:r>
      <w:proofErr w:type="spellEnd"/>
      <w:r>
        <w:rPr>
          <w:rFonts w:ascii="Times New Roman" w:hAnsi="Times New Roman" w:cs="Times New Roman"/>
          <w:sz w:val="24"/>
          <w:szCs w:val="24"/>
        </w:rPr>
        <w:t xml:space="preserve"> gelang es, </w:t>
      </w:r>
      <w:r w:rsidR="00841A23">
        <w:rPr>
          <w:rFonts w:ascii="Times New Roman" w:hAnsi="Times New Roman" w:cs="Times New Roman"/>
          <w:sz w:val="24"/>
          <w:szCs w:val="24"/>
        </w:rPr>
        <w:t xml:space="preserve">in unmittelbarem Anschluss an die Gespräche mit Emanuel </w:t>
      </w:r>
      <w:proofErr w:type="spellStart"/>
      <w:r w:rsidR="00841A23">
        <w:rPr>
          <w:rFonts w:ascii="Times New Roman" w:hAnsi="Times New Roman" w:cs="Times New Roman"/>
          <w:sz w:val="24"/>
          <w:szCs w:val="24"/>
        </w:rPr>
        <w:t>Qu</w:t>
      </w:r>
      <w:r w:rsidR="00841A23">
        <w:rPr>
          <w:rFonts w:ascii="Times New Roman" w:hAnsi="Times New Roman" w:cs="Times New Roman"/>
          <w:sz w:val="24"/>
          <w:szCs w:val="24"/>
        </w:rPr>
        <w:t>e</w:t>
      </w:r>
      <w:r w:rsidR="00841A23">
        <w:rPr>
          <w:rFonts w:ascii="Times New Roman" w:hAnsi="Times New Roman" w:cs="Times New Roman"/>
          <w:sz w:val="24"/>
          <w:szCs w:val="24"/>
        </w:rPr>
        <w:t>rido</w:t>
      </w:r>
      <w:proofErr w:type="spellEnd"/>
      <w:r w:rsidR="00416D79">
        <w:rPr>
          <w:rFonts w:ascii="Times New Roman" w:hAnsi="Times New Roman" w:cs="Times New Roman"/>
          <w:sz w:val="24"/>
          <w:szCs w:val="24"/>
        </w:rPr>
        <w:t xml:space="preserve"> verschiedene namhafte Kiepenheuer-Autoren für den </w:t>
      </w:r>
      <w:proofErr w:type="spellStart"/>
      <w:r w:rsidR="00416D79">
        <w:rPr>
          <w:rFonts w:ascii="Times New Roman" w:hAnsi="Times New Roman" w:cs="Times New Roman"/>
          <w:sz w:val="24"/>
          <w:szCs w:val="24"/>
        </w:rPr>
        <w:t>Querido</w:t>
      </w:r>
      <w:proofErr w:type="spellEnd"/>
      <w:r w:rsidR="00416D79">
        <w:rPr>
          <w:rFonts w:ascii="Times New Roman" w:hAnsi="Times New Roman" w:cs="Times New Roman"/>
          <w:sz w:val="24"/>
          <w:szCs w:val="24"/>
        </w:rPr>
        <w:t xml:space="preserve"> Verlag zu gewinnen: Lion </w:t>
      </w:r>
      <w:r w:rsidR="00416D79">
        <w:rPr>
          <w:rFonts w:ascii="Times New Roman" w:hAnsi="Times New Roman" w:cs="Times New Roman"/>
          <w:sz w:val="24"/>
          <w:szCs w:val="24"/>
        </w:rPr>
        <w:lastRenderedPageBreak/>
        <w:t xml:space="preserve">Feuchtwanger, Heinrich </w:t>
      </w:r>
      <w:r w:rsidR="00841A23">
        <w:rPr>
          <w:rFonts w:ascii="Times New Roman" w:hAnsi="Times New Roman" w:cs="Times New Roman"/>
          <w:sz w:val="24"/>
          <w:szCs w:val="24"/>
        </w:rPr>
        <w:t>M</w:t>
      </w:r>
      <w:r w:rsidR="00416D79">
        <w:rPr>
          <w:rFonts w:ascii="Times New Roman" w:hAnsi="Times New Roman" w:cs="Times New Roman"/>
          <w:sz w:val="24"/>
          <w:szCs w:val="24"/>
        </w:rPr>
        <w:t>ann, Joseph Roth, Anna Seghers, Ernst Toller, Arnold Zweig</w:t>
      </w:r>
      <w:r w:rsidR="00841A23">
        <w:rPr>
          <w:rFonts w:ascii="Times New Roman" w:hAnsi="Times New Roman" w:cs="Times New Roman"/>
          <w:sz w:val="24"/>
          <w:szCs w:val="24"/>
        </w:rPr>
        <w:t>.</w:t>
      </w:r>
      <w:r w:rsidR="00416D79">
        <w:rPr>
          <w:rFonts w:ascii="Times New Roman" w:hAnsi="Times New Roman" w:cs="Times New Roman"/>
          <w:sz w:val="24"/>
          <w:szCs w:val="24"/>
        </w:rPr>
        <w:t xml:space="preserve"> </w:t>
      </w:r>
      <w:r w:rsidR="00841A23">
        <w:rPr>
          <w:rFonts w:ascii="Times New Roman" w:hAnsi="Times New Roman" w:cs="Times New Roman"/>
          <w:sz w:val="24"/>
          <w:szCs w:val="24"/>
        </w:rPr>
        <w:t xml:space="preserve">Dies war durchaus keine Selbstverständlichkeit, denn zu diesem frühen Zeitpunkt zögerten sogar linksstehende Autoren noch, den bisherigen Verlag zu verlassen und im Ausland eine neue Bindung einzugehen. </w:t>
      </w:r>
      <w:r w:rsidR="00416D79">
        <w:rPr>
          <w:rFonts w:ascii="Times New Roman" w:hAnsi="Times New Roman" w:cs="Times New Roman"/>
          <w:sz w:val="24"/>
          <w:szCs w:val="24"/>
        </w:rPr>
        <w:t xml:space="preserve">Vor allem aber gelang es ihm, </w:t>
      </w:r>
      <w:r>
        <w:rPr>
          <w:rFonts w:ascii="Times New Roman" w:hAnsi="Times New Roman" w:cs="Times New Roman"/>
          <w:sz w:val="24"/>
          <w:szCs w:val="24"/>
        </w:rPr>
        <w:t xml:space="preserve">Klaus Mann, der mit finanzieller Hilfe von Annemarie Schwarzenbach eine literarische Zeitschrift gründen wollte, an den Verlag zu binden. Durch diese Zeitschrift, </w:t>
      </w:r>
      <w:r>
        <w:rPr>
          <w:rFonts w:ascii="Times New Roman" w:hAnsi="Times New Roman" w:cs="Times New Roman"/>
          <w:i/>
          <w:sz w:val="24"/>
          <w:szCs w:val="24"/>
        </w:rPr>
        <w:t>Die Sammlung</w:t>
      </w:r>
      <w:r>
        <w:rPr>
          <w:rFonts w:ascii="Times New Roman" w:hAnsi="Times New Roman" w:cs="Times New Roman"/>
          <w:sz w:val="24"/>
          <w:szCs w:val="24"/>
        </w:rPr>
        <w:t>, verstärkte sich die Außen</w:t>
      </w:r>
      <w:r w:rsidR="00841A23">
        <w:rPr>
          <w:rFonts w:ascii="Times New Roman" w:hAnsi="Times New Roman" w:cs="Times New Roman"/>
          <w:sz w:val="24"/>
          <w:szCs w:val="24"/>
        </w:rPr>
        <w:t>darstell</w:t>
      </w:r>
      <w:r>
        <w:rPr>
          <w:rFonts w:ascii="Times New Roman" w:hAnsi="Times New Roman" w:cs="Times New Roman"/>
          <w:sz w:val="24"/>
          <w:szCs w:val="24"/>
        </w:rPr>
        <w:t xml:space="preserve">ung der sich </w:t>
      </w:r>
      <w:r w:rsidR="00841A23">
        <w:rPr>
          <w:rFonts w:ascii="Times New Roman" w:hAnsi="Times New Roman" w:cs="Times New Roman"/>
          <w:sz w:val="24"/>
          <w:szCs w:val="24"/>
        </w:rPr>
        <w:t>nunmehr konstituierenden „Exilliteratur“</w:t>
      </w:r>
      <w:r>
        <w:rPr>
          <w:rFonts w:ascii="Times New Roman" w:hAnsi="Times New Roman" w:cs="Times New Roman"/>
          <w:sz w:val="24"/>
          <w:szCs w:val="24"/>
        </w:rPr>
        <w:t xml:space="preserve"> beträchtlich. </w:t>
      </w:r>
    </w:p>
    <w:p w:rsidR="009C6569" w:rsidRDefault="005B69B1" w:rsidP="00D67554">
      <w:pPr>
        <w:spacing w:after="0"/>
        <w:ind w:firstLine="708"/>
        <w:jc w:val="both"/>
        <w:rPr>
          <w:rFonts w:ascii="Times New Roman" w:hAnsi="Times New Roman" w:cs="Times New Roman"/>
          <w:sz w:val="24"/>
          <w:szCs w:val="24"/>
        </w:rPr>
      </w:pPr>
      <w:r>
        <w:rPr>
          <w:rFonts w:ascii="Times New Roman" w:hAnsi="Times New Roman" w:cs="Times New Roman"/>
          <w:sz w:val="24"/>
          <w:szCs w:val="24"/>
        </w:rPr>
        <w:t>D</w:t>
      </w:r>
      <w:r w:rsidRPr="00925010">
        <w:rPr>
          <w:rFonts w:ascii="Times New Roman" w:hAnsi="Times New Roman" w:cs="Times New Roman"/>
          <w:sz w:val="24"/>
          <w:szCs w:val="24"/>
        </w:rPr>
        <w:t xml:space="preserve">er ehemalige Gustav Kiepenheuer Verlag </w:t>
      </w:r>
      <w:r>
        <w:rPr>
          <w:rFonts w:ascii="Times New Roman" w:hAnsi="Times New Roman" w:cs="Times New Roman"/>
          <w:sz w:val="24"/>
          <w:szCs w:val="24"/>
        </w:rPr>
        <w:t>w</w:t>
      </w:r>
      <w:r w:rsidR="00841A23">
        <w:rPr>
          <w:rFonts w:ascii="Times New Roman" w:hAnsi="Times New Roman" w:cs="Times New Roman"/>
          <w:sz w:val="24"/>
          <w:szCs w:val="24"/>
        </w:rPr>
        <w:t>ar</w:t>
      </w:r>
      <w:r>
        <w:rPr>
          <w:rFonts w:ascii="Times New Roman" w:hAnsi="Times New Roman" w:cs="Times New Roman"/>
          <w:sz w:val="24"/>
          <w:szCs w:val="24"/>
        </w:rPr>
        <w:t xml:space="preserve"> auf diese Weise </w:t>
      </w:r>
      <w:r w:rsidR="00841A23">
        <w:rPr>
          <w:rFonts w:ascii="Times New Roman" w:hAnsi="Times New Roman" w:cs="Times New Roman"/>
          <w:sz w:val="24"/>
          <w:szCs w:val="24"/>
        </w:rPr>
        <w:t>zum</w:t>
      </w:r>
      <w:r w:rsidRPr="00925010">
        <w:rPr>
          <w:rFonts w:ascii="Times New Roman" w:hAnsi="Times New Roman" w:cs="Times New Roman"/>
          <w:sz w:val="24"/>
          <w:szCs w:val="24"/>
        </w:rPr>
        <w:t xml:space="preserve"> verlegerische</w:t>
      </w:r>
      <w:r w:rsidR="00841A23">
        <w:rPr>
          <w:rFonts w:ascii="Times New Roman" w:hAnsi="Times New Roman" w:cs="Times New Roman"/>
          <w:sz w:val="24"/>
          <w:szCs w:val="24"/>
        </w:rPr>
        <w:t>n</w:t>
      </w:r>
      <w:r w:rsidRPr="00925010">
        <w:rPr>
          <w:rFonts w:ascii="Times New Roman" w:hAnsi="Times New Roman" w:cs="Times New Roman"/>
          <w:sz w:val="24"/>
          <w:szCs w:val="24"/>
        </w:rPr>
        <w:t xml:space="preserve"> Nucleus </w:t>
      </w:r>
      <w:r w:rsidR="009D5FE9">
        <w:rPr>
          <w:rFonts w:ascii="Times New Roman" w:hAnsi="Times New Roman" w:cs="Times New Roman"/>
          <w:sz w:val="24"/>
          <w:szCs w:val="24"/>
        </w:rPr>
        <w:t xml:space="preserve">der Exilliteratur </w:t>
      </w:r>
      <w:r w:rsidR="00841A23">
        <w:rPr>
          <w:rFonts w:ascii="Times New Roman" w:hAnsi="Times New Roman" w:cs="Times New Roman"/>
          <w:sz w:val="24"/>
          <w:szCs w:val="24"/>
        </w:rPr>
        <w:t xml:space="preserve">geworden. </w:t>
      </w:r>
      <w:r w:rsidR="009C6569">
        <w:rPr>
          <w:rFonts w:ascii="Times New Roman" w:hAnsi="Times New Roman" w:cs="Times New Roman"/>
          <w:sz w:val="24"/>
          <w:szCs w:val="24"/>
        </w:rPr>
        <w:t>Innerhalb des schwachen, sich erst allmählich entw</w:t>
      </w:r>
      <w:r w:rsidR="009C6569">
        <w:rPr>
          <w:rFonts w:ascii="Times New Roman" w:hAnsi="Times New Roman" w:cs="Times New Roman"/>
          <w:sz w:val="24"/>
          <w:szCs w:val="24"/>
        </w:rPr>
        <w:t>i</w:t>
      </w:r>
      <w:r w:rsidR="009C6569">
        <w:rPr>
          <w:rFonts w:ascii="Times New Roman" w:hAnsi="Times New Roman" w:cs="Times New Roman"/>
          <w:sz w:val="24"/>
          <w:szCs w:val="24"/>
        </w:rPr>
        <w:t xml:space="preserve">ckelnden Systems von Exilverlagen </w:t>
      </w:r>
      <w:r w:rsidR="009D5FE9">
        <w:rPr>
          <w:rFonts w:ascii="Times New Roman" w:hAnsi="Times New Roman" w:cs="Times New Roman"/>
          <w:sz w:val="24"/>
          <w:szCs w:val="24"/>
        </w:rPr>
        <w:t>bestand nunmehr ein</w:t>
      </w:r>
      <w:r w:rsidR="009C6569">
        <w:rPr>
          <w:rFonts w:ascii="Times New Roman" w:hAnsi="Times New Roman" w:cs="Times New Roman"/>
          <w:sz w:val="24"/>
          <w:szCs w:val="24"/>
        </w:rPr>
        <w:t xml:space="preserve"> Zentrum, das, wie in jedem gut o</w:t>
      </w:r>
      <w:r w:rsidR="009C6569">
        <w:rPr>
          <w:rFonts w:ascii="Times New Roman" w:hAnsi="Times New Roman" w:cs="Times New Roman"/>
          <w:sz w:val="24"/>
          <w:szCs w:val="24"/>
        </w:rPr>
        <w:t>r</w:t>
      </w:r>
      <w:r w:rsidR="009C6569">
        <w:rPr>
          <w:rFonts w:ascii="Times New Roman" w:hAnsi="Times New Roman" w:cs="Times New Roman"/>
          <w:sz w:val="24"/>
          <w:szCs w:val="24"/>
        </w:rPr>
        <w:t xml:space="preserve">ganisierten Verlagssystem der Fall, eine spezifische Aufgabenteilung zwischen kleinen und großen Verlagen erst ermöglichte. </w:t>
      </w:r>
      <w:r w:rsidR="00841A23">
        <w:rPr>
          <w:rFonts w:ascii="Times New Roman" w:hAnsi="Times New Roman" w:cs="Times New Roman"/>
          <w:sz w:val="24"/>
          <w:szCs w:val="24"/>
        </w:rPr>
        <w:t xml:space="preserve">Etwas später kamen weitere Verlage hinzu, insbesondere die beiden Zürcher Verlage des Ehepaares </w:t>
      </w:r>
      <w:proofErr w:type="spellStart"/>
      <w:r w:rsidR="00841A23">
        <w:rPr>
          <w:rFonts w:ascii="Times New Roman" w:hAnsi="Times New Roman" w:cs="Times New Roman"/>
          <w:sz w:val="24"/>
          <w:szCs w:val="24"/>
        </w:rPr>
        <w:t>Oprecht</w:t>
      </w:r>
      <w:proofErr w:type="spellEnd"/>
      <w:r w:rsidR="0028354F">
        <w:rPr>
          <w:rFonts w:ascii="Times New Roman" w:hAnsi="Times New Roman" w:cs="Times New Roman"/>
          <w:sz w:val="24"/>
          <w:szCs w:val="24"/>
        </w:rPr>
        <w:t>:</w:t>
      </w:r>
      <w:r w:rsidR="00566F40">
        <w:rPr>
          <w:rStyle w:val="Funotenzeichen"/>
          <w:rFonts w:ascii="Times New Roman" w:hAnsi="Times New Roman" w:cs="Times New Roman"/>
          <w:sz w:val="24"/>
          <w:szCs w:val="24"/>
        </w:rPr>
        <w:footnoteReference w:id="19"/>
      </w:r>
      <w:r w:rsidR="00841A23">
        <w:rPr>
          <w:rFonts w:ascii="Times New Roman" w:hAnsi="Times New Roman" w:cs="Times New Roman"/>
          <w:sz w:val="24"/>
          <w:szCs w:val="24"/>
        </w:rPr>
        <w:t xml:space="preserve"> der </w:t>
      </w:r>
      <w:proofErr w:type="spellStart"/>
      <w:r w:rsidR="00841A23">
        <w:rPr>
          <w:rFonts w:ascii="Times New Roman" w:hAnsi="Times New Roman" w:cs="Times New Roman"/>
          <w:sz w:val="24"/>
          <w:szCs w:val="24"/>
        </w:rPr>
        <w:t>Oprecht</w:t>
      </w:r>
      <w:proofErr w:type="spellEnd"/>
      <w:r w:rsidR="00841A23">
        <w:rPr>
          <w:rFonts w:ascii="Times New Roman" w:hAnsi="Times New Roman" w:cs="Times New Roman"/>
          <w:sz w:val="24"/>
          <w:szCs w:val="24"/>
        </w:rPr>
        <w:t>- und der Europa-Verlag, der Malik Verlag Wieland Herzfeldes in Prag sowie die Parteiverlage</w:t>
      </w:r>
      <w:r w:rsidR="00317D61">
        <w:rPr>
          <w:rFonts w:ascii="Times New Roman" w:hAnsi="Times New Roman" w:cs="Times New Roman"/>
          <w:sz w:val="24"/>
          <w:szCs w:val="24"/>
        </w:rPr>
        <w:t xml:space="preserve"> der SPD</w:t>
      </w:r>
      <w:r w:rsidR="00841A23">
        <w:rPr>
          <w:rFonts w:ascii="Times New Roman" w:hAnsi="Times New Roman" w:cs="Times New Roman"/>
          <w:sz w:val="24"/>
          <w:szCs w:val="24"/>
        </w:rPr>
        <w:t xml:space="preserve"> </w:t>
      </w:r>
      <w:proofErr w:type="spellStart"/>
      <w:r w:rsidR="00841A23">
        <w:rPr>
          <w:rFonts w:ascii="Times New Roman" w:hAnsi="Times New Roman" w:cs="Times New Roman"/>
          <w:sz w:val="24"/>
          <w:szCs w:val="24"/>
        </w:rPr>
        <w:t>Graphia</w:t>
      </w:r>
      <w:proofErr w:type="spellEnd"/>
      <w:r w:rsidR="00841A23">
        <w:rPr>
          <w:rFonts w:ascii="Times New Roman" w:hAnsi="Times New Roman" w:cs="Times New Roman"/>
          <w:sz w:val="24"/>
          <w:szCs w:val="24"/>
        </w:rPr>
        <w:t xml:space="preserve"> (</w:t>
      </w:r>
      <w:r w:rsidR="00317D61">
        <w:rPr>
          <w:rFonts w:ascii="Times New Roman" w:hAnsi="Times New Roman" w:cs="Times New Roman"/>
          <w:sz w:val="24"/>
          <w:szCs w:val="24"/>
        </w:rPr>
        <w:t>Prag</w:t>
      </w:r>
      <w:r w:rsidR="00841A23">
        <w:rPr>
          <w:rFonts w:ascii="Times New Roman" w:hAnsi="Times New Roman" w:cs="Times New Roman"/>
          <w:sz w:val="24"/>
          <w:szCs w:val="24"/>
        </w:rPr>
        <w:t xml:space="preserve">) und </w:t>
      </w:r>
      <w:r w:rsidR="00317D61">
        <w:rPr>
          <w:rFonts w:ascii="Times New Roman" w:hAnsi="Times New Roman" w:cs="Times New Roman"/>
          <w:sz w:val="24"/>
          <w:szCs w:val="24"/>
        </w:rPr>
        <w:t xml:space="preserve">der KPD: </w:t>
      </w:r>
      <w:proofErr w:type="spellStart"/>
      <w:r w:rsidR="0028354F">
        <w:rPr>
          <w:rFonts w:ascii="Times New Roman" w:hAnsi="Times New Roman" w:cs="Times New Roman"/>
          <w:sz w:val="24"/>
          <w:szCs w:val="24"/>
        </w:rPr>
        <w:t>Éditions</w:t>
      </w:r>
      <w:proofErr w:type="spellEnd"/>
      <w:r w:rsidR="0028354F">
        <w:rPr>
          <w:rFonts w:ascii="Times New Roman" w:hAnsi="Times New Roman" w:cs="Times New Roman"/>
          <w:sz w:val="24"/>
          <w:szCs w:val="24"/>
        </w:rPr>
        <w:t xml:space="preserve"> du Carrefour, </w:t>
      </w:r>
      <w:proofErr w:type="spellStart"/>
      <w:r w:rsidR="0028354F">
        <w:rPr>
          <w:rFonts w:ascii="Times New Roman" w:hAnsi="Times New Roman" w:cs="Times New Roman"/>
          <w:sz w:val="24"/>
          <w:szCs w:val="24"/>
        </w:rPr>
        <w:t>Éditions</w:t>
      </w:r>
      <w:proofErr w:type="spellEnd"/>
      <w:r w:rsidR="0028354F">
        <w:rPr>
          <w:rFonts w:ascii="Times New Roman" w:hAnsi="Times New Roman" w:cs="Times New Roman"/>
          <w:sz w:val="24"/>
          <w:szCs w:val="24"/>
        </w:rPr>
        <w:t xml:space="preserve"> </w:t>
      </w:r>
      <w:proofErr w:type="spellStart"/>
      <w:r w:rsidR="0028354F">
        <w:rPr>
          <w:rFonts w:ascii="Times New Roman" w:hAnsi="Times New Roman" w:cs="Times New Roman"/>
          <w:sz w:val="24"/>
          <w:szCs w:val="24"/>
        </w:rPr>
        <w:t>Promethée</w:t>
      </w:r>
      <w:proofErr w:type="spellEnd"/>
      <w:r w:rsidR="0028354F">
        <w:rPr>
          <w:rFonts w:ascii="Times New Roman" w:hAnsi="Times New Roman" w:cs="Times New Roman"/>
          <w:sz w:val="24"/>
          <w:szCs w:val="24"/>
        </w:rPr>
        <w:t xml:space="preserve"> und Ring-Verlag</w:t>
      </w:r>
      <w:r w:rsidR="00317D61">
        <w:rPr>
          <w:rFonts w:ascii="Times New Roman" w:hAnsi="Times New Roman" w:cs="Times New Roman"/>
          <w:sz w:val="24"/>
          <w:szCs w:val="24"/>
        </w:rPr>
        <w:t>.</w:t>
      </w:r>
      <w:r w:rsidR="0028354F">
        <w:rPr>
          <w:rFonts w:ascii="Times New Roman" w:hAnsi="Times New Roman" w:cs="Times New Roman"/>
          <w:sz w:val="24"/>
          <w:szCs w:val="24"/>
        </w:rPr>
        <w:t xml:space="preserve"> 1936 </w:t>
      </w:r>
      <w:r w:rsidR="0032775C">
        <w:rPr>
          <w:rFonts w:ascii="Times New Roman" w:hAnsi="Times New Roman" w:cs="Times New Roman"/>
          <w:sz w:val="24"/>
          <w:szCs w:val="24"/>
        </w:rPr>
        <w:t>verlegte Gottfried</w:t>
      </w:r>
      <w:r w:rsidR="0028354F">
        <w:rPr>
          <w:rFonts w:ascii="Times New Roman" w:hAnsi="Times New Roman" w:cs="Times New Roman"/>
          <w:sz w:val="24"/>
          <w:szCs w:val="24"/>
        </w:rPr>
        <w:t xml:space="preserve"> </w:t>
      </w:r>
      <w:proofErr w:type="spellStart"/>
      <w:r w:rsidR="0028354F">
        <w:rPr>
          <w:rFonts w:ascii="Times New Roman" w:hAnsi="Times New Roman" w:cs="Times New Roman"/>
          <w:sz w:val="24"/>
          <w:szCs w:val="24"/>
        </w:rPr>
        <w:t>Bermann</w:t>
      </w:r>
      <w:proofErr w:type="spellEnd"/>
      <w:r w:rsidR="0028354F">
        <w:rPr>
          <w:rFonts w:ascii="Times New Roman" w:hAnsi="Times New Roman" w:cs="Times New Roman"/>
          <w:sz w:val="24"/>
          <w:szCs w:val="24"/>
        </w:rPr>
        <w:t xml:space="preserve">-Fischer </w:t>
      </w:r>
      <w:r w:rsidR="0032775C">
        <w:rPr>
          <w:rFonts w:ascii="Times New Roman" w:hAnsi="Times New Roman" w:cs="Times New Roman"/>
          <w:sz w:val="24"/>
          <w:szCs w:val="24"/>
        </w:rPr>
        <w:t xml:space="preserve">seine </w:t>
      </w:r>
      <w:r w:rsidR="0028354F">
        <w:rPr>
          <w:rFonts w:ascii="Times New Roman" w:hAnsi="Times New Roman" w:cs="Times New Roman"/>
          <w:sz w:val="24"/>
          <w:szCs w:val="24"/>
        </w:rPr>
        <w:t>Verlag</w:t>
      </w:r>
      <w:r w:rsidR="0032775C">
        <w:rPr>
          <w:rFonts w:ascii="Times New Roman" w:hAnsi="Times New Roman" w:cs="Times New Roman"/>
          <w:sz w:val="24"/>
          <w:szCs w:val="24"/>
        </w:rPr>
        <w:t>stätigkeit ins Exil. D</w:t>
      </w:r>
      <w:r w:rsidR="00317D61">
        <w:rPr>
          <w:rFonts w:ascii="Times New Roman" w:hAnsi="Times New Roman" w:cs="Times New Roman"/>
          <w:sz w:val="24"/>
          <w:szCs w:val="24"/>
        </w:rPr>
        <w:t xml:space="preserve">amit </w:t>
      </w:r>
      <w:r w:rsidR="0032775C">
        <w:rPr>
          <w:rFonts w:ascii="Times New Roman" w:hAnsi="Times New Roman" w:cs="Times New Roman"/>
          <w:sz w:val="24"/>
          <w:szCs w:val="24"/>
        </w:rPr>
        <w:t>wechselte auch das Werk</w:t>
      </w:r>
      <w:r w:rsidR="00317D61">
        <w:rPr>
          <w:rFonts w:ascii="Times New Roman" w:hAnsi="Times New Roman" w:cs="Times New Roman"/>
          <w:sz w:val="24"/>
          <w:szCs w:val="24"/>
        </w:rPr>
        <w:t xml:space="preserve"> Thomas Mann</w:t>
      </w:r>
      <w:r w:rsidR="0032775C">
        <w:rPr>
          <w:rFonts w:ascii="Times New Roman" w:hAnsi="Times New Roman" w:cs="Times New Roman"/>
          <w:sz w:val="24"/>
          <w:szCs w:val="24"/>
        </w:rPr>
        <w:t>s ins Exil</w:t>
      </w:r>
      <w:r w:rsidR="0028354F">
        <w:rPr>
          <w:rFonts w:ascii="Times New Roman" w:hAnsi="Times New Roman" w:cs="Times New Roman"/>
          <w:sz w:val="24"/>
          <w:szCs w:val="24"/>
        </w:rPr>
        <w:t>.</w:t>
      </w:r>
    </w:p>
    <w:p w:rsidR="00CD6DE3" w:rsidRDefault="00CD6DE3" w:rsidP="00D67554">
      <w:pPr>
        <w:spacing w:after="0"/>
        <w:ind w:firstLine="708"/>
        <w:jc w:val="both"/>
        <w:rPr>
          <w:rFonts w:ascii="Times New Roman" w:hAnsi="Times New Roman" w:cs="Times New Roman"/>
          <w:sz w:val="24"/>
          <w:szCs w:val="24"/>
        </w:rPr>
      </w:pPr>
      <w:r>
        <w:rPr>
          <w:rFonts w:ascii="Times New Roman" w:hAnsi="Times New Roman" w:cs="Times New Roman"/>
          <w:sz w:val="24"/>
          <w:szCs w:val="24"/>
        </w:rPr>
        <w:t>F</w:t>
      </w:r>
      <w:r w:rsidRPr="00925010">
        <w:rPr>
          <w:rFonts w:ascii="Times New Roman" w:hAnsi="Times New Roman" w:cs="Times New Roman"/>
          <w:sz w:val="24"/>
          <w:szCs w:val="24"/>
        </w:rPr>
        <w:t xml:space="preserve">ast alle Autoren des </w:t>
      </w:r>
      <w:proofErr w:type="spellStart"/>
      <w:r w:rsidRPr="00925010">
        <w:rPr>
          <w:rFonts w:ascii="Times New Roman" w:hAnsi="Times New Roman" w:cs="Times New Roman"/>
          <w:sz w:val="24"/>
          <w:szCs w:val="24"/>
        </w:rPr>
        <w:t>Querido</w:t>
      </w:r>
      <w:proofErr w:type="spellEnd"/>
      <w:r w:rsidRPr="00925010">
        <w:rPr>
          <w:rFonts w:ascii="Times New Roman" w:hAnsi="Times New Roman" w:cs="Times New Roman"/>
          <w:sz w:val="24"/>
          <w:szCs w:val="24"/>
        </w:rPr>
        <w:t xml:space="preserve"> Verlages gehörten</w:t>
      </w:r>
      <w:r>
        <w:rPr>
          <w:rFonts w:ascii="Times New Roman" w:hAnsi="Times New Roman" w:cs="Times New Roman"/>
          <w:sz w:val="24"/>
          <w:szCs w:val="24"/>
        </w:rPr>
        <w:t xml:space="preserve"> </w:t>
      </w:r>
      <w:r w:rsidRPr="00925010">
        <w:rPr>
          <w:rFonts w:ascii="Times New Roman" w:hAnsi="Times New Roman" w:cs="Times New Roman"/>
          <w:sz w:val="24"/>
          <w:szCs w:val="24"/>
        </w:rPr>
        <w:t>dem linken Spektrum der Exilliter</w:t>
      </w:r>
      <w:r w:rsidRPr="00925010">
        <w:rPr>
          <w:rFonts w:ascii="Times New Roman" w:hAnsi="Times New Roman" w:cs="Times New Roman"/>
          <w:sz w:val="24"/>
          <w:szCs w:val="24"/>
        </w:rPr>
        <w:t>a</w:t>
      </w:r>
      <w:r w:rsidRPr="00925010">
        <w:rPr>
          <w:rFonts w:ascii="Times New Roman" w:hAnsi="Times New Roman" w:cs="Times New Roman"/>
          <w:sz w:val="24"/>
          <w:szCs w:val="24"/>
        </w:rPr>
        <w:t xml:space="preserve">tur an. </w:t>
      </w:r>
      <w:r>
        <w:rPr>
          <w:rFonts w:ascii="Times New Roman" w:hAnsi="Times New Roman" w:cs="Times New Roman"/>
          <w:sz w:val="24"/>
          <w:szCs w:val="24"/>
        </w:rPr>
        <w:t>Au</w:t>
      </w:r>
      <w:r w:rsidRPr="00925010">
        <w:rPr>
          <w:rFonts w:ascii="Times New Roman" w:hAnsi="Times New Roman" w:cs="Times New Roman"/>
          <w:sz w:val="24"/>
          <w:szCs w:val="24"/>
        </w:rPr>
        <w:t>f diese Weise entstand gar nicht erst die Gefahr, dass der „rechte“ gegen den</w:t>
      </w:r>
      <w:r>
        <w:rPr>
          <w:rFonts w:ascii="Times New Roman" w:hAnsi="Times New Roman" w:cs="Times New Roman"/>
          <w:sz w:val="24"/>
          <w:szCs w:val="24"/>
        </w:rPr>
        <w:t xml:space="preserve"> „</w:t>
      </w:r>
      <w:r w:rsidRPr="00925010">
        <w:rPr>
          <w:rFonts w:ascii="Times New Roman" w:hAnsi="Times New Roman" w:cs="Times New Roman"/>
          <w:sz w:val="24"/>
          <w:szCs w:val="24"/>
        </w:rPr>
        <w:t>li</w:t>
      </w:r>
      <w:r w:rsidRPr="00925010">
        <w:rPr>
          <w:rFonts w:ascii="Times New Roman" w:hAnsi="Times New Roman" w:cs="Times New Roman"/>
          <w:sz w:val="24"/>
          <w:szCs w:val="24"/>
        </w:rPr>
        <w:t>n</w:t>
      </w:r>
      <w:r w:rsidRPr="00925010">
        <w:rPr>
          <w:rFonts w:ascii="Times New Roman" w:hAnsi="Times New Roman" w:cs="Times New Roman"/>
          <w:sz w:val="24"/>
          <w:szCs w:val="24"/>
        </w:rPr>
        <w:t>ken“ Flügel des Exils ausgespielt wurde.</w:t>
      </w:r>
      <w:r w:rsidRPr="0028354F">
        <w:rPr>
          <w:rFonts w:ascii="Times New Roman" w:hAnsi="Times New Roman" w:cs="Times New Roman"/>
          <w:sz w:val="24"/>
          <w:szCs w:val="24"/>
        </w:rPr>
        <w:t xml:space="preserve"> </w:t>
      </w:r>
      <w:r>
        <w:rPr>
          <w:rFonts w:ascii="Times New Roman" w:hAnsi="Times New Roman" w:cs="Times New Roman"/>
          <w:sz w:val="24"/>
          <w:szCs w:val="24"/>
        </w:rPr>
        <w:t xml:space="preserve">Ebensolche Bedeutung kommt der </w:t>
      </w:r>
      <w:r w:rsidRPr="00925010">
        <w:rPr>
          <w:rFonts w:ascii="Times New Roman" w:hAnsi="Times New Roman" w:cs="Times New Roman"/>
          <w:sz w:val="24"/>
          <w:szCs w:val="24"/>
        </w:rPr>
        <w:t>Kollegialität</w:t>
      </w:r>
      <w:r>
        <w:rPr>
          <w:rFonts w:ascii="Times New Roman" w:hAnsi="Times New Roman" w:cs="Times New Roman"/>
          <w:sz w:val="24"/>
          <w:szCs w:val="24"/>
        </w:rPr>
        <w:t xml:space="preserve"> zu</w:t>
      </w:r>
      <w:r w:rsidRPr="00925010">
        <w:rPr>
          <w:rFonts w:ascii="Times New Roman" w:hAnsi="Times New Roman" w:cs="Times New Roman"/>
          <w:sz w:val="24"/>
          <w:szCs w:val="24"/>
        </w:rPr>
        <w:t xml:space="preserve">, </w:t>
      </w:r>
      <w:r>
        <w:rPr>
          <w:rFonts w:ascii="Times New Roman" w:hAnsi="Times New Roman" w:cs="Times New Roman"/>
          <w:sz w:val="24"/>
          <w:szCs w:val="24"/>
        </w:rPr>
        <w:t>d</w:t>
      </w:r>
      <w:r w:rsidRPr="00925010">
        <w:rPr>
          <w:rFonts w:ascii="Times New Roman" w:hAnsi="Times New Roman" w:cs="Times New Roman"/>
          <w:sz w:val="24"/>
          <w:szCs w:val="24"/>
        </w:rPr>
        <w:t xml:space="preserve">ie zwischen </w:t>
      </w:r>
      <w:proofErr w:type="spellStart"/>
      <w:r w:rsidRPr="00925010">
        <w:rPr>
          <w:rFonts w:ascii="Times New Roman" w:hAnsi="Times New Roman" w:cs="Times New Roman"/>
          <w:sz w:val="24"/>
          <w:szCs w:val="24"/>
        </w:rPr>
        <w:t>Landshoff</w:t>
      </w:r>
      <w:proofErr w:type="spellEnd"/>
      <w:r w:rsidRPr="00925010">
        <w:rPr>
          <w:rFonts w:ascii="Times New Roman" w:hAnsi="Times New Roman" w:cs="Times New Roman"/>
          <w:sz w:val="24"/>
          <w:szCs w:val="24"/>
        </w:rPr>
        <w:t>, Kesten und Landauer bestand</w:t>
      </w:r>
      <w:r>
        <w:rPr>
          <w:rFonts w:ascii="Times New Roman" w:hAnsi="Times New Roman" w:cs="Times New Roman"/>
          <w:sz w:val="24"/>
          <w:szCs w:val="24"/>
        </w:rPr>
        <w:t>. Sie</w:t>
      </w:r>
      <w:r w:rsidRPr="00925010">
        <w:rPr>
          <w:rFonts w:ascii="Times New Roman" w:hAnsi="Times New Roman" w:cs="Times New Roman"/>
          <w:sz w:val="24"/>
          <w:szCs w:val="24"/>
        </w:rPr>
        <w:t xml:space="preserve"> war im Exil, das an Krisen, Intr</w:t>
      </w:r>
      <w:r w:rsidRPr="00925010">
        <w:rPr>
          <w:rFonts w:ascii="Times New Roman" w:hAnsi="Times New Roman" w:cs="Times New Roman"/>
          <w:sz w:val="24"/>
          <w:szCs w:val="24"/>
        </w:rPr>
        <w:t>i</w:t>
      </w:r>
      <w:r w:rsidRPr="00925010">
        <w:rPr>
          <w:rFonts w:ascii="Times New Roman" w:hAnsi="Times New Roman" w:cs="Times New Roman"/>
          <w:sz w:val="24"/>
          <w:szCs w:val="24"/>
        </w:rPr>
        <w:t xml:space="preserve">gen und Konflikten reich war, </w:t>
      </w:r>
      <w:r>
        <w:rPr>
          <w:rFonts w:ascii="Times New Roman" w:hAnsi="Times New Roman" w:cs="Times New Roman"/>
          <w:sz w:val="24"/>
          <w:szCs w:val="24"/>
        </w:rPr>
        <w:t>ein un</w:t>
      </w:r>
      <w:r w:rsidRPr="00925010">
        <w:rPr>
          <w:rFonts w:ascii="Times New Roman" w:hAnsi="Times New Roman" w:cs="Times New Roman"/>
          <w:sz w:val="24"/>
          <w:szCs w:val="24"/>
        </w:rPr>
        <w:t xml:space="preserve">gewöhnliches und daher in </w:t>
      </w:r>
      <w:r>
        <w:rPr>
          <w:rFonts w:ascii="Times New Roman" w:hAnsi="Times New Roman" w:cs="Times New Roman"/>
          <w:sz w:val="24"/>
          <w:szCs w:val="24"/>
        </w:rPr>
        <w:t>sein</w:t>
      </w:r>
      <w:r w:rsidRPr="00925010">
        <w:rPr>
          <w:rFonts w:ascii="Times New Roman" w:hAnsi="Times New Roman" w:cs="Times New Roman"/>
          <w:sz w:val="24"/>
          <w:szCs w:val="24"/>
        </w:rPr>
        <w:t>em Wert nicht hoch g</w:t>
      </w:r>
      <w:r w:rsidRPr="00925010">
        <w:rPr>
          <w:rFonts w:ascii="Times New Roman" w:hAnsi="Times New Roman" w:cs="Times New Roman"/>
          <w:sz w:val="24"/>
          <w:szCs w:val="24"/>
        </w:rPr>
        <w:t>e</w:t>
      </w:r>
      <w:r w:rsidRPr="00925010">
        <w:rPr>
          <w:rFonts w:ascii="Times New Roman" w:hAnsi="Times New Roman" w:cs="Times New Roman"/>
          <w:sz w:val="24"/>
          <w:szCs w:val="24"/>
        </w:rPr>
        <w:t>nug zu bemessende</w:t>
      </w:r>
      <w:r>
        <w:rPr>
          <w:rFonts w:ascii="Times New Roman" w:hAnsi="Times New Roman" w:cs="Times New Roman"/>
          <w:sz w:val="24"/>
          <w:szCs w:val="24"/>
        </w:rPr>
        <w:t>s,</w:t>
      </w:r>
      <w:r w:rsidRPr="00925010">
        <w:rPr>
          <w:rFonts w:ascii="Times New Roman" w:hAnsi="Times New Roman" w:cs="Times New Roman"/>
          <w:sz w:val="24"/>
          <w:szCs w:val="24"/>
        </w:rPr>
        <w:t xml:space="preserve"> </w:t>
      </w:r>
      <w:r w:rsidRPr="00D11184">
        <w:rPr>
          <w:rFonts w:ascii="Times New Roman" w:hAnsi="Times New Roman" w:cs="Times New Roman"/>
          <w:sz w:val="24"/>
          <w:szCs w:val="24"/>
        </w:rPr>
        <w:t>stabilisierende</w:t>
      </w:r>
      <w:r>
        <w:rPr>
          <w:rFonts w:ascii="Times New Roman" w:hAnsi="Times New Roman" w:cs="Times New Roman"/>
          <w:sz w:val="24"/>
          <w:szCs w:val="24"/>
        </w:rPr>
        <w:t>s</w:t>
      </w:r>
      <w:r w:rsidRPr="00925010">
        <w:rPr>
          <w:rFonts w:ascii="Times New Roman" w:hAnsi="Times New Roman" w:cs="Times New Roman"/>
          <w:sz w:val="24"/>
          <w:szCs w:val="24"/>
        </w:rPr>
        <w:t xml:space="preserve"> Fak</w:t>
      </w:r>
      <w:r>
        <w:rPr>
          <w:rFonts w:ascii="Times New Roman" w:hAnsi="Times New Roman" w:cs="Times New Roman"/>
          <w:sz w:val="24"/>
          <w:szCs w:val="24"/>
        </w:rPr>
        <w:t>tum</w:t>
      </w:r>
      <w:r w:rsidRPr="00925010">
        <w:rPr>
          <w:rFonts w:ascii="Times New Roman" w:hAnsi="Times New Roman" w:cs="Times New Roman"/>
          <w:sz w:val="24"/>
          <w:szCs w:val="24"/>
        </w:rPr>
        <w:t>.</w:t>
      </w:r>
    </w:p>
    <w:p w:rsidR="009C6569" w:rsidRDefault="009C6569" w:rsidP="00D67554">
      <w:pPr>
        <w:spacing w:after="0"/>
        <w:ind w:firstLine="708"/>
        <w:jc w:val="both"/>
        <w:rPr>
          <w:rFonts w:ascii="Times New Roman" w:hAnsi="Times New Roman" w:cs="Times New Roman"/>
          <w:sz w:val="24"/>
          <w:szCs w:val="24"/>
        </w:rPr>
      </w:pPr>
      <w:r>
        <w:rPr>
          <w:rFonts w:ascii="Times New Roman" w:hAnsi="Times New Roman" w:cs="Times New Roman"/>
          <w:sz w:val="24"/>
          <w:szCs w:val="24"/>
        </w:rPr>
        <w:t>Die wirtschaftliche Lage der Exilverlage war außerordentlich prekär – wie sehr, wurde erst allmählich erkennbar. Das Dritte Reich reagierte auf die Herausforderung durch die Exi</w:t>
      </w:r>
      <w:r>
        <w:rPr>
          <w:rFonts w:ascii="Times New Roman" w:hAnsi="Times New Roman" w:cs="Times New Roman"/>
          <w:sz w:val="24"/>
          <w:szCs w:val="24"/>
        </w:rPr>
        <w:t>l</w:t>
      </w:r>
      <w:r>
        <w:rPr>
          <w:rFonts w:ascii="Times New Roman" w:hAnsi="Times New Roman" w:cs="Times New Roman"/>
          <w:sz w:val="24"/>
          <w:szCs w:val="24"/>
        </w:rPr>
        <w:t>verlage mit einem Wirtschaftsboykott. Da Deutschland das zentrale Absatzgebiet auch der ausländischen deutschsprachigen Verlage war, war dieser Boykott ungemein wirkungsvoll. Namhafte ausländische Verlage weigerten sich, die Werke der exilierten Schriftsteller in ihr Programm aufzunehmen, weil sie damit automatisch vom deutschen Markt ausgeschlossen w</w:t>
      </w:r>
      <w:r w:rsidR="009D5FE9">
        <w:rPr>
          <w:rFonts w:ascii="Times New Roman" w:hAnsi="Times New Roman" w:cs="Times New Roman"/>
          <w:sz w:val="24"/>
          <w:szCs w:val="24"/>
        </w:rPr>
        <w:t>a</w:t>
      </w:r>
      <w:r>
        <w:rPr>
          <w:rFonts w:ascii="Times New Roman" w:hAnsi="Times New Roman" w:cs="Times New Roman"/>
          <w:sz w:val="24"/>
          <w:szCs w:val="24"/>
        </w:rPr>
        <w:t>ren.</w:t>
      </w:r>
      <w:r>
        <w:rPr>
          <w:rStyle w:val="Funotenzeichen"/>
          <w:rFonts w:ascii="Times New Roman" w:hAnsi="Times New Roman" w:cs="Times New Roman"/>
          <w:sz w:val="24"/>
          <w:szCs w:val="24"/>
        </w:rPr>
        <w:footnoteReference w:id="20"/>
      </w:r>
      <w:r>
        <w:rPr>
          <w:rFonts w:ascii="Times New Roman" w:hAnsi="Times New Roman" w:cs="Times New Roman"/>
          <w:sz w:val="24"/>
          <w:szCs w:val="24"/>
        </w:rPr>
        <w:t xml:space="preserve"> </w:t>
      </w:r>
      <w:r w:rsidR="009D5FE9">
        <w:rPr>
          <w:rFonts w:ascii="Times New Roman" w:hAnsi="Times New Roman" w:cs="Times New Roman"/>
          <w:sz w:val="24"/>
          <w:szCs w:val="24"/>
        </w:rPr>
        <w:t>Der Einfluss des Dritten Reiches reichte sogar weiter. Durch verdeckten, diplomat</w:t>
      </w:r>
      <w:r w:rsidR="009D5FE9">
        <w:rPr>
          <w:rFonts w:ascii="Times New Roman" w:hAnsi="Times New Roman" w:cs="Times New Roman"/>
          <w:sz w:val="24"/>
          <w:szCs w:val="24"/>
        </w:rPr>
        <w:t>i</w:t>
      </w:r>
      <w:r w:rsidR="009D5FE9">
        <w:rPr>
          <w:rFonts w:ascii="Times New Roman" w:hAnsi="Times New Roman" w:cs="Times New Roman"/>
          <w:sz w:val="24"/>
          <w:szCs w:val="24"/>
        </w:rPr>
        <w:t xml:space="preserve">schen Druck wurde bisweilen </w:t>
      </w:r>
      <w:r>
        <w:rPr>
          <w:rFonts w:ascii="Times New Roman" w:hAnsi="Times New Roman" w:cs="Times New Roman"/>
          <w:sz w:val="24"/>
          <w:szCs w:val="24"/>
        </w:rPr>
        <w:t xml:space="preserve">das Erscheinen </w:t>
      </w:r>
      <w:r w:rsidR="009D5FE9">
        <w:rPr>
          <w:rFonts w:ascii="Times New Roman" w:hAnsi="Times New Roman" w:cs="Times New Roman"/>
          <w:sz w:val="24"/>
          <w:szCs w:val="24"/>
        </w:rPr>
        <w:t xml:space="preserve">von Büchern, </w:t>
      </w:r>
      <w:r w:rsidR="00A30021">
        <w:rPr>
          <w:rFonts w:ascii="Times New Roman" w:hAnsi="Times New Roman" w:cs="Times New Roman"/>
          <w:sz w:val="24"/>
          <w:szCs w:val="24"/>
        </w:rPr>
        <w:t>die Anstoß erregten, entweder ganz</w:t>
      </w:r>
      <w:r>
        <w:rPr>
          <w:rFonts w:ascii="Times New Roman" w:hAnsi="Times New Roman" w:cs="Times New Roman"/>
          <w:sz w:val="24"/>
          <w:szCs w:val="24"/>
        </w:rPr>
        <w:t xml:space="preserve"> verhindert oder zumindest verzögert.</w:t>
      </w:r>
      <w:r w:rsidRPr="00817ABD">
        <w:rPr>
          <w:rStyle w:val="Funotenzeichen"/>
          <w:rFonts w:ascii="Times New Roman" w:hAnsi="Times New Roman" w:cs="Times New Roman"/>
          <w:sz w:val="24"/>
          <w:szCs w:val="24"/>
        </w:rPr>
        <w:t xml:space="preserve"> </w:t>
      </w:r>
      <w:r>
        <w:rPr>
          <w:rStyle w:val="Funotenzeichen"/>
          <w:rFonts w:ascii="Times New Roman" w:hAnsi="Times New Roman" w:cs="Times New Roman"/>
          <w:sz w:val="24"/>
          <w:szCs w:val="24"/>
        </w:rPr>
        <w:footnoteReference w:id="21"/>
      </w:r>
      <w:r>
        <w:rPr>
          <w:rFonts w:ascii="Times New Roman" w:hAnsi="Times New Roman" w:cs="Times New Roman"/>
          <w:sz w:val="24"/>
          <w:szCs w:val="24"/>
        </w:rPr>
        <w:t xml:space="preserve"> </w:t>
      </w:r>
      <w:r w:rsidR="00A30021">
        <w:rPr>
          <w:rFonts w:ascii="Times New Roman" w:hAnsi="Times New Roman" w:cs="Times New Roman"/>
          <w:sz w:val="24"/>
          <w:szCs w:val="24"/>
        </w:rPr>
        <w:t>Vor allem in Österreich, wo Teile des Verwa</w:t>
      </w:r>
      <w:r w:rsidR="00A30021">
        <w:rPr>
          <w:rFonts w:ascii="Times New Roman" w:hAnsi="Times New Roman" w:cs="Times New Roman"/>
          <w:sz w:val="24"/>
          <w:szCs w:val="24"/>
        </w:rPr>
        <w:t>l</w:t>
      </w:r>
      <w:r w:rsidR="00A30021">
        <w:rPr>
          <w:rFonts w:ascii="Times New Roman" w:hAnsi="Times New Roman" w:cs="Times New Roman"/>
          <w:sz w:val="24"/>
          <w:szCs w:val="24"/>
        </w:rPr>
        <w:t xml:space="preserve">tungsapparates von heimlichen NS-Sympathisanten unterwandert waren, gab es Mittel und Wege, die eigenen Vorstellungen durchzusetzen. </w:t>
      </w:r>
      <w:r>
        <w:rPr>
          <w:rFonts w:ascii="Times New Roman" w:hAnsi="Times New Roman" w:cs="Times New Roman"/>
          <w:sz w:val="24"/>
          <w:szCs w:val="24"/>
        </w:rPr>
        <w:t>– Zwei andere Faktoren kamen hinzu: Das Dritte Reich bestand darauf, dass die Verträge hinsichtlich der Übersetzungsrechte von We</w:t>
      </w:r>
      <w:r>
        <w:rPr>
          <w:rFonts w:ascii="Times New Roman" w:hAnsi="Times New Roman" w:cs="Times New Roman"/>
          <w:sz w:val="24"/>
          <w:szCs w:val="24"/>
        </w:rPr>
        <w:t>r</w:t>
      </w:r>
      <w:r>
        <w:rPr>
          <w:rFonts w:ascii="Times New Roman" w:hAnsi="Times New Roman" w:cs="Times New Roman"/>
          <w:sz w:val="24"/>
          <w:szCs w:val="24"/>
        </w:rPr>
        <w:t xml:space="preserve">ken exilierter Autoren weitergeführt wurden, so dass die entsprechenden Einkünfte an die früheren, z.T. gar nicht mehr existenten Verlage gingen. </w:t>
      </w:r>
      <w:r w:rsidRPr="004A1DD5">
        <w:rPr>
          <w:rFonts w:ascii="Times New Roman" w:hAnsi="Times New Roman" w:cs="Times New Roman"/>
          <w:i/>
          <w:sz w:val="24"/>
          <w:szCs w:val="24"/>
        </w:rPr>
        <w:t xml:space="preserve">Die </w:t>
      </w:r>
      <w:r w:rsidR="00023397">
        <w:rPr>
          <w:rFonts w:ascii="Times New Roman" w:hAnsi="Times New Roman" w:cs="Times New Roman"/>
          <w:i/>
          <w:sz w:val="24"/>
          <w:szCs w:val="24"/>
        </w:rPr>
        <w:t>‚Weiterleit</w:t>
      </w:r>
      <w:r>
        <w:rPr>
          <w:rFonts w:ascii="Times New Roman" w:hAnsi="Times New Roman" w:cs="Times New Roman"/>
          <w:i/>
          <w:sz w:val="24"/>
          <w:szCs w:val="24"/>
        </w:rPr>
        <w:t xml:space="preserve">ung </w:t>
      </w:r>
      <w:r w:rsidRPr="004A1DD5">
        <w:rPr>
          <w:rFonts w:ascii="Times New Roman" w:hAnsi="Times New Roman" w:cs="Times New Roman"/>
          <w:i/>
          <w:sz w:val="24"/>
          <w:szCs w:val="24"/>
        </w:rPr>
        <w:t xml:space="preserve">dieser Gelder an </w:t>
      </w:r>
      <w:r w:rsidRPr="004A1DD5">
        <w:rPr>
          <w:rFonts w:ascii="Times New Roman" w:hAnsi="Times New Roman" w:cs="Times New Roman"/>
          <w:i/>
          <w:sz w:val="24"/>
          <w:szCs w:val="24"/>
        </w:rPr>
        <w:lastRenderedPageBreak/>
        <w:t>die Autoren wurde jedoch untersagt</w:t>
      </w:r>
      <w:r>
        <w:rPr>
          <w:rFonts w:ascii="Times New Roman" w:hAnsi="Times New Roman" w:cs="Times New Roman"/>
          <w:sz w:val="24"/>
          <w:szCs w:val="24"/>
        </w:rPr>
        <w:t>. Es bereitete den Exilverlagen außerordentliche Schwi</w:t>
      </w:r>
      <w:r>
        <w:rPr>
          <w:rFonts w:ascii="Times New Roman" w:hAnsi="Times New Roman" w:cs="Times New Roman"/>
          <w:sz w:val="24"/>
          <w:szCs w:val="24"/>
        </w:rPr>
        <w:t>e</w:t>
      </w:r>
      <w:r>
        <w:rPr>
          <w:rFonts w:ascii="Times New Roman" w:hAnsi="Times New Roman" w:cs="Times New Roman"/>
          <w:sz w:val="24"/>
          <w:szCs w:val="24"/>
        </w:rPr>
        <w:t>rigkeiten, diese Verträge aufzuheben oder zu umgehen. Das andere Instrument war, dass die im Dritten Reich beschlagnahmten Buchbestände zu Dumpingpreisen im Ausland auf den Markt geworfen wurden. Dieses Vorgehen begrenzte natürlich die Möglichkeit der Exilverl</w:t>
      </w:r>
      <w:r>
        <w:rPr>
          <w:rFonts w:ascii="Times New Roman" w:hAnsi="Times New Roman" w:cs="Times New Roman"/>
          <w:sz w:val="24"/>
          <w:szCs w:val="24"/>
        </w:rPr>
        <w:t>e</w:t>
      </w:r>
      <w:r>
        <w:rPr>
          <w:rFonts w:ascii="Times New Roman" w:hAnsi="Times New Roman" w:cs="Times New Roman"/>
          <w:sz w:val="24"/>
          <w:szCs w:val="24"/>
        </w:rPr>
        <w:t xml:space="preserve">ger, populäre, bekannte Werke der Emigranten neu zu verlegen. </w:t>
      </w:r>
    </w:p>
    <w:p w:rsidR="0028354F" w:rsidRDefault="0032775C" w:rsidP="00D67554">
      <w:pPr>
        <w:spacing w:after="0"/>
        <w:ind w:firstLine="708"/>
        <w:jc w:val="both"/>
        <w:rPr>
          <w:rFonts w:ascii="Times New Roman" w:hAnsi="Times New Roman" w:cs="Times New Roman"/>
          <w:sz w:val="24"/>
          <w:szCs w:val="24"/>
        </w:rPr>
      </w:pPr>
      <w:r>
        <w:rPr>
          <w:rFonts w:ascii="Times New Roman" w:hAnsi="Times New Roman" w:cs="Times New Roman"/>
          <w:sz w:val="24"/>
          <w:szCs w:val="24"/>
        </w:rPr>
        <w:t>Von nicht zu unterschätzende</w:t>
      </w:r>
      <w:r w:rsidR="00A30021">
        <w:rPr>
          <w:rFonts w:ascii="Times New Roman" w:hAnsi="Times New Roman" w:cs="Times New Roman"/>
          <w:sz w:val="24"/>
          <w:szCs w:val="24"/>
        </w:rPr>
        <w:t>r</w:t>
      </w:r>
      <w:r>
        <w:rPr>
          <w:rFonts w:ascii="Times New Roman" w:hAnsi="Times New Roman" w:cs="Times New Roman"/>
          <w:sz w:val="24"/>
          <w:szCs w:val="24"/>
        </w:rPr>
        <w:t xml:space="preserve"> </w:t>
      </w:r>
      <w:r w:rsidR="00A30021">
        <w:rPr>
          <w:rFonts w:ascii="Times New Roman" w:hAnsi="Times New Roman" w:cs="Times New Roman"/>
          <w:sz w:val="24"/>
          <w:szCs w:val="24"/>
        </w:rPr>
        <w:t>Bedeutung</w:t>
      </w:r>
      <w:r>
        <w:rPr>
          <w:rFonts w:ascii="Times New Roman" w:hAnsi="Times New Roman" w:cs="Times New Roman"/>
          <w:sz w:val="24"/>
          <w:szCs w:val="24"/>
        </w:rPr>
        <w:t xml:space="preserve"> </w:t>
      </w:r>
      <w:r w:rsidR="00A30021">
        <w:rPr>
          <w:rFonts w:ascii="Times New Roman" w:hAnsi="Times New Roman" w:cs="Times New Roman"/>
          <w:sz w:val="24"/>
          <w:szCs w:val="24"/>
        </w:rPr>
        <w:t>für die literarische Entwicklung der Exillit</w:t>
      </w:r>
      <w:r w:rsidR="00A30021">
        <w:rPr>
          <w:rFonts w:ascii="Times New Roman" w:hAnsi="Times New Roman" w:cs="Times New Roman"/>
          <w:sz w:val="24"/>
          <w:szCs w:val="24"/>
        </w:rPr>
        <w:t>e</w:t>
      </w:r>
      <w:r w:rsidR="00A30021">
        <w:rPr>
          <w:rFonts w:ascii="Times New Roman" w:hAnsi="Times New Roman" w:cs="Times New Roman"/>
          <w:sz w:val="24"/>
          <w:szCs w:val="24"/>
        </w:rPr>
        <w:t xml:space="preserve">ratur </w:t>
      </w:r>
      <w:r>
        <w:rPr>
          <w:rFonts w:ascii="Times New Roman" w:hAnsi="Times New Roman" w:cs="Times New Roman"/>
          <w:sz w:val="24"/>
          <w:szCs w:val="24"/>
        </w:rPr>
        <w:t xml:space="preserve">war, dass es sich bei </w:t>
      </w:r>
      <w:proofErr w:type="spellStart"/>
      <w:r>
        <w:rPr>
          <w:rFonts w:ascii="Times New Roman" w:hAnsi="Times New Roman" w:cs="Times New Roman"/>
          <w:sz w:val="24"/>
          <w:szCs w:val="24"/>
        </w:rPr>
        <w:t>Querido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Allert</w:t>
      </w:r>
      <w:proofErr w:type="spellEnd"/>
      <w:r>
        <w:rPr>
          <w:rFonts w:ascii="Times New Roman" w:hAnsi="Times New Roman" w:cs="Times New Roman"/>
          <w:sz w:val="24"/>
          <w:szCs w:val="24"/>
        </w:rPr>
        <w:t xml:space="preserve"> de Lange und </w:t>
      </w:r>
      <w:proofErr w:type="spellStart"/>
      <w:r>
        <w:rPr>
          <w:rFonts w:ascii="Times New Roman" w:hAnsi="Times New Roman" w:cs="Times New Roman"/>
          <w:sz w:val="24"/>
          <w:szCs w:val="24"/>
        </w:rPr>
        <w:t>Oprecht</w:t>
      </w:r>
      <w:proofErr w:type="spellEnd"/>
      <w:r w:rsidR="00AA1A8A">
        <w:rPr>
          <w:rFonts w:ascii="Times New Roman" w:hAnsi="Times New Roman" w:cs="Times New Roman"/>
          <w:sz w:val="24"/>
          <w:szCs w:val="24"/>
        </w:rPr>
        <w:t xml:space="preserve"> um große, vergleichsweise finanzkräftige Verlage handelte. </w:t>
      </w:r>
      <w:r w:rsidR="009C6569">
        <w:rPr>
          <w:rFonts w:ascii="Times New Roman" w:hAnsi="Times New Roman" w:cs="Times New Roman"/>
          <w:sz w:val="24"/>
          <w:szCs w:val="24"/>
        </w:rPr>
        <w:t>Damit wurden Zugeständnisse und Rücksichten auf den lit</w:t>
      </w:r>
      <w:r w:rsidR="009C6569">
        <w:rPr>
          <w:rFonts w:ascii="Times New Roman" w:hAnsi="Times New Roman" w:cs="Times New Roman"/>
          <w:sz w:val="24"/>
          <w:szCs w:val="24"/>
        </w:rPr>
        <w:t>e</w:t>
      </w:r>
      <w:r w:rsidR="009C6569">
        <w:rPr>
          <w:rFonts w:ascii="Times New Roman" w:hAnsi="Times New Roman" w:cs="Times New Roman"/>
          <w:sz w:val="24"/>
          <w:szCs w:val="24"/>
        </w:rPr>
        <w:t>rarischen Markt, die im Exil ohnehin unumgänglich waren, auf das Notwendigste b</w:t>
      </w:r>
      <w:r w:rsidR="009C6569">
        <w:rPr>
          <w:rFonts w:ascii="Times New Roman" w:hAnsi="Times New Roman" w:cs="Times New Roman"/>
          <w:sz w:val="24"/>
          <w:szCs w:val="24"/>
        </w:rPr>
        <w:t>e</w:t>
      </w:r>
      <w:r w:rsidR="009C6569">
        <w:rPr>
          <w:rFonts w:ascii="Times New Roman" w:hAnsi="Times New Roman" w:cs="Times New Roman"/>
          <w:sz w:val="24"/>
          <w:szCs w:val="24"/>
        </w:rPr>
        <w:t>schränkt.</w:t>
      </w:r>
      <w:r w:rsidR="009C6569">
        <w:rPr>
          <w:rStyle w:val="Funotenzeichen"/>
          <w:rFonts w:ascii="Times New Roman" w:hAnsi="Times New Roman" w:cs="Times New Roman"/>
          <w:sz w:val="24"/>
          <w:szCs w:val="24"/>
        </w:rPr>
        <w:footnoteReference w:id="22"/>
      </w:r>
      <w:r w:rsidR="00AA1A8A">
        <w:rPr>
          <w:rFonts w:ascii="Times New Roman" w:hAnsi="Times New Roman" w:cs="Times New Roman"/>
          <w:sz w:val="24"/>
          <w:szCs w:val="24"/>
        </w:rPr>
        <w:t xml:space="preserve"> </w:t>
      </w:r>
      <w:proofErr w:type="spellStart"/>
      <w:r w:rsidR="00AA1A8A">
        <w:rPr>
          <w:rFonts w:ascii="Times New Roman" w:hAnsi="Times New Roman" w:cs="Times New Roman"/>
          <w:sz w:val="24"/>
          <w:szCs w:val="24"/>
        </w:rPr>
        <w:t>Landshoff</w:t>
      </w:r>
      <w:proofErr w:type="spellEnd"/>
      <w:r w:rsidR="00AA1A8A">
        <w:rPr>
          <w:rFonts w:ascii="Times New Roman" w:hAnsi="Times New Roman" w:cs="Times New Roman"/>
          <w:sz w:val="24"/>
          <w:szCs w:val="24"/>
        </w:rPr>
        <w:t xml:space="preserve"> wie Kesten beurteilten Texte nach ihrem literarischen Wert. Es war für sie dabei selbstverständlich, dass literarische Werke unter den Bedingungen des Exils auch politische Werke waren. Es </w:t>
      </w:r>
      <w:r w:rsidR="00A30021">
        <w:rPr>
          <w:rFonts w:ascii="Times New Roman" w:hAnsi="Times New Roman" w:cs="Times New Roman"/>
          <w:sz w:val="24"/>
          <w:szCs w:val="24"/>
        </w:rPr>
        <w:t>war</w:t>
      </w:r>
      <w:r w:rsidR="00AA1A8A">
        <w:rPr>
          <w:rFonts w:ascii="Times New Roman" w:hAnsi="Times New Roman" w:cs="Times New Roman"/>
          <w:sz w:val="24"/>
          <w:szCs w:val="24"/>
        </w:rPr>
        <w:t xml:space="preserve"> </w:t>
      </w:r>
      <w:proofErr w:type="spellStart"/>
      <w:r w:rsidR="00AA1A8A">
        <w:rPr>
          <w:rFonts w:ascii="Times New Roman" w:hAnsi="Times New Roman" w:cs="Times New Roman"/>
          <w:sz w:val="24"/>
          <w:szCs w:val="24"/>
        </w:rPr>
        <w:t>Landshoff</w:t>
      </w:r>
      <w:proofErr w:type="spellEnd"/>
      <w:r w:rsidR="00AA1A8A">
        <w:rPr>
          <w:rFonts w:ascii="Times New Roman" w:hAnsi="Times New Roman" w:cs="Times New Roman"/>
          <w:sz w:val="24"/>
          <w:szCs w:val="24"/>
        </w:rPr>
        <w:t xml:space="preserve">, der dezidiert politisch engagierte Verleger, der den enthusiastischen Klaus Mann in einem Brief ausdrücklich an das </w:t>
      </w:r>
      <w:r w:rsidR="00AA1A8A">
        <w:rPr>
          <w:rFonts w:ascii="Times New Roman" w:hAnsi="Times New Roman" w:cs="Times New Roman"/>
          <w:i/>
          <w:sz w:val="24"/>
          <w:szCs w:val="24"/>
        </w:rPr>
        <w:t>literarische</w:t>
      </w:r>
      <w:r w:rsidR="00AA1A8A">
        <w:rPr>
          <w:rFonts w:ascii="Times New Roman" w:hAnsi="Times New Roman" w:cs="Times New Roman"/>
          <w:sz w:val="24"/>
          <w:szCs w:val="24"/>
        </w:rPr>
        <w:t xml:space="preserve"> Postulat seiner Zeitschrift erinnert</w:t>
      </w:r>
      <w:r w:rsidR="00A30021">
        <w:rPr>
          <w:rFonts w:ascii="Times New Roman" w:hAnsi="Times New Roman" w:cs="Times New Roman"/>
          <w:sz w:val="24"/>
          <w:szCs w:val="24"/>
        </w:rPr>
        <w:t>e</w:t>
      </w:r>
      <w:r w:rsidR="00AA1A8A">
        <w:rPr>
          <w:rFonts w:ascii="Times New Roman" w:hAnsi="Times New Roman" w:cs="Times New Roman"/>
          <w:sz w:val="24"/>
          <w:szCs w:val="24"/>
        </w:rPr>
        <w:t xml:space="preserve"> und ihn ermahnt</w:t>
      </w:r>
      <w:r w:rsidR="002D7CC9">
        <w:rPr>
          <w:rFonts w:ascii="Times New Roman" w:hAnsi="Times New Roman" w:cs="Times New Roman"/>
          <w:sz w:val="24"/>
          <w:szCs w:val="24"/>
        </w:rPr>
        <w:t>e</w:t>
      </w:r>
      <w:r w:rsidR="00AA1A8A">
        <w:rPr>
          <w:rFonts w:ascii="Times New Roman" w:hAnsi="Times New Roman" w:cs="Times New Roman"/>
          <w:sz w:val="24"/>
          <w:szCs w:val="24"/>
        </w:rPr>
        <w:t>, über die Politik nicht die Literatur zu verge</w:t>
      </w:r>
      <w:r w:rsidR="00AA1A8A">
        <w:rPr>
          <w:rFonts w:ascii="Times New Roman" w:hAnsi="Times New Roman" w:cs="Times New Roman"/>
          <w:sz w:val="24"/>
          <w:szCs w:val="24"/>
        </w:rPr>
        <w:t>s</w:t>
      </w:r>
      <w:r w:rsidR="00AA1A8A">
        <w:rPr>
          <w:rFonts w:ascii="Times New Roman" w:hAnsi="Times New Roman" w:cs="Times New Roman"/>
          <w:sz w:val="24"/>
          <w:szCs w:val="24"/>
        </w:rPr>
        <w:t>sen.</w:t>
      </w:r>
      <w:r w:rsidR="00AA1A8A">
        <w:rPr>
          <w:rStyle w:val="Funotenzeichen"/>
          <w:rFonts w:ascii="Times New Roman" w:hAnsi="Times New Roman" w:cs="Times New Roman"/>
          <w:sz w:val="24"/>
          <w:szCs w:val="24"/>
        </w:rPr>
        <w:footnoteReference w:id="23"/>
      </w:r>
      <w:r w:rsidR="005D3348">
        <w:rPr>
          <w:rFonts w:ascii="Times New Roman" w:hAnsi="Times New Roman" w:cs="Times New Roman"/>
          <w:sz w:val="24"/>
          <w:szCs w:val="24"/>
        </w:rPr>
        <w:t xml:space="preserve"> </w:t>
      </w:r>
    </w:p>
    <w:p w:rsidR="007B64DF" w:rsidRDefault="007B64DF" w:rsidP="00D67554">
      <w:pPr>
        <w:jc w:val="both"/>
        <w:rPr>
          <w:sz w:val="24"/>
        </w:rPr>
      </w:pPr>
    </w:p>
    <w:sectPr w:rsidR="007B64DF" w:rsidSect="00EE591C">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100C" w:rsidRDefault="0028100C" w:rsidP="00231F6A">
      <w:pPr>
        <w:spacing w:after="0" w:line="240" w:lineRule="auto"/>
      </w:pPr>
      <w:r>
        <w:separator/>
      </w:r>
    </w:p>
  </w:endnote>
  <w:endnote w:type="continuationSeparator" w:id="0">
    <w:p w:rsidR="0028100C" w:rsidRDefault="0028100C" w:rsidP="00231F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100C" w:rsidRDefault="0028100C" w:rsidP="00231F6A">
      <w:pPr>
        <w:spacing w:after="0" w:line="240" w:lineRule="auto"/>
      </w:pPr>
      <w:r>
        <w:separator/>
      </w:r>
    </w:p>
  </w:footnote>
  <w:footnote w:type="continuationSeparator" w:id="0">
    <w:p w:rsidR="0028100C" w:rsidRDefault="0028100C" w:rsidP="00231F6A">
      <w:pPr>
        <w:spacing w:after="0" w:line="240" w:lineRule="auto"/>
      </w:pPr>
      <w:r>
        <w:continuationSeparator/>
      </w:r>
    </w:p>
  </w:footnote>
  <w:footnote w:id="1">
    <w:p w:rsidR="005D3348" w:rsidRPr="00CF662C" w:rsidRDefault="005D3348">
      <w:pPr>
        <w:pStyle w:val="Funotentext"/>
        <w:rPr>
          <w:rFonts w:ascii="Times New Roman" w:hAnsi="Times New Roman" w:cs="Times New Roman"/>
        </w:rPr>
      </w:pPr>
      <w:r w:rsidRPr="00CF662C">
        <w:rPr>
          <w:rStyle w:val="Funotenzeichen"/>
          <w:rFonts w:ascii="Times New Roman" w:hAnsi="Times New Roman" w:cs="Times New Roman"/>
        </w:rPr>
        <w:footnoteRef/>
      </w:r>
      <w:r w:rsidRPr="00CF662C">
        <w:rPr>
          <w:rFonts w:ascii="Times New Roman" w:hAnsi="Times New Roman" w:cs="Times New Roman"/>
        </w:rPr>
        <w:t xml:space="preserve"> </w:t>
      </w:r>
      <w:r w:rsidR="00162B0C">
        <w:rPr>
          <w:rFonts w:ascii="Times New Roman" w:hAnsi="Times New Roman" w:cs="Times New Roman"/>
        </w:rPr>
        <w:t xml:space="preserve">Der Brief ist vom </w:t>
      </w:r>
      <w:r w:rsidRPr="00CF662C">
        <w:rPr>
          <w:rFonts w:ascii="Times New Roman" w:hAnsi="Times New Roman" w:cs="Times New Roman"/>
        </w:rPr>
        <w:t>1. Juli 1933</w:t>
      </w:r>
      <w:r w:rsidR="00162B0C">
        <w:rPr>
          <w:rFonts w:ascii="Times New Roman" w:hAnsi="Times New Roman" w:cs="Times New Roman"/>
        </w:rPr>
        <w:t xml:space="preserve"> datiert</w:t>
      </w:r>
      <w:r w:rsidRPr="00CF662C">
        <w:rPr>
          <w:rFonts w:ascii="Times New Roman" w:hAnsi="Times New Roman" w:cs="Times New Roman"/>
        </w:rPr>
        <w:t>.</w:t>
      </w:r>
    </w:p>
  </w:footnote>
  <w:footnote w:id="2">
    <w:p w:rsidR="005D3348" w:rsidRPr="00CF662C" w:rsidRDefault="005D3348" w:rsidP="00D67554">
      <w:pPr>
        <w:pStyle w:val="Funotentext"/>
        <w:jc w:val="both"/>
        <w:rPr>
          <w:rFonts w:ascii="Times New Roman" w:hAnsi="Times New Roman" w:cs="Times New Roman"/>
        </w:rPr>
      </w:pPr>
      <w:r w:rsidRPr="00CF662C">
        <w:rPr>
          <w:rStyle w:val="Funotenzeichen"/>
          <w:rFonts w:ascii="Times New Roman" w:hAnsi="Times New Roman" w:cs="Times New Roman"/>
        </w:rPr>
        <w:footnoteRef/>
      </w:r>
      <w:r w:rsidRPr="00CF662C">
        <w:rPr>
          <w:rFonts w:ascii="Times New Roman" w:hAnsi="Times New Roman" w:cs="Times New Roman"/>
        </w:rPr>
        <w:t xml:space="preserve"> 18.10.1933, zitiert nach Barbara von der </w:t>
      </w:r>
      <w:proofErr w:type="spellStart"/>
      <w:r w:rsidRPr="00CF662C">
        <w:rPr>
          <w:rFonts w:ascii="Times New Roman" w:hAnsi="Times New Roman" w:cs="Times New Roman"/>
        </w:rPr>
        <w:t>Lühe</w:t>
      </w:r>
      <w:proofErr w:type="spellEnd"/>
      <w:r w:rsidRPr="00CF662C">
        <w:rPr>
          <w:rFonts w:ascii="Times New Roman" w:hAnsi="Times New Roman" w:cs="Times New Roman"/>
        </w:rPr>
        <w:t xml:space="preserve">: </w:t>
      </w:r>
      <w:r w:rsidRPr="00162B0C">
        <w:rPr>
          <w:rFonts w:ascii="Times New Roman" w:hAnsi="Times New Roman" w:cs="Times New Roman"/>
          <w:i/>
        </w:rPr>
        <w:t xml:space="preserve">Die Musik war unsere Rettung! </w:t>
      </w:r>
      <w:r w:rsidRPr="00CF662C">
        <w:rPr>
          <w:rFonts w:ascii="Times New Roman" w:hAnsi="Times New Roman" w:cs="Times New Roman"/>
        </w:rPr>
        <w:t>Die deutschsprachigen Grü</w:t>
      </w:r>
      <w:r w:rsidRPr="00CF662C">
        <w:rPr>
          <w:rFonts w:ascii="Times New Roman" w:hAnsi="Times New Roman" w:cs="Times New Roman"/>
        </w:rPr>
        <w:t>n</w:t>
      </w:r>
      <w:r w:rsidRPr="00CF662C">
        <w:rPr>
          <w:rFonts w:ascii="Times New Roman" w:hAnsi="Times New Roman" w:cs="Times New Roman"/>
        </w:rPr>
        <w:t xml:space="preserve">dungsmitglieder des </w:t>
      </w:r>
      <w:proofErr w:type="spellStart"/>
      <w:r w:rsidRPr="00CF662C">
        <w:rPr>
          <w:rFonts w:ascii="Times New Roman" w:hAnsi="Times New Roman" w:cs="Times New Roman"/>
        </w:rPr>
        <w:t>Palestine</w:t>
      </w:r>
      <w:proofErr w:type="spellEnd"/>
      <w:r w:rsidRPr="00CF662C">
        <w:rPr>
          <w:rFonts w:ascii="Times New Roman" w:hAnsi="Times New Roman" w:cs="Times New Roman"/>
        </w:rPr>
        <w:t xml:space="preserve"> Orchestra. Tübingen 1998, S. 44. – Hubermann hatte bereits am 1. Juli 1933 eine entsprechende Absage formuliert; zu den von Staatskommissar Rust und Furtwängler initiierten Vermittlung</w:t>
      </w:r>
      <w:r w:rsidRPr="00CF662C">
        <w:rPr>
          <w:rFonts w:ascii="Times New Roman" w:hAnsi="Times New Roman" w:cs="Times New Roman"/>
        </w:rPr>
        <w:t>s</w:t>
      </w:r>
      <w:r w:rsidRPr="00CF662C">
        <w:rPr>
          <w:rFonts w:ascii="Times New Roman" w:hAnsi="Times New Roman" w:cs="Times New Roman"/>
        </w:rPr>
        <w:t>bemühungen hatt</w:t>
      </w:r>
      <w:r w:rsidR="00162B0C">
        <w:rPr>
          <w:rFonts w:ascii="Times New Roman" w:hAnsi="Times New Roman" w:cs="Times New Roman"/>
        </w:rPr>
        <w:t>e</w:t>
      </w:r>
      <w:r w:rsidRPr="00CF662C">
        <w:rPr>
          <w:rFonts w:ascii="Times New Roman" w:hAnsi="Times New Roman" w:cs="Times New Roman"/>
        </w:rPr>
        <w:t xml:space="preserve"> er im </w:t>
      </w:r>
      <w:r w:rsidRPr="00CF662C">
        <w:rPr>
          <w:rFonts w:ascii="Times New Roman" w:hAnsi="Times New Roman" w:cs="Times New Roman"/>
          <w:i/>
        </w:rPr>
        <w:t>Prager Tagblatt</w:t>
      </w:r>
      <w:r w:rsidRPr="00CF662C">
        <w:rPr>
          <w:rFonts w:ascii="Times New Roman" w:hAnsi="Times New Roman" w:cs="Times New Roman"/>
        </w:rPr>
        <w:t xml:space="preserve"> (13.9.1933) ausführlich Stellung genommen.</w:t>
      </w:r>
    </w:p>
  </w:footnote>
  <w:footnote w:id="3">
    <w:p w:rsidR="005D3348" w:rsidRPr="00E761EC" w:rsidRDefault="005D3348">
      <w:pPr>
        <w:pStyle w:val="Funotentext"/>
        <w:rPr>
          <w:rFonts w:ascii="Times New Roman" w:hAnsi="Times New Roman" w:cs="Times New Roman"/>
        </w:rPr>
      </w:pPr>
      <w:r w:rsidRPr="00E761EC">
        <w:rPr>
          <w:rStyle w:val="Funotenzeichen"/>
          <w:rFonts w:ascii="Times New Roman" w:hAnsi="Times New Roman" w:cs="Times New Roman"/>
        </w:rPr>
        <w:footnoteRef/>
      </w:r>
      <w:r w:rsidRPr="00E761EC">
        <w:rPr>
          <w:rFonts w:ascii="Times New Roman" w:hAnsi="Times New Roman" w:cs="Times New Roman"/>
        </w:rPr>
        <w:t xml:space="preserve"> Der NS-Film </w:t>
      </w:r>
      <w:r w:rsidRPr="00E761EC">
        <w:rPr>
          <w:rFonts w:ascii="Times New Roman" w:hAnsi="Times New Roman" w:cs="Times New Roman"/>
          <w:i/>
        </w:rPr>
        <w:t>Der ewige Jude</w:t>
      </w:r>
      <w:r w:rsidRPr="00E761EC">
        <w:rPr>
          <w:rFonts w:ascii="Times New Roman" w:hAnsi="Times New Roman" w:cs="Times New Roman"/>
        </w:rPr>
        <w:t xml:space="preserve"> nimmt hierauf Bezug.</w:t>
      </w:r>
    </w:p>
  </w:footnote>
  <w:footnote w:id="4">
    <w:p w:rsidR="005D3348" w:rsidRPr="00E761EC" w:rsidRDefault="005D3348">
      <w:pPr>
        <w:pStyle w:val="Funotentext"/>
        <w:rPr>
          <w:rFonts w:ascii="Times New Roman" w:hAnsi="Times New Roman" w:cs="Times New Roman"/>
        </w:rPr>
      </w:pPr>
      <w:r w:rsidRPr="00E761EC">
        <w:rPr>
          <w:rStyle w:val="Funotenzeichen"/>
          <w:rFonts w:ascii="Times New Roman" w:hAnsi="Times New Roman" w:cs="Times New Roman"/>
        </w:rPr>
        <w:footnoteRef/>
      </w:r>
      <w:r w:rsidRPr="00E761EC">
        <w:rPr>
          <w:rFonts w:ascii="Times New Roman" w:hAnsi="Times New Roman" w:cs="Times New Roman"/>
        </w:rPr>
        <w:t xml:space="preserve"> Die Rede wurde möglicherweise schon am 12. Februar gehalten; der Bericht erschien am 14. Februar 1933 in der </w:t>
      </w:r>
      <w:r w:rsidRPr="00E761EC">
        <w:rPr>
          <w:rFonts w:ascii="Times New Roman" w:hAnsi="Times New Roman" w:cs="Times New Roman"/>
          <w:i/>
        </w:rPr>
        <w:t>Deutschen Allgemeinen Zeitung</w:t>
      </w:r>
      <w:r w:rsidRPr="00E761EC">
        <w:rPr>
          <w:rFonts w:ascii="Times New Roman" w:hAnsi="Times New Roman" w:cs="Times New Roman"/>
        </w:rPr>
        <w:t xml:space="preserve">. Vgl. Werner Mittenzwei: </w:t>
      </w:r>
      <w:r w:rsidRPr="00162B0C">
        <w:rPr>
          <w:rFonts w:ascii="Times New Roman" w:hAnsi="Times New Roman" w:cs="Times New Roman"/>
          <w:i/>
        </w:rPr>
        <w:t>Der Untergang einer Akademie</w:t>
      </w:r>
      <w:r w:rsidRPr="00E761EC">
        <w:rPr>
          <w:rFonts w:ascii="Times New Roman" w:hAnsi="Times New Roman" w:cs="Times New Roman"/>
        </w:rPr>
        <w:t>, S. 224.</w:t>
      </w:r>
    </w:p>
  </w:footnote>
  <w:footnote w:id="5">
    <w:p w:rsidR="005D3348" w:rsidRPr="00E761EC" w:rsidRDefault="005D3348" w:rsidP="00162B0C">
      <w:pPr>
        <w:pStyle w:val="Funotentext"/>
        <w:rPr>
          <w:rFonts w:ascii="Times New Roman" w:hAnsi="Times New Roman" w:cs="Times New Roman"/>
        </w:rPr>
      </w:pPr>
      <w:r w:rsidRPr="00E761EC">
        <w:rPr>
          <w:rStyle w:val="Funotenzeichen"/>
          <w:rFonts w:ascii="Times New Roman" w:hAnsi="Times New Roman" w:cs="Times New Roman"/>
        </w:rPr>
        <w:footnoteRef/>
      </w:r>
      <w:r w:rsidRPr="00E761EC">
        <w:rPr>
          <w:rFonts w:ascii="Times New Roman" w:hAnsi="Times New Roman" w:cs="Times New Roman"/>
        </w:rPr>
        <w:t xml:space="preserve"> Vgl. Hans-Albert Walter: </w:t>
      </w:r>
      <w:r w:rsidRPr="00162B0C">
        <w:rPr>
          <w:rFonts w:ascii="Times New Roman" w:hAnsi="Times New Roman" w:cs="Times New Roman"/>
          <w:i/>
        </w:rPr>
        <w:t>Bedrohung und Verfolgung bis 1933</w:t>
      </w:r>
      <w:r w:rsidRPr="00E761EC">
        <w:rPr>
          <w:rFonts w:ascii="Times New Roman" w:hAnsi="Times New Roman" w:cs="Times New Roman"/>
        </w:rPr>
        <w:t>. Deutsche Exilliteratur 1933-1950. Bd. 1. Dar</w:t>
      </w:r>
      <w:r w:rsidRPr="00E761EC">
        <w:rPr>
          <w:rFonts w:ascii="Times New Roman" w:hAnsi="Times New Roman" w:cs="Times New Roman"/>
        </w:rPr>
        <w:t>m</w:t>
      </w:r>
      <w:r w:rsidRPr="00E761EC">
        <w:rPr>
          <w:rFonts w:ascii="Times New Roman" w:hAnsi="Times New Roman" w:cs="Times New Roman"/>
        </w:rPr>
        <w:t xml:space="preserve">stadt/Neuwied 1972, S. 145. – Der Angriff erfolgte in H. 3 der </w:t>
      </w:r>
      <w:r w:rsidRPr="00E761EC">
        <w:rPr>
          <w:rFonts w:ascii="Times New Roman" w:hAnsi="Times New Roman" w:cs="Times New Roman"/>
          <w:i/>
        </w:rPr>
        <w:t>Deutschen Kultur-Wacht.</w:t>
      </w:r>
    </w:p>
  </w:footnote>
  <w:footnote w:id="6">
    <w:p w:rsidR="005D3348" w:rsidRPr="00E761EC" w:rsidRDefault="005D3348" w:rsidP="0077285B">
      <w:pPr>
        <w:pStyle w:val="Funotentext"/>
        <w:rPr>
          <w:rFonts w:ascii="Times New Roman" w:hAnsi="Times New Roman" w:cs="Times New Roman"/>
        </w:rPr>
      </w:pPr>
      <w:r w:rsidRPr="00E761EC">
        <w:rPr>
          <w:rStyle w:val="Funotenzeichen"/>
          <w:rFonts w:ascii="Times New Roman" w:hAnsi="Times New Roman" w:cs="Times New Roman"/>
        </w:rPr>
        <w:footnoteRef/>
      </w:r>
      <w:r w:rsidRPr="00E761EC">
        <w:rPr>
          <w:rFonts w:ascii="Times New Roman" w:hAnsi="Times New Roman" w:cs="Times New Roman"/>
        </w:rPr>
        <w:t xml:space="preserve"> Inge Jens</w:t>
      </w:r>
      <w:r w:rsidR="00162B0C" w:rsidRPr="004D7390">
        <w:rPr>
          <w:sz w:val="24"/>
          <w:szCs w:val="24"/>
        </w:rPr>
        <w:t xml:space="preserve">: </w:t>
      </w:r>
      <w:r w:rsidR="00162B0C" w:rsidRPr="00162B0C">
        <w:rPr>
          <w:rFonts w:ascii="Times New Roman" w:hAnsi="Times New Roman" w:cs="Times New Roman"/>
          <w:i/>
        </w:rPr>
        <w:t>Dichter zwischen rechts und links.</w:t>
      </w:r>
      <w:r w:rsidR="00162B0C" w:rsidRPr="00162B0C">
        <w:rPr>
          <w:rFonts w:ascii="Times New Roman" w:hAnsi="Times New Roman" w:cs="Times New Roman"/>
        </w:rPr>
        <w:t xml:space="preserve"> Die Geschichte der Sektion für Dichtkunst der Preußischen Ak</w:t>
      </w:r>
      <w:r w:rsidR="00162B0C" w:rsidRPr="00162B0C">
        <w:rPr>
          <w:rFonts w:ascii="Times New Roman" w:hAnsi="Times New Roman" w:cs="Times New Roman"/>
        </w:rPr>
        <w:t>a</w:t>
      </w:r>
      <w:r w:rsidR="00162B0C" w:rsidRPr="00162B0C">
        <w:rPr>
          <w:rFonts w:ascii="Times New Roman" w:hAnsi="Times New Roman" w:cs="Times New Roman"/>
        </w:rPr>
        <w:t>demie der Künste, dargestellt nach Dokumenten. München 1979 (</w:t>
      </w:r>
      <w:proofErr w:type="spellStart"/>
      <w:r w:rsidR="00162B0C" w:rsidRPr="00162B0C">
        <w:rPr>
          <w:rFonts w:ascii="Times New Roman" w:hAnsi="Times New Roman" w:cs="Times New Roman"/>
        </w:rPr>
        <w:t>dtv</w:t>
      </w:r>
      <w:proofErr w:type="spellEnd"/>
      <w:r w:rsidR="00162B0C" w:rsidRPr="00162B0C">
        <w:rPr>
          <w:rFonts w:ascii="Times New Roman" w:hAnsi="Times New Roman" w:cs="Times New Roman"/>
        </w:rPr>
        <w:t>, Bd. 2910)</w:t>
      </w:r>
      <w:r w:rsidR="00162B0C">
        <w:rPr>
          <w:rFonts w:ascii="Times New Roman" w:hAnsi="Times New Roman" w:cs="Times New Roman"/>
        </w:rPr>
        <w:t>, S. 189</w:t>
      </w:r>
      <w:r w:rsidR="00162B0C" w:rsidRPr="00162B0C">
        <w:rPr>
          <w:rFonts w:ascii="Times New Roman" w:hAnsi="Times New Roman" w:cs="Times New Roman"/>
        </w:rPr>
        <w:t xml:space="preserve">. </w:t>
      </w:r>
    </w:p>
  </w:footnote>
  <w:footnote w:id="7">
    <w:p w:rsidR="005D3348" w:rsidRPr="00E761EC" w:rsidRDefault="005D3348">
      <w:pPr>
        <w:pStyle w:val="Funotentext"/>
        <w:rPr>
          <w:rFonts w:ascii="Times New Roman" w:hAnsi="Times New Roman" w:cs="Times New Roman"/>
        </w:rPr>
      </w:pPr>
      <w:r w:rsidRPr="00E761EC">
        <w:rPr>
          <w:rStyle w:val="Funotenzeichen"/>
          <w:rFonts w:ascii="Times New Roman" w:hAnsi="Times New Roman" w:cs="Times New Roman"/>
        </w:rPr>
        <w:footnoteRef/>
      </w:r>
      <w:r w:rsidRPr="00E761EC">
        <w:rPr>
          <w:rFonts w:ascii="Times New Roman" w:hAnsi="Times New Roman" w:cs="Times New Roman"/>
        </w:rPr>
        <w:t xml:space="preserve"> </w:t>
      </w:r>
      <w:r w:rsidR="0077285B">
        <w:rPr>
          <w:rFonts w:ascii="Times New Roman" w:hAnsi="Times New Roman" w:cs="Times New Roman"/>
        </w:rPr>
        <w:t xml:space="preserve">Joachim </w:t>
      </w:r>
      <w:r w:rsidR="0077285B" w:rsidRPr="00E761EC">
        <w:rPr>
          <w:rFonts w:ascii="Times New Roman" w:hAnsi="Times New Roman" w:cs="Times New Roman"/>
        </w:rPr>
        <w:t>Dyck:</w:t>
      </w:r>
      <w:r w:rsidR="0077285B">
        <w:rPr>
          <w:rFonts w:ascii="Times New Roman" w:hAnsi="Times New Roman" w:cs="Times New Roman"/>
        </w:rPr>
        <w:t xml:space="preserve"> </w:t>
      </w:r>
      <w:r w:rsidR="0077285B">
        <w:rPr>
          <w:rFonts w:ascii="Times New Roman" w:hAnsi="Times New Roman" w:cs="Times New Roman"/>
          <w:i/>
        </w:rPr>
        <w:t>Der Zeitzeuge.</w:t>
      </w:r>
      <w:r w:rsidR="0077285B" w:rsidRPr="00E761EC">
        <w:rPr>
          <w:rFonts w:ascii="Times New Roman" w:hAnsi="Times New Roman" w:cs="Times New Roman"/>
        </w:rPr>
        <w:t xml:space="preserve"> </w:t>
      </w:r>
      <w:r w:rsidR="0077285B">
        <w:rPr>
          <w:rFonts w:ascii="Times New Roman" w:hAnsi="Times New Roman" w:cs="Times New Roman"/>
        </w:rPr>
        <w:t xml:space="preserve">Gottfried </w:t>
      </w:r>
      <w:r w:rsidR="0077285B" w:rsidRPr="00E761EC">
        <w:rPr>
          <w:rFonts w:ascii="Times New Roman" w:hAnsi="Times New Roman" w:cs="Times New Roman"/>
        </w:rPr>
        <w:t>Benn</w:t>
      </w:r>
      <w:r w:rsidR="0077285B">
        <w:rPr>
          <w:rFonts w:ascii="Times New Roman" w:hAnsi="Times New Roman" w:cs="Times New Roman"/>
        </w:rPr>
        <w:t xml:space="preserve"> 1929-1949. Göttingen 2006</w:t>
      </w:r>
      <w:r w:rsidR="0077285B" w:rsidRPr="00E761EC">
        <w:rPr>
          <w:rFonts w:ascii="Times New Roman" w:hAnsi="Times New Roman" w:cs="Times New Roman"/>
        </w:rPr>
        <w:t>, S. 88.</w:t>
      </w:r>
    </w:p>
  </w:footnote>
  <w:footnote w:id="8">
    <w:p w:rsidR="005D3348" w:rsidRPr="00E761EC" w:rsidRDefault="005D3348">
      <w:pPr>
        <w:pStyle w:val="Funotentext"/>
        <w:rPr>
          <w:rFonts w:ascii="Times New Roman" w:hAnsi="Times New Roman" w:cs="Times New Roman"/>
        </w:rPr>
      </w:pPr>
      <w:r w:rsidRPr="00E761EC">
        <w:rPr>
          <w:rStyle w:val="Funotenzeichen"/>
          <w:rFonts w:ascii="Times New Roman" w:hAnsi="Times New Roman" w:cs="Times New Roman"/>
        </w:rPr>
        <w:footnoteRef/>
      </w:r>
      <w:r w:rsidRPr="00E761EC">
        <w:rPr>
          <w:rFonts w:ascii="Times New Roman" w:hAnsi="Times New Roman" w:cs="Times New Roman"/>
        </w:rPr>
        <w:t xml:space="preserve"> Vgl. Inge Jens: </w:t>
      </w:r>
      <w:r w:rsidRPr="00162B0C">
        <w:rPr>
          <w:rFonts w:ascii="Times New Roman" w:hAnsi="Times New Roman" w:cs="Times New Roman"/>
          <w:i/>
        </w:rPr>
        <w:t>Dichter zwischen</w:t>
      </w:r>
      <w:r w:rsidRPr="00E761EC">
        <w:rPr>
          <w:rFonts w:ascii="Times New Roman" w:hAnsi="Times New Roman" w:cs="Times New Roman"/>
        </w:rPr>
        <w:t xml:space="preserve"> …, S. 200.</w:t>
      </w:r>
    </w:p>
  </w:footnote>
  <w:footnote w:id="9">
    <w:p w:rsidR="005D3348" w:rsidRPr="00E761EC" w:rsidRDefault="005D3348">
      <w:pPr>
        <w:pStyle w:val="Funotentext"/>
        <w:rPr>
          <w:rFonts w:ascii="Times New Roman" w:hAnsi="Times New Roman" w:cs="Times New Roman"/>
        </w:rPr>
      </w:pPr>
      <w:r w:rsidRPr="00E761EC">
        <w:rPr>
          <w:rStyle w:val="Funotenzeichen"/>
          <w:rFonts w:ascii="Times New Roman" w:hAnsi="Times New Roman" w:cs="Times New Roman"/>
        </w:rPr>
        <w:footnoteRef/>
      </w:r>
      <w:r w:rsidRPr="00E761EC">
        <w:rPr>
          <w:rFonts w:ascii="Times New Roman" w:hAnsi="Times New Roman" w:cs="Times New Roman"/>
        </w:rPr>
        <w:t xml:space="preserve"> </w:t>
      </w:r>
      <w:r w:rsidR="00162B0C" w:rsidRPr="00162B0C">
        <w:rPr>
          <w:rFonts w:ascii="Times New Roman" w:hAnsi="Times New Roman" w:cs="Times New Roman"/>
        </w:rPr>
        <w:t xml:space="preserve">Joseph Wulf: </w:t>
      </w:r>
      <w:r w:rsidR="00162B0C" w:rsidRPr="00162B0C">
        <w:rPr>
          <w:rFonts w:ascii="Times New Roman" w:hAnsi="Times New Roman" w:cs="Times New Roman"/>
          <w:i/>
        </w:rPr>
        <w:t>Literatur u. Dichtung im Dritten Reich</w:t>
      </w:r>
      <w:r w:rsidR="00162B0C" w:rsidRPr="00162B0C">
        <w:rPr>
          <w:rFonts w:ascii="Times New Roman" w:hAnsi="Times New Roman" w:cs="Times New Roman"/>
        </w:rPr>
        <w:t xml:space="preserve">. Eine Dokumentation. Reinbek 1966 (= </w:t>
      </w:r>
      <w:proofErr w:type="spellStart"/>
      <w:r w:rsidR="00162B0C" w:rsidRPr="00162B0C">
        <w:rPr>
          <w:rFonts w:ascii="Times New Roman" w:hAnsi="Times New Roman" w:cs="Times New Roman"/>
        </w:rPr>
        <w:t>rororo</w:t>
      </w:r>
      <w:proofErr w:type="spellEnd"/>
      <w:r w:rsidR="00162B0C" w:rsidRPr="00162B0C">
        <w:rPr>
          <w:rFonts w:ascii="Times New Roman" w:hAnsi="Times New Roman" w:cs="Times New Roman"/>
        </w:rPr>
        <w:t>. Bd. 809-811)</w:t>
      </w:r>
      <w:r w:rsidRPr="00E761EC">
        <w:rPr>
          <w:rFonts w:ascii="Times New Roman" w:hAnsi="Times New Roman" w:cs="Times New Roman"/>
        </w:rPr>
        <w:t>, S. 23.</w:t>
      </w:r>
    </w:p>
  </w:footnote>
  <w:footnote w:id="10">
    <w:p w:rsidR="005D3348" w:rsidRPr="00E761EC" w:rsidRDefault="005D3348">
      <w:pPr>
        <w:pStyle w:val="Funotentext"/>
        <w:rPr>
          <w:rFonts w:ascii="Times New Roman" w:hAnsi="Times New Roman" w:cs="Times New Roman"/>
        </w:rPr>
      </w:pPr>
      <w:r w:rsidRPr="00E761EC">
        <w:rPr>
          <w:rStyle w:val="Funotenzeichen"/>
          <w:rFonts w:ascii="Times New Roman" w:hAnsi="Times New Roman" w:cs="Times New Roman"/>
        </w:rPr>
        <w:footnoteRef/>
      </w:r>
      <w:r w:rsidRPr="00E761EC">
        <w:rPr>
          <w:rFonts w:ascii="Times New Roman" w:hAnsi="Times New Roman" w:cs="Times New Roman"/>
        </w:rPr>
        <w:t xml:space="preserve"> Brief an Max von Schillings vom 16. März 1933; </w:t>
      </w:r>
      <w:r w:rsidR="00162B0C">
        <w:rPr>
          <w:rFonts w:ascii="Times New Roman" w:hAnsi="Times New Roman" w:cs="Times New Roman"/>
        </w:rPr>
        <w:t xml:space="preserve">in: </w:t>
      </w:r>
      <w:r w:rsidR="0077285B">
        <w:rPr>
          <w:rFonts w:ascii="Times New Roman" w:hAnsi="Times New Roman" w:cs="Times New Roman"/>
        </w:rPr>
        <w:t xml:space="preserve">Werner </w:t>
      </w:r>
      <w:r w:rsidRPr="00E761EC">
        <w:rPr>
          <w:rFonts w:ascii="Times New Roman" w:hAnsi="Times New Roman" w:cs="Times New Roman"/>
        </w:rPr>
        <w:t>Mittenzwei</w:t>
      </w:r>
      <w:r w:rsidR="00162B0C">
        <w:rPr>
          <w:rFonts w:ascii="Times New Roman" w:hAnsi="Times New Roman" w:cs="Times New Roman"/>
        </w:rPr>
        <w:t xml:space="preserve">: </w:t>
      </w:r>
      <w:r w:rsidR="00162B0C">
        <w:rPr>
          <w:rFonts w:ascii="Times New Roman" w:hAnsi="Times New Roman" w:cs="Times New Roman"/>
          <w:i/>
        </w:rPr>
        <w:t>Akademie</w:t>
      </w:r>
      <w:r w:rsidRPr="00E761EC">
        <w:rPr>
          <w:rFonts w:ascii="Times New Roman" w:hAnsi="Times New Roman" w:cs="Times New Roman"/>
        </w:rPr>
        <w:t>, S. 240.</w:t>
      </w:r>
    </w:p>
  </w:footnote>
  <w:footnote w:id="11">
    <w:p w:rsidR="005D3348" w:rsidRPr="00E761EC" w:rsidRDefault="005D3348">
      <w:pPr>
        <w:pStyle w:val="Funotentext"/>
        <w:rPr>
          <w:rFonts w:ascii="Times New Roman" w:hAnsi="Times New Roman" w:cs="Times New Roman"/>
        </w:rPr>
      </w:pPr>
      <w:r w:rsidRPr="00E761EC">
        <w:rPr>
          <w:rStyle w:val="Funotenzeichen"/>
          <w:rFonts w:ascii="Times New Roman" w:hAnsi="Times New Roman" w:cs="Times New Roman"/>
        </w:rPr>
        <w:footnoteRef/>
      </w:r>
      <w:r w:rsidRPr="00E761EC">
        <w:rPr>
          <w:rFonts w:ascii="Times New Roman" w:hAnsi="Times New Roman" w:cs="Times New Roman"/>
        </w:rPr>
        <w:t xml:space="preserve"> </w:t>
      </w:r>
      <w:r w:rsidR="0077256A">
        <w:rPr>
          <w:rFonts w:ascii="Times New Roman" w:hAnsi="Times New Roman" w:cs="Times New Roman"/>
        </w:rPr>
        <w:t xml:space="preserve">Mittenzwei: </w:t>
      </w:r>
      <w:r w:rsidR="0077256A">
        <w:rPr>
          <w:rFonts w:ascii="Times New Roman" w:hAnsi="Times New Roman" w:cs="Times New Roman"/>
          <w:i/>
        </w:rPr>
        <w:t>Akademie, S. 241.</w:t>
      </w:r>
    </w:p>
  </w:footnote>
  <w:footnote w:id="12">
    <w:p w:rsidR="0077256A" w:rsidRDefault="0077256A" w:rsidP="00566F40">
      <w:pPr>
        <w:spacing w:line="240" w:lineRule="auto"/>
      </w:pPr>
      <w:r>
        <w:rPr>
          <w:rStyle w:val="Funotenzeichen"/>
        </w:rPr>
        <w:footnoteRef/>
      </w:r>
      <w:r>
        <w:t xml:space="preserve"> </w:t>
      </w:r>
      <w:r w:rsidRPr="0077256A">
        <w:rPr>
          <w:rFonts w:ascii="Times New Roman" w:hAnsi="Times New Roman" w:cs="Times New Roman"/>
          <w:sz w:val="20"/>
          <w:szCs w:val="20"/>
        </w:rPr>
        <w:t xml:space="preserve">Vgl. Frithjof Trapp: Der Geist der „völkischen Bewegung“ und die Bücherverbrennungen vom Mai 1933. – In: </w:t>
      </w:r>
      <w:r w:rsidRPr="0077256A">
        <w:rPr>
          <w:rFonts w:ascii="Times New Roman" w:hAnsi="Times New Roman" w:cs="Times New Roman"/>
          <w:i/>
          <w:sz w:val="20"/>
          <w:szCs w:val="20"/>
        </w:rPr>
        <w:t>Exil</w:t>
      </w:r>
      <w:r w:rsidRPr="0077256A">
        <w:rPr>
          <w:rFonts w:ascii="Times New Roman" w:hAnsi="Times New Roman" w:cs="Times New Roman"/>
          <w:sz w:val="20"/>
          <w:szCs w:val="20"/>
        </w:rPr>
        <w:t xml:space="preserve"> 23 (2003), H. 1, S. 5-15.</w:t>
      </w:r>
    </w:p>
  </w:footnote>
  <w:footnote w:id="13">
    <w:p w:rsidR="005D3348" w:rsidRPr="00E761EC" w:rsidRDefault="005D3348" w:rsidP="00566F40">
      <w:pPr>
        <w:spacing w:after="0" w:line="240" w:lineRule="auto"/>
        <w:rPr>
          <w:rFonts w:ascii="Times New Roman" w:hAnsi="Times New Roman" w:cs="Times New Roman"/>
        </w:rPr>
      </w:pPr>
      <w:r w:rsidRPr="00E761EC">
        <w:rPr>
          <w:rStyle w:val="Funotenzeichen"/>
          <w:rFonts w:ascii="Times New Roman" w:hAnsi="Times New Roman" w:cs="Times New Roman"/>
        </w:rPr>
        <w:footnoteRef/>
      </w:r>
      <w:r w:rsidRPr="00E761EC">
        <w:rPr>
          <w:rFonts w:ascii="Times New Roman" w:hAnsi="Times New Roman" w:cs="Times New Roman"/>
        </w:rPr>
        <w:t xml:space="preserve"> </w:t>
      </w:r>
      <w:r w:rsidR="00566F40" w:rsidRPr="00566F40">
        <w:rPr>
          <w:rFonts w:ascii="Times New Roman" w:hAnsi="Times New Roman" w:cs="Times New Roman"/>
          <w:sz w:val="20"/>
          <w:szCs w:val="20"/>
        </w:rPr>
        <w:t xml:space="preserve">Jan-Pieter </w:t>
      </w:r>
      <w:proofErr w:type="spellStart"/>
      <w:r w:rsidR="00566F40" w:rsidRPr="00566F40">
        <w:rPr>
          <w:rFonts w:ascii="Times New Roman" w:hAnsi="Times New Roman" w:cs="Times New Roman"/>
          <w:sz w:val="20"/>
          <w:szCs w:val="20"/>
        </w:rPr>
        <w:t>Barbian</w:t>
      </w:r>
      <w:proofErr w:type="spellEnd"/>
      <w:r w:rsidR="00566F40" w:rsidRPr="00566F40">
        <w:rPr>
          <w:rFonts w:ascii="Times New Roman" w:hAnsi="Times New Roman" w:cs="Times New Roman"/>
          <w:sz w:val="20"/>
          <w:szCs w:val="20"/>
        </w:rPr>
        <w:t xml:space="preserve">: </w:t>
      </w:r>
      <w:r w:rsidR="00566F40" w:rsidRPr="00566F40">
        <w:rPr>
          <w:rFonts w:ascii="Times New Roman" w:hAnsi="Times New Roman" w:cs="Times New Roman"/>
          <w:i/>
          <w:sz w:val="20"/>
          <w:szCs w:val="20"/>
        </w:rPr>
        <w:t>Literaturpolitik im „Dritten Reich“.</w:t>
      </w:r>
      <w:r w:rsidR="00566F40" w:rsidRPr="00566F40">
        <w:rPr>
          <w:rFonts w:ascii="Times New Roman" w:hAnsi="Times New Roman" w:cs="Times New Roman"/>
          <w:sz w:val="20"/>
          <w:szCs w:val="20"/>
        </w:rPr>
        <w:t xml:space="preserve"> Institutionen, Kompetenzen, Betätigungsfelder. Mü</w:t>
      </w:r>
      <w:r w:rsidR="00566F40" w:rsidRPr="00566F40">
        <w:rPr>
          <w:rFonts w:ascii="Times New Roman" w:hAnsi="Times New Roman" w:cs="Times New Roman"/>
          <w:sz w:val="20"/>
          <w:szCs w:val="20"/>
        </w:rPr>
        <w:t>n</w:t>
      </w:r>
      <w:r w:rsidR="00566F40" w:rsidRPr="00566F40">
        <w:rPr>
          <w:rFonts w:ascii="Times New Roman" w:hAnsi="Times New Roman" w:cs="Times New Roman"/>
          <w:sz w:val="20"/>
          <w:szCs w:val="20"/>
        </w:rPr>
        <w:t>chen 1995</w:t>
      </w:r>
      <w:r w:rsidR="00566F40">
        <w:rPr>
          <w:rFonts w:ascii="Times New Roman" w:hAnsi="Times New Roman" w:cs="Times New Roman"/>
          <w:sz w:val="20"/>
          <w:szCs w:val="20"/>
        </w:rPr>
        <w:t xml:space="preserve">, </w:t>
      </w:r>
      <w:r w:rsidRPr="00E761EC">
        <w:rPr>
          <w:rFonts w:ascii="Times New Roman" w:hAnsi="Times New Roman" w:cs="Times New Roman"/>
        </w:rPr>
        <w:t>S. 96.</w:t>
      </w:r>
    </w:p>
  </w:footnote>
  <w:footnote w:id="14">
    <w:p w:rsidR="00566F40" w:rsidRPr="00E761EC" w:rsidRDefault="00566F40" w:rsidP="00D67554">
      <w:pPr>
        <w:spacing w:after="0"/>
        <w:jc w:val="both"/>
        <w:rPr>
          <w:rFonts w:ascii="Times New Roman" w:hAnsi="Times New Roman" w:cs="Times New Roman"/>
        </w:rPr>
      </w:pPr>
      <w:r w:rsidRPr="00E761EC">
        <w:rPr>
          <w:rStyle w:val="Funotenzeichen"/>
          <w:rFonts w:ascii="Times New Roman" w:hAnsi="Times New Roman" w:cs="Times New Roman"/>
        </w:rPr>
        <w:footnoteRef/>
      </w:r>
      <w:r w:rsidRPr="00E761EC">
        <w:rPr>
          <w:rFonts w:ascii="Times New Roman" w:hAnsi="Times New Roman" w:cs="Times New Roman"/>
        </w:rPr>
        <w:t xml:space="preserve"> </w:t>
      </w:r>
      <w:r w:rsidRPr="00566F40">
        <w:rPr>
          <w:rFonts w:ascii="Times New Roman" w:hAnsi="Times New Roman" w:cs="Times New Roman"/>
          <w:sz w:val="20"/>
          <w:szCs w:val="20"/>
        </w:rPr>
        <w:t xml:space="preserve">Fritz H. </w:t>
      </w:r>
      <w:proofErr w:type="spellStart"/>
      <w:r w:rsidRPr="00566F40">
        <w:rPr>
          <w:rFonts w:ascii="Times New Roman" w:hAnsi="Times New Roman" w:cs="Times New Roman"/>
          <w:sz w:val="20"/>
          <w:szCs w:val="20"/>
        </w:rPr>
        <w:t>Landshoff</w:t>
      </w:r>
      <w:proofErr w:type="spellEnd"/>
      <w:r w:rsidRPr="00566F40">
        <w:rPr>
          <w:rFonts w:ascii="Times New Roman" w:hAnsi="Times New Roman" w:cs="Times New Roman"/>
          <w:sz w:val="20"/>
          <w:szCs w:val="20"/>
        </w:rPr>
        <w:t xml:space="preserve">: </w:t>
      </w:r>
      <w:r w:rsidRPr="00566F40">
        <w:rPr>
          <w:rFonts w:ascii="Times New Roman" w:hAnsi="Times New Roman" w:cs="Times New Roman"/>
          <w:i/>
          <w:sz w:val="20"/>
          <w:szCs w:val="20"/>
        </w:rPr>
        <w:t xml:space="preserve">Amsterdam, </w:t>
      </w:r>
      <w:proofErr w:type="spellStart"/>
      <w:r w:rsidRPr="00566F40">
        <w:rPr>
          <w:rFonts w:ascii="Times New Roman" w:hAnsi="Times New Roman" w:cs="Times New Roman"/>
          <w:i/>
          <w:sz w:val="20"/>
          <w:szCs w:val="20"/>
        </w:rPr>
        <w:t>Keizersgracht</w:t>
      </w:r>
      <w:proofErr w:type="spellEnd"/>
      <w:r w:rsidRPr="00566F40">
        <w:rPr>
          <w:rFonts w:ascii="Times New Roman" w:hAnsi="Times New Roman" w:cs="Times New Roman"/>
          <w:i/>
          <w:sz w:val="20"/>
          <w:szCs w:val="20"/>
        </w:rPr>
        <w:t xml:space="preserve"> 333, </w:t>
      </w:r>
      <w:proofErr w:type="spellStart"/>
      <w:r w:rsidRPr="00566F40">
        <w:rPr>
          <w:rFonts w:ascii="Times New Roman" w:hAnsi="Times New Roman" w:cs="Times New Roman"/>
          <w:i/>
          <w:sz w:val="20"/>
          <w:szCs w:val="20"/>
        </w:rPr>
        <w:t>Querido</w:t>
      </w:r>
      <w:proofErr w:type="spellEnd"/>
      <w:r w:rsidRPr="00566F40">
        <w:rPr>
          <w:rFonts w:ascii="Times New Roman" w:hAnsi="Times New Roman" w:cs="Times New Roman"/>
          <w:i/>
          <w:sz w:val="20"/>
          <w:szCs w:val="20"/>
        </w:rPr>
        <w:t xml:space="preserve"> Verlag.</w:t>
      </w:r>
      <w:r w:rsidRPr="00566F40">
        <w:rPr>
          <w:rFonts w:ascii="Times New Roman" w:hAnsi="Times New Roman" w:cs="Times New Roman"/>
          <w:sz w:val="20"/>
          <w:szCs w:val="20"/>
        </w:rPr>
        <w:t xml:space="preserve"> Erinnerungen eines Verlegers. Be</w:t>
      </w:r>
      <w:r w:rsidRPr="00566F40">
        <w:rPr>
          <w:rFonts w:ascii="Times New Roman" w:hAnsi="Times New Roman" w:cs="Times New Roman"/>
          <w:sz w:val="20"/>
          <w:szCs w:val="20"/>
        </w:rPr>
        <w:t>r</w:t>
      </w:r>
      <w:r w:rsidRPr="00566F40">
        <w:rPr>
          <w:rFonts w:ascii="Times New Roman" w:hAnsi="Times New Roman" w:cs="Times New Roman"/>
          <w:sz w:val="20"/>
          <w:szCs w:val="20"/>
        </w:rPr>
        <w:t>lin/Weimar 1991</w:t>
      </w:r>
      <w:r>
        <w:rPr>
          <w:rFonts w:ascii="Times New Roman" w:hAnsi="Times New Roman" w:cs="Times New Roman"/>
          <w:sz w:val="20"/>
          <w:szCs w:val="20"/>
        </w:rPr>
        <w:t xml:space="preserve">, </w:t>
      </w:r>
      <w:r w:rsidRPr="00566F40">
        <w:rPr>
          <w:rFonts w:ascii="Times New Roman" w:hAnsi="Times New Roman" w:cs="Times New Roman"/>
          <w:sz w:val="20"/>
          <w:szCs w:val="20"/>
        </w:rPr>
        <w:t>S. 2</w:t>
      </w:r>
      <w:r>
        <w:rPr>
          <w:rFonts w:ascii="Times New Roman" w:hAnsi="Times New Roman" w:cs="Times New Roman"/>
          <w:sz w:val="20"/>
          <w:szCs w:val="20"/>
        </w:rPr>
        <w:t>4 f</w:t>
      </w:r>
      <w:r w:rsidRPr="00566F40">
        <w:rPr>
          <w:rFonts w:ascii="Times New Roman" w:hAnsi="Times New Roman" w:cs="Times New Roman"/>
          <w:sz w:val="20"/>
          <w:szCs w:val="20"/>
        </w:rPr>
        <w:t>.</w:t>
      </w:r>
    </w:p>
  </w:footnote>
  <w:footnote w:id="15">
    <w:p w:rsidR="005D3348" w:rsidRPr="00414192" w:rsidRDefault="005D3348" w:rsidP="00D67554">
      <w:pPr>
        <w:pStyle w:val="Funotentext"/>
        <w:jc w:val="both"/>
        <w:rPr>
          <w:rFonts w:ascii="Times New Roman" w:hAnsi="Times New Roman" w:cs="Times New Roman"/>
        </w:rPr>
      </w:pPr>
      <w:r w:rsidRPr="00E761EC">
        <w:rPr>
          <w:rStyle w:val="Funotenzeichen"/>
          <w:rFonts w:ascii="Times New Roman" w:hAnsi="Times New Roman" w:cs="Times New Roman"/>
        </w:rPr>
        <w:footnoteRef/>
      </w:r>
      <w:r w:rsidRPr="00E761EC">
        <w:rPr>
          <w:rFonts w:ascii="Times New Roman" w:hAnsi="Times New Roman" w:cs="Times New Roman"/>
        </w:rPr>
        <w:t xml:space="preserve"> Ebd.</w:t>
      </w:r>
      <w:r>
        <w:rPr>
          <w:rFonts w:ascii="Times New Roman" w:hAnsi="Times New Roman" w:cs="Times New Roman"/>
        </w:rPr>
        <w:t xml:space="preserve"> – Vgl. auch Frithjof Trapp: Die Bedeutung der Verlage </w:t>
      </w:r>
      <w:proofErr w:type="spellStart"/>
      <w:r>
        <w:rPr>
          <w:rFonts w:ascii="Times New Roman" w:hAnsi="Times New Roman" w:cs="Times New Roman"/>
        </w:rPr>
        <w:t>Allert</w:t>
      </w:r>
      <w:proofErr w:type="spellEnd"/>
      <w:r>
        <w:rPr>
          <w:rFonts w:ascii="Times New Roman" w:hAnsi="Times New Roman" w:cs="Times New Roman"/>
        </w:rPr>
        <w:t xml:space="preserve"> de Lange und </w:t>
      </w:r>
      <w:proofErr w:type="spellStart"/>
      <w:r>
        <w:rPr>
          <w:rFonts w:ascii="Times New Roman" w:hAnsi="Times New Roman" w:cs="Times New Roman"/>
        </w:rPr>
        <w:t>Querido</w:t>
      </w:r>
      <w:proofErr w:type="spellEnd"/>
      <w:r>
        <w:rPr>
          <w:rFonts w:ascii="Times New Roman" w:hAnsi="Times New Roman" w:cs="Times New Roman"/>
        </w:rPr>
        <w:t xml:space="preserve"> für die Entwicklung der deutschen Exilliteratur zwischen 1933 und 1940. Ansprache aus Anlass der Verleihung der Ehrendoktorwü</w:t>
      </w:r>
      <w:r>
        <w:rPr>
          <w:rFonts w:ascii="Times New Roman" w:hAnsi="Times New Roman" w:cs="Times New Roman"/>
        </w:rPr>
        <w:t>r</w:t>
      </w:r>
      <w:r>
        <w:rPr>
          <w:rFonts w:ascii="Times New Roman" w:hAnsi="Times New Roman" w:cs="Times New Roman"/>
        </w:rPr>
        <w:t xml:space="preserve">de an Hermann Kesten und Fritz H. </w:t>
      </w:r>
      <w:proofErr w:type="spellStart"/>
      <w:r>
        <w:rPr>
          <w:rFonts w:ascii="Times New Roman" w:hAnsi="Times New Roman" w:cs="Times New Roman"/>
        </w:rPr>
        <w:t>Landshoff</w:t>
      </w:r>
      <w:proofErr w:type="spellEnd"/>
      <w:r>
        <w:rPr>
          <w:rFonts w:ascii="Times New Roman" w:hAnsi="Times New Roman" w:cs="Times New Roman"/>
        </w:rPr>
        <w:t xml:space="preserve"> durch die Freie Universität Berlin am 5. Mai 1982. </w:t>
      </w:r>
      <w:r w:rsidR="00414192">
        <w:rPr>
          <w:rFonts w:ascii="Times New Roman" w:hAnsi="Times New Roman" w:cs="Times New Roman"/>
        </w:rPr>
        <w:t>–</w:t>
      </w:r>
      <w:r>
        <w:rPr>
          <w:rFonts w:ascii="Times New Roman" w:hAnsi="Times New Roman" w:cs="Times New Roman"/>
        </w:rPr>
        <w:t xml:space="preserve"> In</w:t>
      </w:r>
      <w:r w:rsidR="00414192">
        <w:rPr>
          <w:rFonts w:ascii="Times New Roman" w:hAnsi="Times New Roman" w:cs="Times New Roman"/>
        </w:rPr>
        <w:t xml:space="preserve">: </w:t>
      </w:r>
      <w:r w:rsidR="00414192">
        <w:rPr>
          <w:rFonts w:ascii="Times New Roman" w:hAnsi="Times New Roman" w:cs="Times New Roman"/>
          <w:i/>
        </w:rPr>
        <w:t>Exil</w:t>
      </w:r>
      <w:r w:rsidR="00414192">
        <w:rPr>
          <w:rFonts w:ascii="Times New Roman" w:hAnsi="Times New Roman" w:cs="Times New Roman"/>
        </w:rPr>
        <w:t xml:space="preserve"> 3 (1983), H. 1, S. 12 – 18.</w:t>
      </w:r>
    </w:p>
  </w:footnote>
  <w:footnote w:id="16">
    <w:p w:rsidR="005D3348" w:rsidRPr="00E761EC" w:rsidRDefault="005D3348" w:rsidP="00D67554">
      <w:pPr>
        <w:pStyle w:val="Funotentext"/>
        <w:jc w:val="both"/>
        <w:rPr>
          <w:rFonts w:ascii="Times New Roman" w:hAnsi="Times New Roman" w:cs="Times New Roman"/>
        </w:rPr>
      </w:pPr>
      <w:r w:rsidRPr="00E761EC">
        <w:rPr>
          <w:rStyle w:val="Funotenzeichen"/>
          <w:rFonts w:ascii="Times New Roman" w:hAnsi="Times New Roman" w:cs="Times New Roman"/>
        </w:rPr>
        <w:footnoteRef/>
      </w:r>
      <w:r w:rsidRPr="00E761EC">
        <w:rPr>
          <w:rFonts w:ascii="Times New Roman" w:hAnsi="Times New Roman" w:cs="Times New Roman"/>
        </w:rPr>
        <w:t xml:space="preserve"> Einzelheiten der „freiwilligen“ Gleichschaltung bei </w:t>
      </w:r>
      <w:proofErr w:type="spellStart"/>
      <w:r w:rsidRPr="00E761EC">
        <w:rPr>
          <w:rFonts w:ascii="Times New Roman" w:hAnsi="Times New Roman" w:cs="Times New Roman"/>
        </w:rPr>
        <w:t>Barbian</w:t>
      </w:r>
      <w:proofErr w:type="spellEnd"/>
      <w:r w:rsidR="00566F40">
        <w:rPr>
          <w:rFonts w:ascii="Times New Roman" w:hAnsi="Times New Roman" w:cs="Times New Roman"/>
        </w:rPr>
        <w:t xml:space="preserve">: </w:t>
      </w:r>
      <w:r w:rsidR="00566F40">
        <w:rPr>
          <w:rFonts w:ascii="Times New Roman" w:hAnsi="Times New Roman" w:cs="Times New Roman"/>
          <w:i/>
        </w:rPr>
        <w:t>Literaturpolitik</w:t>
      </w:r>
      <w:r w:rsidRPr="00E761EC">
        <w:rPr>
          <w:rFonts w:ascii="Times New Roman" w:hAnsi="Times New Roman" w:cs="Times New Roman"/>
        </w:rPr>
        <w:t>, S. 89 - 154.</w:t>
      </w:r>
    </w:p>
  </w:footnote>
  <w:footnote w:id="17">
    <w:p w:rsidR="005D3348" w:rsidRPr="00E761EC" w:rsidRDefault="005D3348" w:rsidP="00D67554">
      <w:pPr>
        <w:pStyle w:val="Funotentext"/>
        <w:jc w:val="both"/>
        <w:rPr>
          <w:rFonts w:ascii="Times New Roman" w:hAnsi="Times New Roman" w:cs="Times New Roman"/>
        </w:rPr>
      </w:pPr>
      <w:r w:rsidRPr="00E761EC">
        <w:rPr>
          <w:rStyle w:val="Funotenzeichen"/>
          <w:rFonts w:ascii="Times New Roman" w:hAnsi="Times New Roman" w:cs="Times New Roman"/>
        </w:rPr>
        <w:footnoteRef/>
      </w:r>
      <w:r w:rsidRPr="00E761EC">
        <w:rPr>
          <w:rFonts w:ascii="Times New Roman" w:hAnsi="Times New Roman" w:cs="Times New Roman"/>
        </w:rPr>
        <w:t xml:space="preserve"> </w:t>
      </w:r>
      <w:proofErr w:type="spellStart"/>
      <w:r w:rsidRPr="00E761EC">
        <w:rPr>
          <w:rFonts w:ascii="Times New Roman" w:hAnsi="Times New Roman" w:cs="Times New Roman"/>
        </w:rPr>
        <w:t>Landshoff</w:t>
      </w:r>
      <w:proofErr w:type="spellEnd"/>
      <w:r w:rsidRPr="00E761EC">
        <w:rPr>
          <w:rFonts w:ascii="Times New Roman" w:hAnsi="Times New Roman" w:cs="Times New Roman"/>
        </w:rPr>
        <w:t xml:space="preserve">: </w:t>
      </w:r>
      <w:proofErr w:type="spellStart"/>
      <w:r w:rsidRPr="00566F40">
        <w:rPr>
          <w:rFonts w:ascii="Times New Roman" w:hAnsi="Times New Roman" w:cs="Times New Roman"/>
          <w:i/>
        </w:rPr>
        <w:t>Querido</w:t>
      </w:r>
      <w:proofErr w:type="spellEnd"/>
      <w:r w:rsidRPr="00E761EC">
        <w:rPr>
          <w:rFonts w:ascii="Times New Roman" w:hAnsi="Times New Roman" w:cs="Times New Roman"/>
        </w:rPr>
        <w:t xml:space="preserve">, S. 39. </w:t>
      </w:r>
    </w:p>
  </w:footnote>
  <w:footnote w:id="18">
    <w:p w:rsidR="005D3348" w:rsidRPr="00E761EC" w:rsidRDefault="005D3348" w:rsidP="00D67554">
      <w:pPr>
        <w:pStyle w:val="Funotentext"/>
        <w:jc w:val="both"/>
        <w:rPr>
          <w:rFonts w:ascii="Times New Roman" w:hAnsi="Times New Roman" w:cs="Times New Roman"/>
        </w:rPr>
      </w:pPr>
      <w:r w:rsidRPr="00E761EC">
        <w:rPr>
          <w:rStyle w:val="Funotenzeichen"/>
          <w:rFonts w:ascii="Times New Roman" w:hAnsi="Times New Roman" w:cs="Times New Roman"/>
        </w:rPr>
        <w:footnoteRef/>
      </w:r>
      <w:r w:rsidRPr="00E761EC">
        <w:rPr>
          <w:rFonts w:ascii="Times New Roman" w:hAnsi="Times New Roman" w:cs="Times New Roman"/>
        </w:rPr>
        <w:t xml:space="preserve"> Zur Biografie </w:t>
      </w:r>
      <w:r w:rsidR="00566F40">
        <w:rPr>
          <w:rFonts w:ascii="Times New Roman" w:hAnsi="Times New Roman" w:cs="Times New Roman"/>
        </w:rPr>
        <w:t>von Wilfrid Israel s</w:t>
      </w:r>
      <w:r w:rsidRPr="00E761EC">
        <w:rPr>
          <w:rFonts w:ascii="Times New Roman" w:hAnsi="Times New Roman" w:cs="Times New Roman"/>
        </w:rPr>
        <w:t xml:space="preserve">. Naomi </w:t>
      </w:r>
      <w:proofErr w:type="spellStart"/>
      <w:r w:rsidRPr="00E761EC">
        <w:rPr>
          <w:rFonts w:ascii="Times New Roman" w:hAnsi="Times New Roman" w:cs="Times New Roman"/>
        </w:rPr>
        <w:t>Shepherd</w:t>
      </w:r>
      <w:proofErr w:type="spellEnd"/>
      <w:r w:rsidRPr="00E761EC">
        <w:rPr>
          <w:rFonts w:ascii="Times New Roman" w:hAnsi="Times New Roman" w:cs="Times New Roman"/>
        </w:rPr>
        <w:t xml:space="preserve">: </w:t>
      </w:r>
      <w:r w:rsidRPr="00566F40">
        <w:rPr>
          <w:rFonts w:ascii="Times New Roman" w:hAnsi="Times New Roman" w:cs="Times New Roman"/>
          <w:i/>
        </w:rPr>
        <w:t>Wilfrid Israel</w:t>
      </w:r>
      <w:r w:rsidRPr="00E761EC">
        <w:rPr>
          <w:rFonts w:ascii="Times New Roman" w:hAnsi="Times New Roman" w:cs="Times New Roman"/>
        </w:rPr>
        <w:t>. Berlin 1985.</w:t>
      </w:r>
    </w:p>
  </w:footnote>
  <w:footnote w:id="19">
    <w:p w:rsidR="00566F40" w:rsidRPr="007066E5" w:rsidRDefault="00566F40" w:rsidP="00D67554">
      <w:pPr>
        <w:pStyle w:val="Funotentext"/>
        <w:jc w:val="both"/>
        <w:rPr>
          <w:rFonts w:ascii="Times New Roman" w:hAnsi="Times New Roman" w:cs="Times New Roman"/>
        </w:rPr>
      </w:pPr>
      <w:r>
        <w:rPr>
          <w:rStyle w:val="Funotenzeichen"/>
        </w:rPr>
        <w:footnoteRef/>
      </w:r>
      <w:r>
        <w:t xml:space="preserve"> </w:t>
      </w:r>
      <w:r w:rsidR="007066E5">
        <w:rPr>
          <w:rFonts w:ascii="Times New Roman" w:hAnsi="Times New Roman" w:cs="Times New Roman"/>
        </w:rPr>
        <w:t xml:space="preserve">Vgl. hierzu: Peter Stahlberger: </w:t>
      </w:r>
      <w:r w:rsidR="007066E5">
        <w:rPr>
          <w:rFonts w:ascii="Times New Roman" w:hAnsi="Times New Roman" w:cs="Times New Roman"/>
          <w:i/>
        </w:rPr>
        <w:t xml:space="preserve">Der Zürcher Verleger Emil </w:t>
      </w:r>
      <w:proofErr w:type="spellStart"/>
      <w:r w:rsidR="007066E5">
        <w:rPr>
          <w:rFonts w:ascii="Times New Roman" w:hAnsi="Times New Roman" w:cs="Times New Roman"/>
          <w:i/>
        </w:rPr>
        <w:t>Oprecht</w:t>
      </w:r>
      <w:proofErr w:type="spellEnd"/>
      <w:r w:rsidR="007066E5">
        <w:rPr>
          <w:rFonts w:ascii="Times New Roman" w:hAnsi="Times New Roman" w:cs="Times New Roman"/>
          <w:i/>
        </w:rPr>
        <w:t xml:space="preserve"> und die deutschsprachi</w:t>
      </w:r>
      <w:r w:rsidR="001700D4">
        <w:rPr>
          <w:rFonts w:ascii="Times New Roman" w:hAnsi="Times New Roman" w:cs="Times New Roman"/>
          <w:i/>
        </w:rPr>
        <w:t>g</w:t>
      </w:r>
      <w:r w:rsidR="007066E5">
        <w:rPr>
          <w:rFonts w:ascii="Times New Roman" w:hAnsi="Times New Roman" w:cs="Times New Roman"/>
          <w:i/>
        </w:rPr>
        <w:t>e politische Emi</w:t>
      </w:r>
      <w:r w:rsidR="007066E5">
        <w:rPr>
          <w:rFonts w:ascii="Times New Roman" w:hAnsi="Times New Roman" w:cs="Times New Roman"/>
          <w:i/>
        </w:rPr>
        <w:t>g</w:t>
      </w:r>
      <w:r w:rsidR="007066E5">
        <w:rPr>
          <w:rFonts w:ascii="Times New Roman" w:hAnsi="Times New Roman" w:cs="Times New Roman"/>
          <w:i/>
        </w:rPr>
        <w:t>ration 1933-1945.</w:t>
      </w:r>
      <w:r w:rsidR="007066E5">
        <w:rPr>
          <w:rFonts w:ascii="Times New Roman" w:hAnsi="Times New Roman" w:cs="Times New Roman"/>
        </w:rPr>
        <w:t xml:space="preserve"> Zürich 1970.</w:t>
      </w:r>
    </w:p>
  </w:footnote>
  <w:footnote w:id="20">
    <w:p w:rsidR="009C6569" w:rsidRPr="00E761EC" w:rsidRDefault="009C6569" w:rsidP="00D67554">
      <w:pPr>
        <w:pStyle w:val="Funotentext"/>
        <w:jc w:val="both"/>
        <w:rPr>
          <w:rFonts w:ascii="Times New Roman" w:hAnsi="Times New Roman" w:cs="Times New Roman"/>
        </w:rPr>
      </w:pPr>
      <w:r w:rsidRPr="00E761EC">
        <w:rPr>
          <w:rStyle w:val="Funotenzeichen"/>
          <w:rFonts w:ascii="Times New Roman" w:hAnsi="Times New Roman" w:cs="Times New Roman"/>
        </w:rPr>
        <w:footnoteRef/>
      </w:r>
      <w:r w:rsidRPr="00E761EC">
        <w:rPr>
          <w:rFonts w:ascii="Times New Roman" w:hAnsi="Times New Roman" w:cs="Times New Roman"/>
        </w:rPr>
        <w:t xml:space="preserve"> Alfred Kerr bekam als einer der ersten die Auswirkungen zu spüren. Vor seiner Emigration waren in den fü</w:t>
      </w:r>
      <w:r w:rsidRPr="00E761EC">
        <w:rPr>
          <w:rFonts w:ascii="Times New Roman" w:hAnsi="Times New Roman" w:cs="Times New Roman"/>
        </w:rPr>
        <w:t>h</w:t>
      </w:r>
      <w:r w:rsidRPr="00E761EC">
        <w:rPr>
          <w:rFonts w:ascii="Times New Roman" w:hAnsi="Times New Roman" w:cs="Times New Roman"/>
        </w:rPr>
        <w:t>renden Schweizer Zeitungen seine Kommentare, Artikel und Feuilletons regelmäßig nachgedruckt worden. Nach seiner Emigration war dies nicht mehr der Fall, und Kerr verlor damit alle Einkünfte. Hier hatte die Boykottdr</w:t>
      </w:r>
      <w:r w:rsidRPr="00E761EC">
        <w:rPr>
          <w:rFonts w:ascii="Times New Roman" w:hAnsi="Times New Roman" w:cs="Times New Roman"/>
        </w:rPr>
        <w:t>o</w:t>
      </w:r>
      <w:r w:rsidRPr="00E761EC">
        <w:rPr>
          <w:rFonts w:ascii="Times New Roman" w:hAnsi="Times New Roman" w:cs="Times New Roman"/>
        </w:rPr>
        <w:t>hung des Dritten Reiches also offensichtlich Erfolg gehabt.</w:t>
      </w:r>
      <w:r>
        <w:rPr>
          <w:rFonts w:ascii="Times New Roman" w:hAnsi="Times New Roman" w:cs="Times New Roman"/>
        </w:rPr>
        <w:t xml:space="preserve"> – Zu Einzelheiten der Boykott- und Repression</w:t>
      </w:r>
      <w:r>
        <w:rPr>
          <w:rFonts w:ascii="Times New Roman" w:hAnsi="Times New Roman" w:cs="Times New Roman"/>
        </w:rPr>
        <w:t>s</w:t>
      </w:r>
      <w:r>
        <w:rPr>
          <w:rFonts w:ascii="Times New Roman" w:hAnsi="Times New Roman" w:cs="Times New Roman"/>
        </w:rPr>
        <w:t xml:space="preserve">maßnahmen, die gegen den </w:t>
      </w:r>
      <w:proofErr w:type="spellStart"/>
      <w:r>
        <w:rPr>
          <w:rFonts w:ascii="Times New Roman" w:hAnsi="Times New Roman" w:cs="Times New Roman"/>
        </w:rPr>
        <w:t>Querido</w:t>
      </w:r>
      <w:proofErr w:type="spellEnd"/>
      <w:r>
        <w:rPr>
          <w:rFonts w:ascii="Times New Roman" w:hAnsi="Times New Roman" w:cs="Times New Roman"/>
        </w:rPr>
        <w:t xml:space="preserve"> Verlag gerichtet waren, vgl. Hans-Albert Walter: </w:t>
      </w:r>
      <w:r w:rsidRPr="001700D4">
        <w:rPr>
          <w:rFonts w:ascii="Times New Roman" w:hAnsi="Times New Roman" w:cs="Times New Roman"/>
          <w:i/>
        </w:rPr>
        <w:t xml:space="preserve">Fritz H. </w:t>
      </w:r>
      <w:proofErr w:type="spellStart"/>
      <w:r w:rsidRPr="001700D4">
        <w:rPr>
          <w:rFonts w:ascii="Times New Roman" w:hAnsi="Times New Roman" w:cs="Times New Roman"/>
          <w:i/>
        </w:rPr>
        <w:t>Landshoff</w:t>
      </w:r>
      <w:proofErr w:type="spellEnd"/>
      <w:r w:rsidRPr="001700D4">
        <w:rPr>
          <w:rFonts w:ascii="Times New Roman" w:hAnsi="Times New Roman" w:cs="Times New Roman"/>
          <w:i/>
        </w:rPr>
        <w:t xml:space="preserve"> und der </w:t>
      </w:r>
      <w:proofErr w:type="spellStart"/>
      <w:r w:rsidRPr="001700D4">
        <w:rPr>
          <w:rFonts w:ascii="Times New Roman" w:hAnsi="Times New Roman" w:cs="Times New Roman"/>
          <w:i/>
        </w:rPr>
        <w:t>Querido</w:t>
      </w:r>
      <w:proofErr w:type="spellEnd"/>
      <w:r w:rsidRPr="001700D4">
        <w:rPr>
          <w:rFonts w:ascii="Times New Roman" w:hAnsi="Times New Roman" w:cs="Times New Roman"/>
          <w:i/>
        </w:rPr>
        <w:t xml:space="preserve"> Verlag 1933-1950.</w:t>
      </w:r>
      <w:r>
        <w:rPr>
          <w:rFonts w:ascii="Times New Roman" w:hAnsi="Times New Roman" w:cs="Times New Roman"/>
        </w:rPr>
        <w:t xml:space="preserve"> Marbach 1997 (= </w:t>
      </w:r>
      <w:proofErr w:type="spellStart"/>
      <w:r>
        <w:rPr>
          <w:rFonts w:ascii="Times New Roman" w:hAnsi="Times New Roman" w:cs="Times New Roman"/>
          <w:i/>
        </w:rPr>
        <w:t>Marbacher</w:t>
      </w:r>
      <w:proofErr w:type="spellEnd"/>
      <w:r>
        <w:rPr>
          <w:rFonts w:ascii="Times New Roman" w:hAnsi="Times New Roman" w:cs="Times New Roman"/>
          <w:i/>
        </w:rPr>
        <w:t xml:space="preserve"> Magazin</w:t>
      </w:r>
      <w:r>
        <w:rPr>
          <w:rFonts w:ascii="Times New Roman" w:hAnsi="Times New Roman" w:cs="Times New Roman"/>
        </w:rPr>
        <w:t xml:space="preserve"> 78/1997).</w:t>
      </w:r>
    </w:p>
  </w:footnote>
  <w:footnote w:id="21">
    <w:p w:rsidR="009C6569" w:rsidRPr="00E761EC" w:rsidRDefault="009C6569" w:rsidP="00D67554">
      <w:pPr>
        <w:pStyle w:val="Funotentext"/>
        <w:jc w:val="both"/>
        <w:rPr>
          <w:rFonts w:ascii="Times New Roman" w:hAnsi="Times New Roman" w:cs="Times New Roman"/>
        </w:rPr>
      </w:pPr>
      <w:r w:rsidRPr="00E761EC">
        <w:rPr>
          <w:rStyle w:val="Funotenzeichen"/>
          <w:rFonts w:ascii="Times New Roman" w:hAnsi="Times New Roman" w:cs="Times New Roman"/>
        </w:rPr>
        <w:footnoteRef/>
      </w:r>
      <w:r w:rsidRPr="00E761EC">
        <w:rPr>
          <w:rFonts w:ascii="Times New Roman" w:hAnsi="Times New Roman" w:cs="Times New Roman"/>
        </w:rPr>
        <w:t xml:space="preserve"> </w:t>
      </w:r>
      <w:r w:rsidR="007066E5">
        <w:rPr>
          <w:rFonts w:ascii="Times New Roman" w:hAnsi="Times New Roman" w:cs="Times New Roman"/>
        </w:rPr>
        <w:t>Walter M</w:t>
      </w:r>
      <w:r w:rsidRPr="00E761EC">
        <w:rPr>
          <w:rFonts w:ascii="Times New Roman" w:hAnsi="Times New Roman" w:cs="Times New Roman"/>
        </w:rPr>
        <w:t xml:space="preserve">ehring: </w:t>
      </w:r>
      <w:r w:rsidR="007066E5" w:rsidRPr="004610A0">
        <w:rPr>
          <w:rFonts w:ascii="Times New Roman" w:hAnsi="Times New Roman" w:cs="Times New Roman"/>
          <w:i/>
        </w:rPr>
        <w:t>Müller</w:t>
      </w:r>
      <w:r w:rsidR="007066E5">
        <w:rPr>
          <w:rFonts w:ascii="Times New Roman" w:hAnsi="Times New Roman" w:cs="Times New Roman"/>
          <w:i/>
        </w:rPr>
        <w:t xml:space="preserve">. </w:t>
      </w:r>
      <w:r w:rsidR="007066E5">
        <w:rPr>
          <w:rFonts w:ascii="Times New Roman" w:hAnsi="Times New Roman" w:cs="Times New Roman"/>
        </w:rPr>
        <w:t xml:space="preserve">Die Chronik einer deutschen Sippe (Wien: </w:t>
      </w:r>
      <w:proofErr w:type="spellStart"/>
      <w:r w:rsidR="007066E5">
        <w:rPr>
          <w:rFonts w:ascii="Times New Roman" w:hAnsi="Times New Roman" w:cs="Times New Roman"/>
        </w:rPr>
        <w:t>Gsur</w:t>
      </w:r>
      <w:proofErr w:type="spellEnd"/>
      <w:r w:rsidR="007066E5">
        <w:rPr>
          <w:rFonts w:ascii="Times New Roman" w:hAnsi="Times New Roman" w:cs="Times New Roman"/>
        </w:rPr>
        <w:t xml:space="preserve"> [1935])</w:t>
      </w:r>
      <w:r w:rsidRPr="00E761EC">
        <w:rPr>
          <w:rFonts w:ascii="Times New Roman" w:hAnsi="Times New Roman" w:cs="Times New Roman"/>
        </w:rPr>
        <w:t xml:space="preserve"> ist ein derartiger Fall. </w:t>
      </w:r>
    </w:p>
  </w:footnote>
  <w:footnote w:id="22">
    <w:p w:rsidR="009C6569" w:rsidRPr="005D3348" w:rsidRDefault="009C6569" w:rsidP="00D67554">
      <w:pPr>
        <w:pStyle w:val="Funotentext"/>
        <w:jc w:val="both"/>
        <w:rPr>
          <w:rFonts w:ascii="Times New Roman" w:hAnsi="Times New Roman" w:cs="Times New Roman"/>
        </w:rPr>
      </w:pPr>
      <w:r>
        <w:rPr>
          <w:rStyle w:val="Funotenzeichen"/>
        </w:rPr>
        <w:footnoteRef/>
      </w:r>
      <w:r>
        <w:t xml:space="preserve"> </w:t>
      </w:r>
      <w:bookmarkStart w:id="0" w:name="_GoBack"/>
      <w:r>
        <w:rPr>
          <w:rFonts w:ascii="Times New Roman" w:hAnsi="Times New Roman" w:cs="Times New Roman"/>
        </w:rPr>
        <w:t xml:space="preserve">In Hinblick auf die Zugeständnisse, die der Markt verlangte, ist aufschlussreich, dass Fritz H. </w:t>
      </w:r>
      <w:proofErr w:type="spellStart"/>
      <w:r>
        <w:rPr>
          <w:rFonts w:ascii="Times New Roman" w:hAnsi="Times New Roman" w:cs="Times New Roman"/>
        </w:rPr>
        <w:t>Landshoff</w:t>
      </w:r>
      <w:proofErr w:type="spellEnd"/>
      <w:r>
        <w:rPr>
          <w:rFonts w:ascii="Times New Roman" w:hAnsi="Times New Roman" w:cs="Times New Roman"/>
        </w:rPr>
        <w:t xml:space="preserve"> in einem Gespräch über die starke Stellung, die Vicki Baum und ihre Romane innerhalb des Verlagsprogrammes von </w:t>
      </w:r>
      <w:proofErr w:type="spellStart"/>
      <w:r>
        <w:rPr>
          <w:rFonts w:ascii="Times New Roman" w:hAnsi="Times New Roman" w:cs="Times New Roman"/>
        </w:rPr>
        <w:t>Querido</w:t>
      </w:r>
      <w:proofErr w:type="spellEnd"/>
      <w:r>
        <w:rPr>
          <w:rFonts w:ascii="Times New Roman" w:hAnsi="Times New Roman" w:cs="Times New Roman"/>
        </w:rPr>
        <w:t xml:space="preserve"> eingenommen haben, </w:t>
      </w:r>
      <w:r w:rsidR="007066E5">
        <w:rPr>
          <w:rFonts w:ascii="Times New Roman" w:hAnsi="Times New Roman" w:cs="Times New Roman"/>
        </w:rPr>
        <w:t>mir</w:t>
      </w:r>
      <w:r>
        <w:rPr>
          <w:rFonts w:ascii="Times New Roman" w:hAnsi="Times New Roman" w:cs="Times New Roman"/>
        </w:rPr>
        <w:t xml:space="preserve"> sagte, dass die Bereitschaft Vicki Bau</w:t>
      </w:r>
      <w:r w:rsidR="002D7CC9">
        <w:rPr>
          <w:rFonts w:ascii="Times New Roman" w:hAnsi="Times New Roman" w:cs="Times New Roman"/>
        </w:rPr>
        <w:t>m</w:t>
      </w:r>
      <w:r>
        <w:rPr>
          <w:rFonts w:ascii="Times New Roman" w:hAnsi="Times New Roman" w:cs="Times New Roman"/>
        </w:rPr>
        <w:t xml:space="preserve">s, ihre Werke bei </w:t>
      </w:r>
      <w:proofErr w:type="spellStart"/>
      <w:r>
        <w:rPr>
          <w:rFonts w:ascii="Times New Roman" w:hAnsi="Times New Roman" w:cs="Times New Roman"/>
        </w:rPr>
        <w:t>Querido</w:t>
      </w:r>
      <w:proofErr w:type="spellEnd"/>
      <w:r>
        <w:rPr>
          <w:rFonts w:ascii="Times New Roman" w:hAnsi="Times New Roman" w:cs="Times New Roman"/>
        </w:rPr>
        <w:t xml:space="preserve"> e</w:t>
      </w:r>
      <w:r>
        <w:rPr>
          <w:rFonts w:ascii="Times New Roman" w:hAnsi="Times New Roman" w:cs="Times New Roman"/>
        </w:rPr>
        <w:t>r</w:t>
      </w:r>
      <w:r>
        <w:rPr>
          <w:rFonts w:ascii="Times New Roman" w:hAnsi="Times New Roman" w:cs="Times New Roman"/>
        </w:rPr>
        <w:t xml:space="preserve">scheinen zu lassen „ein immens wertvolles Geschenk gewesen sei, </w:t>
      </w:r>
      <w:proofErr w:type="spellStart"/>
      <w:r>
        <w:rPr>
          <w:rFonts w:ascii="Times New Roman" w:hAnsi="Times New Roman" w:cs="Times New Roman"/>
        </w:rPr>
        <w:t>das</w:t>
      </w:r>
      <w:proofErr w:type="spellEnd"/>
      <w:r>
        <w:rPr>
          <w:rFonts w:ascii="Times New Roman" w:hAnsi="Times New Roman" w:cs="Times New Roman"/>
        </w:rPr>
        <w:t xml:space="preserve"> es ihm ermöglicht habe, Werke z.B. von Döblin zu veröffentlichen, die aufgrund des geringen Absatzes kaum die Entstehungskosten eingebracht hätten“.</w:t>
      </w:r>
    </w:p>
  </w:footnote>
  <w:footnote w:id="23">
    <w:p w:rsidR="005D3348" w:rsidRPr="005D3348" w:rsidRDefault="005D3348" w:rsidP="00D67554">
      <w:pPr>
        <w:pStyle w:val="Funotentext"/>
        <w:jc w:val="both"/>
        <w:rPr>
          <w:rFonts w:ascii="Times New Roman" w:hAnsi="Times New Roman" w:cs="Times New Roman"/>
        </w:rPr>
      </w:pPr>
      <w:r>
        <w:rPr>
          <w:rStyle w:val="Funotenzeichen"/>
        </w:rPr>
        <w:footnoteRef/>
      </w:r>
      <w:r>
        <w:t xml:space="preserve"> </w:t>
      </w:r>
      <w:r w:rsidRPr="005D3348">
        <w:rPr>
          <w:rFonts w:ascii="Times New Roman" w:hAnsi="Times New Roman" w:cs="Times New Roman"/>
        </w:rPr>
        <w:t xml:space="preserve">Vgl. Elke Kerker: </w:t>
      </w:r>
      <w:r w:rsidRPr="007066E5">
        <w:rPr>
          <w:rFonts w:ascii="Times New Roman" w:hAnsi="Times New Roman" w:cs="Times New Roman"/>
          <w:i/>
        </w:rPr>
        <w:t>Weltbürgertum – Exil – Heimatlosigkeit</w:t>
      </w:r>
      <w:r w:rsidRPr="005D3348">
        <w:rPr>
          <w:rFonts w:ascii="Times New Roman" w:hAnsi="Times New Roman" w:cs="Times New Roman"/>
        </w:rPr>
        <w:t xml:space="preserve">. Die Entwicklung der politischen Dimension im Werk Klaus Manns von 1924-1936. </w:t>
      </w:r>
      <w:proofErr w:type="spellStart"/>
      <w:r w:rsidRPr="005D3348">
        <w:rPr>
          <w:rFonts w:ascii="Times New Roman" w:hAnsi="Times New Roman" w:cs="Times New Roman"/>
        </w:rPr>
        <w:t>Meisenheim</w:t>
      </w:r>
      <w:proofErr w:type="spellEnd"/>
      <w:r w:rsidRPr="005D3348">
        <w:rPr>
          <w:rFonts w:ascii="Times New Roman" w:hAnsi="Times New Roman" w:cs="Times New Roman"/>
        </w:rPr>
        <w:t xml:space="preserve"> 1977, S. 208 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0844"/>
      <w:docPartObj>
        <w:docPartGallery w:val="Page Numbers (Top of Page)"/>
        <w:docPartUnique/>
      </w:docPartObj>
    </w:sdtPr>
    <w:sdtEndPr/>
    <w:sdtContent>
      <w:p w:rsidR="005D3348" w:rsidRDefault="0028100C">
        <w:pPr>
          <w:pStyle w:val="Kopfzeile"/>
          <w:jc w:val="right"/>
        </w:pPr>
        <w:r>
          <w:fldChar w:fldCharType="begin"/>
        </w:r>
        <w:r>
          <w:instrText xml:space="preserve"> PAGE   \* MERGEFORMAT </w:instrText>
        </w:r>
        <w:r>
          <w:fldChar w:fldCharType="separate"/>
        </w:r>
        <w:r w:rsidR="00D67554">
          <w:rPr>
            <w:noProof/>
          </w:rPr>
          <w:t>9</w:t>
        </w:r>
        <w:r>
          <w:rPr>
            <w:noProof/>
          </w:rPr>
          <w:fldChar w:fldCharType="end"/>
        </w:r>
      </w:p>
    </w:sdtContent>
  </w:sdt>
  <w:p w:rsidR="005D3348" w:rsidRDefault="005D3348">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5763E"/>
    <w:rsid w:val="00003537"/>
    <w:rsid w:val="00015FD5"/>
    <w:rsid w:val="000175E1"/>
    <w:rsid w:val="00020301"/>
    <w:rsid w:val="00023397"/>
    <w:rsid w:val="00027E9D"/>
    <w:rsid w:val="00041176"/>
    <w:rsid w:val="000943B5"/>
    <w:rsid w:val="000A33FD"/>
    <w:rsid w:val="000A4932"/>
    <w:rsid w:val="000D4C68"/>
    <w:rsid w:val="000E4AD1"/>
    <w:rsid w:val="00100F9A"/>
    <w:rsid w:val="00104F9D"/>
    <w:rsid w:val="00105CF7"/>
    <w:rsid w:val="001369D6"/>
    <w:rsid w:val="00142821"/>
    <w:rsid w:val="001448E2"/>
    <w:rsid w:val="001614DA"/>
    <w:rsid w:val="00162B0C"/>
    <w:rsid w:val="001700D4"/>
    <w:rsid w:val="001743A2"/>
    <w:rsid w:val="00195D2E"/>
    <w:rsid w:val="001C1044"/>
    <w:rsid w:val="001C6DF7"/>
    <w:rsid w:val="001D21ED"/>
    <w:rsid w:val="001D2A85"/>
    <w:rsid w:val="001F438E"/>
    <w:rsid w:val="002021B7"/>
    <w:rsid w:val="00215557"/>
    <w:rsid w:val="0023120B"/>
    <w:rsid w:val="00231F6A"/>
    <w:rsid w:val="0024399D"/>
    <w:rsid w:val="00250608"/>
    <w:rsid w:val="00250CC9"/>
    <w:rsid w:val="00252C2D"/>
    <w:rsid w:val="0028100C"/>
    <w:rsid w:val="0028354F"/>
    <w:rsid w:val="002A056A"/>
    <w:rsid w:val="002B17C6"/>
    <w:rsid w:val="002C7CA0"/>
    <w:rsid w:val="002D153D"/>
    <w:rsid w:val="002D776A"/>
    <w:rsid w:val="002D7CC9"/>
    <w:rsid w:val="00302D0D"/>
    <w:rsid w:val="003058CA"/>
    <w:rsid w:val="00312540"/>
    <w:rsid w:val="00312F1D"/>
    <w:rsid w:val="00317D61"/>
    <w:rsid w:val="00325DAB"/>
    <w:rsid w:val="0032775C"/>
    <w:rsid w:val="00331BC7"/>
    <w:rsid w:val="00333161"/>
    <w:rsid w:val="00372959"/>
    <w:rsid w:val="00373D86"/>
    <w:rsid w:val="0037442F"/>
    <w:rsid w:val="003836AC"/>
    <w:rsid w:val="00384C58"/>
    <w:rsid w:val="003A524F"/>
    <w:rsid w:val="003C0527"/>
    <w:rsid w:val="003D0EF2"/>
    <w:rsid w:val="003D5C6E"/>
    <w:rsid w:val="003E0E18"/>
    <w:rsid w:val="00403379"/>
    <w:rsid w:val="0040531B"/>
    <w:rsid w:val="0040653C"/>
    <w:rsid w:val="00414192"/>
    <w:rsid w:val="00416D79"/>
    <w:rsid w:val="00442798"/>
    <w:rsid w:val="00482899"/>
    <w:rsid w:val="004A1DD5"/>
    <w:rsid w:val="004A7862"/>
    <w:rsid w:val="004B1C88"/>
    <w:rsid w:val="004C1F90"/>
    <w:rsid w:val="00512124"/>
    <w:rsid w:val="005434FC"/>
    <w:rsid w:val="005539F8"/>
    <w:rsid w:val="00564EA5"/>
    <w:rsid w:val="005666AC"/>
    <w:rsid w:val="00566F40"/>
    <w:rsid w:val="0057238D"/>
    <w:rsid w:val="005B18BF"/>
    <w:rsid w:val="005B69B1"/>
    <w:rsid w:val="005D3348"/>
    <w:rsid w:val="00625A4E"/>
    <w:rsid w:val="0064796F"/>
    <w:rsid w:val="006628A3"/>
    <w:rsid w:val="00666861"/>
    <w:rsid w:val="006B5634"/>
    <w:rsid w:val="006B587E"/>
    <w:rsid w:val="006D4BCC"/>
    <w:rsid w:val="006E7EC3"/>
    <w:rsid w:val="006F0578"/>
    <w:rsid w:val="006F0FD9"/>
    <w:rsid w:val="007066E5"/>
    <w:rsid w:val="00715736"/>
    <w:rsid w:val="007342EE"/>
    <w:rsid w:val="00734C3F"/>
    <w:rsid w:val="0074258F"/>
    <w:rsid w:val="0077256A"/>
    <w:rsid w:val="0077285B"/>
    <w:rsid w:val="00775BFE"/>
    <w:rsid w:val="00792308"/>
    <w:rsid w:val="007B64DF"/>
    <w:rsid w:val="00803F3C"/>
    <w:rsid w:val="00817ABD"/>
    <w:rsid w:val="00836BD4"/>
    <w:rsid w:val="00841A23"/>
    <w:rsid w:val="0085457F"/>
    <w:rsid w:val="00855709"/>
    <w:rsid w:val="00880F1F"/>
    <w:rsid w:val="00891669"/>
    <w:rsid w:val="008B47FA"/>
    <w:rsid w:val="008D0212"/>
    <w:rsid w:val="008F7C58"/>
    <w:rsid w:val="00913400"/>
    <w:rsid w:val="00925010"/>
    <w:rsid w:val="00927C0E"/>
    <w:rsid w:val="009611C7"/>
    <w:rsid w:val="00966F04"/>
    <w:rsid w:val="00977D4D"/>
    <w:rsid w:val="009B3D87"/>
    <w:rsid w:val="009C10CF"/>
    <w:rsid w:val="009C6569"/>
    <w:rsid w:val="009D5FE9"/>
    <w:rsid w:val="009D6AD8"/>
    <w:rsid w:val="009E15B0"/>
    <w:rsid w:val="00A30021"/>
    <w:rsid w:val="00A411A1"/>
    <w:rsid w:val="00A51682"/>
    <w:rsid w:val="00A66917"/>
    <w:rsid w:val="00A738E5"/>
    <w:rsid w:val="00AA1A8A"/>
    <w:rsid w:val="00AA626F"/>
    <w:rsid w:val="00AB6EA3"/>
    <w:rsid w:val="00AF0153"/>
    <w:rsid w:val="00AF0E20"/>
    <w:rsid w:val="00B4379E"/>
    <w:rsid w:val="00B4526F"/>
    <w:rsid w:val="00B5763E"/>
    <w:rsid w:val="00B92A7F"/>
    <w:rsid w:val="00BC4C89"/>
    <w:rsid w:val="00BC58BC"/>
    <w:rsid w:val="00BE6746"/>
    <w:rsid w:val="00BE7636"/>
    <w:rsid w:val="00BF5AA9"/>
    <w:rsid w:val="00C01E33"/>
    <w:rsid w:val="00C1202F"/>
    <w:rsid w:val="00C23AD4"/>
    <w:rsid w:val="00C41DD6"/>
    <w:rsid w:val="00C4431E"/>
    <w:rsid w:val="00C679BD"/>
    <w:rsid w:val="00C75B1E"/>
    <w:rsid w:val="00C87725"/>
    <w:rsid w:val="00C96BFD"/>
    <w:rsid w:val="00CB02B9"/>
    <w:rsid w:val="00CB0AAA"/>
    <w:rsid w:val="00CB41F2"/>
    <w:rsid w:val="00CD6DE3"/>
    <w:rsid w:val="00CF662C"/>
    <w:rsid w:val="00CF6999"/>
    <w:rsid w:val="00CF7465"/>
    <w:rsid w:val="00D11184"/>
    <w:rsid w:val="00D26476"/>
    <w:rsid w:val="00D31B8F"/>
    <w:rsid w:val="00D62152"/>
    <w:rsid w:val="00D67554"/>
    <w:rsid w:val="00D733B8"/>
    <w:rsid w:val="00DA21FB"/>
    <w:rsid w:val="00DC2937"/>
    <w:rsid w:val="00DD4248"/>
    <w:rsid w:val="00E0439E"/>
    <w:rsid w:val="00E43096"/>
    <w:rsid w:val="00E46CEF"/>
    <w:rsid w:val="00E55B61"/>
    <w:rsid w:val="00E66338"/>
    <w:rsid w:val="00E70A34"/>
    <w:rsid w:val="00E761EC"/>
    <w:rsid w:val="00E77EE1"/>
    <w:rsid w:val="00E844D2"/>
    <w:rsid w:val="00EA0E5A"/>
    <w:rsid w:val="00EA18F0"/>
    <w:rsid w:val="00EB1864"/>
    <w:rsid w:val="00EE591C"/>
    <w:rsid w:val="00EE621C"/>
    <w:rsid w:val="00EE686C"/>
    <w:rsid w:val="00F13AAE"/>
    <w:rsid w:val="00F440F2"/>
    <w:rsid w:val="00F51753"/>
    <w:rsid w:val="00F560A5"/>
    <w:rsid w:val="00F64A18"/>
    <w:rsid w:val="00F74D90"/>
    <w:rsid w:val="00F80497"/>
    <w:rsid w:val="00F817EF"/>
    <w:rsid w:val="00F90C45"/>
    <w:rsid w:val="00F92FB4"/>
    <w:rsid w:val="00FD41C9"/>
    <w:rsid w:val="00FE33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5763E"/>
    <w:rPr>
      <w:rFonts w:asciiTheme="minorHAnsi" w:hAnsiTheme="minorHAnsi" w:cstheme="minorBidi"/>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31F6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31F6A"/>
    <w:rPr>
      <w:rFonts w:asciiTheme="minorHAnsi" w:hAnsiTheme="minorHAnsi" w:cstheme="minorBidi"/>
      <w:sz w:val="22"/>
      <w:szCs w:val="22"/>
    </w:rPr>
  </w:style>
  <w:style w:type="paragraph" w:styleId="Fuzeile">
    <w:name w:val="footer"/>
    <w:basedOn w:val="Standard"/>
    <w:link w:val="FuzeileZchn"/>
    <w:uiPriority w:val="99"/>
    <w:semiHidden/>
    <w:unhideWhenUsed/>
    <w:rsid w:val="00231F6A"/>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231F6A"/>
    <w:rPr>
      <w:rFonts w:asciiTheme="minorHAnsi" w:hAnsiTheme="minorHAnsi" w:cstheme="minorBidi"/>
      <w:sz w:val="22"/>
      <w:szCs w:val="22"/>
    </w:rPr>
  </w:style>
  <w:style w:type="paragraph" w:styleId="Listenabsatz">
    <w:name w:val="List Paragraph"/>
    <w:basedOn w:val="Standard"/>
    <w:uiPriority w:val="34"/>
    <w:qFormat/>
    <w:rsid w:val="00231F6A"/>
    <w:pPr>
      <w:ind w:left="720"/>
      <w:contextualSpacing/>
    </w:pPr>
  </w:style>
  <w:style w:type="paragraph" w:styleId="Funotentext">
    <w:name w:val="footnote text"/>
    <w:basedOn w:val="Standard"/>
    <w:link w:val="FunotentextZchn"/>
    <w:uiPriority w:val="99"/>
    <w:unhideWhenUsed/>
    <w:rsid w:val="00CF7465"/>
    <w:pPr>
      <w:spacing w:after="0" w:line="240" w:lineRule="auto"/>
    </w:pPr>
    <w:rPr>
      <w:sz w:val="20"/>
      <w:szCs w:val="20"/>
    </w:rPr>
  </w:style>
  <w:style w:type="character" w:customStyle="1" w:styleId="FunotentextZchn">
    <w:name w:val="Fußnotentext Zchn"/>
    <w:basedOn w:val="Absatz-Standardschriftart"/>
    <w:link w:val="Funotentext"/>
    <w:uiPriority w:val="99"/>
    <w:rsid w:val="00CF7465"/>
    <w:rPr>
      <w:rFonts w:asciiTheme="minorHAnsi" w:hAnsiTheme="minorHAnsi" w:cstheme="minorBidi"/>
      <w:sz w:val="20"/>
      <w:szCs w:val="20"/>
    </w:rPr>
  </w:style>
  <w:style w:type="character" w:styleId="Funotenzeichen">
    <w:name w:val="footnote reference"/>
    <w:basedOn w:val="Absatz-Standardschriftart"/>
    <w:uiPriority w:val="99"/>
    <w:semiHidden/>
    <w:unhideWhenUsed/>
    <w:rsid w:val="00CF746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D3C07F-6C30-4FE3-993D-BE73E7221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3712</Words>
  <Characters>23389</Characters>
  <Application>Microsoft Office Word</Application>
  <DocSecurity>0</DocSecurity>
  <Lines>194</Lines>
  <Paragraphs>54</Paragraphs>
  <ScaleCrop>false</ScaleCrop>
  <HeadingPairs>
    <vt:vector size="2" baseType="variant">
      <vt:variant>
        <vt:lpstr>Titel</vt:lpstr>
      </vt:variant>
      <vt:variant>
        <vt:i4>1</vt:i4>
      </vt:variant>
    </vt:vector>
  </HeadingPairs>
  <TitlesOfParts>
    <vt:vector size="1" baseType="lpstr">
      <vt:lpstr/>
    </vt:vector>
  </TitlesOfParts>
  <Company> </Company>
  <LinksUpToDate>false</LinksUpToDate>
  <CharactersWithSpaces>27047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9</cp:revision>
  <cp:lastPrinted>2009-03-19T07:14:00Z</cp:lastPrinted>
  <dcterms:created xsi:type="dcterms:W3CDTF">2010-07-28T13:53:00Z</dcterms:created>
  <dcterms:modified xsi:type="dcterms:W3CDTF">2012-06-16T05:34:00Z</dcterms:modified>
</cp:coreProperties>
</file>