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CAB" w:rsidRDefault="00464CAB" w:rsidP="00653C2D">
      <w:pPr>
        <w:spacing w:after="0"/>
        <w:jc w:val="both"/>
        <w:rPr>
          <w:rFonts w:cs="Times New Roman"/>
          <w:sz w:val="24"/>
          <w:szCs w:val="24"/>
        </w:rPr>
      </w:pPr>
      <w:r>
        <w:rPr>
          <w:rFonts w:cs="Times New Roman"/>
          <w:b/>
          <w:sz w:val="24"/>
          <w:szCs w:val="24"/>
        </w:rPr>
        <w:t>(55) Texte 2:</w:t>
      </w:r>
      <w:r>
        <w:rPr>
          <w:rFonts w:cs="Times New Roman"/>
          <w:sz w:val="24"/>
          <w:szCs w:val="24"/>
        </w:rPr>
        <w:t xml:space="preserve"> Anna Seghers: </w:t>
      </w:r>
      <w:r>
        <w:rPr>
          <w:rFonts w:cs="Times New Roman"/>
          <w:i/>
          <w:sz w:val="24"/>
          <w:szCs w:val="24"/>
        </w:rPr>
        <w:t>Das siebte Kreuz</w:t>
      </w:r>
      <w:r>
        <w:rPr>
          <w:rFonts w:cs="Times New Roman"/>
          <w:sz w:val="24"/>
          <w:szCs w:val="24"/>
        </w:rPr>
        <w:t xml:space="preserve"> </w:t>
      </w:r>
    </w:p>
    <w:p w:rsidR="000F099C" w:rsidRDefault="000F099C" w:rsidP="00A744EF">
      <w:pPr>
        <w:spacing w:after="0"/>
        <w:rPr>
          <w:sz w:val="24"/>
          <w:szCs w:val="24"/>
        </w:rPr>
      </w:pPr>
    </w:p>
    <w:p w:rsidR="00D16295" w:rsidRDefault="00FF4692" w:rsidP="00D16295">
      <w:pPr>
        <w:spacing w:after="0"/>
        <w:jc w:val="both"/>
        <w:rPr>
          <w:rFonts w:cs="Times New Roman"/>
          <w:sz w:val="24"/>
          <w:szCs w:val="24"/>
        </w:rPr>
      </w:pPr>
      <w:r>
        <w:rPr>
          <w:rFonts w:cs="Times New Roman"/>
          <w:sz w:val="24"/>
          <w:szCs w:val="24"/>
        </w:rPr>
        <w:t>De</w:t>
      </w:r>
      <w:r w:rsidR="006C4FB1">
        <w:rPr>
          <w:rFonts w:cs="Times New Roman"/>
          <w:sz w:val="24"/>
          <w:szCs w:val="24"/>
        </w:rPr>
        <w:t>r</w:t>
      </w:r>
      <w:r>
        <w:rPr>
          <w:rFonts w:cs="Times New Roman"/>
          <w:sz w:val="24"/>
          <w:szCs w:val="24"/>
        </w:rPr>
        <w:t xml:space="preserve"> Entstehung</w:t>
      </w:r>
      <w:r w:rsidR="006C4FB1">
        <w:rPr>
          <w:rFonts w:cs="Times New Roman"/>
          <w:sz w:val="24"/>
          <w:szCs w:val="24"/>
        </w:rPr>
        <w:t>sprozess</w:t>
      </w:r>
      <w:r>
        <w:rPr>
          <w:rFonts w:cs="Times New Roman"/>
          <w:sz w:val="24"/>
          <w:szCs w:val="24"/>
        </w:rPr>
        <w:t xml:space="preserve"> des Romans beginnt im März 1938</w:t>
      </w:r>
      <w:r w:rsidR="006C4FB1">
        <w:rPr>
          <w:rFonts w:cs="Times New Roman"/>
          <w:sz w:val="24"/>
          <w:szCs w:val="24"/>
        </w:rPr>
        <w:t>;</w:t>
      </w:r>
      <w:r>
        <w:rPr>
          <w:rFonts w:cs="Times New Roman"/>
          <w:sz w:val="24"/>
          <w:szCs w:val="24"/>
        </w:rPr>
        <w:t xml:space="preserve"> </w:t>
      </w:r>
      <w:r w:rsidR="006C4FB1">
        <w:rPr>
          <w:rFonts w:cs="Times New Roman"/>
          <w:sz w:val="24"/>
          <w:szCs w:val="24"/>
        </w:rPr>
        <w:t>er</w:t>
      </w:r>
      <w:r>
        <w:rPr>
          <w:rFonts w:cs="Times New Roman"/>
          <w:sz w:val="24"/>
          <w:szCs w:val="24"/>
        </w:rPr>
        <w:t xml:space="preserve"> endet </w:t>
      </w:r>
      <w:r w:rsidR="00F65717">
        <w:rPr>
          <w:rFonts w:cs="Times New Roman"/>
          <w:sz w:val="24"/>
          <w:szCs w:val="24"/>
        </w:rPr>
        <w:t xml:space="preserve">mit der Fertigstellung des Manuskripts </w:t>
      </w:r>
      <w:r w:rsidR="006C4FB1">
        <w:rPr>
          <w:rFonts w:cs="Times New Roman"/>
          <w:sz w:val="24"/>
          <w:szCs w:val="24"/>
        </w:rPr>
        <w:t>Anfang November 1939</w:t>
      </w:r>
      <w:r>
        <w:rPr>
          <w:rFonts w:cs="Times New Roman"/>
          <w:sz w:val="24"/>
          <w:szCs w:val="24"/>
        </w:rPr>
        <w:t>.</w:t>
      </w:r>
      <w:r>
        <w:rPr>
          <w:rStyle w:val="Funotenzeichen"/>
          <w:rFonts w:cs="Times New Roman"/>
          <w:sz w:val="24"/>
          <w:szCs w:val="24"/>
        </w:rPr>
        <w:footnoteReference w:id="1"/>
      </w:r>
      <w:r>
        <w:rPr>
          <w:rFonts w:cs="Times New Roman"/>
          <w:sz w:val="24"/>
          <w:szCs w:val="24"/>
        </w:rPr>
        <w:t xml:space="preserve"> </w:t>
      </w:r>
      <w:r w:rsidR="00A744EF">
        <w:rPr>
          <w:rFonts w:cs="Times New Roman"/>
          <w:sz w:val="24"/>
          <w:szCs w:val="24"/>
        </w:rPr>
        <w:t>Während diese</w:t>
      </w:r>
      <w:r w:rsidR="00CA5A31">
        <w:rPr>
          <w:rFonts w:cs="Times New Roman"/>
          <w:sz w:val="24"/>
          <w:szCs w:val="24"/>
        </w:rPr>
        <w:t>s</w:t>
      </w:r>
      <w:r w:rsidR="00A744EF">
        <w:rPr>
          <w:rFonts w:cs="Times New Roman"/>
          <w:sz w:val="24"/>
          <w:szCs w:val="24"/>
        </w:rPr>
        <w:t xml:space="preserve"> Zeit</w:t>
      </w:r>
      <w:r w:rsidR="00CA5A31">
        <w:rPr>
          <w:rFonts w:cs="Times New Roman"/>
          <w:sz w:val="24"/>
          <w:szCs w:val="24"/>
        </w:rPr>
        <w:t>raums</w:t>
      </w:r>
      <w:r w:rsidR="00A744EF">
        <w:rPr>
          <w:rFonts w:cs="Times New Roman"/>
          <w:sz w:val="24"/>
          <w:szCs w:val="24"/>
        </w:rPr>
        <w:t xml:space="preserve"> entwickelt sich die </w:t>
      </w:r>
      <w:r w:rsidR="00704C96">
        <w:rPr>
          <w:rFonts w:cs="Times New Roman"/>
          <w:sz w:val="24"/>
          <w:szCs w:val="24"/>
        </w:rPr>
        <w:t xml:space="preserve">europäische Politik </w:t>
      </w:r>
      <w:r w:rsidR="00A744EF">
        <w:rPr>
          <w:rFonts w:cs="Times New Roman"/>
          <w:sz w:val="24"/>
          <w:szCs w:val="24"/>
        </w:rPr>
        <w:t>auf höchst verhängnisvolle Weise</w:t>
      </w:r>
      <w:r w:rsidR="00704C96">
        <w:rPr>
          <w:rFonts w:cs="Times New Roman"/>
          <w:sz w:val="24"/>
          <w:szCs w:val="24"/>
        </w:rPr>
        <w:t>: Am 13. März 1938 erfolgt der A</w:t>
      </w:r>
      <w:r w:rsidR="00704C96">
        <w:rPr>
          <w:rFonts w:cs="Times New Roman"/>
          <w:sz w:val="24"/>
          <w:szCs w:val="24"/>
        </w:rPr>
        <w:t>n</w:t>
      </w:r>
      <w:r w:rsidR="00704C96">
        <w:rPr>
          <w:rFonts w:cs="Times New Roman"/>
          <w:sz w:val="24"/>
          <w:szCs w:val="24"/>
        </w:rPr>
        <w:t>schluss Österreichs</w:t>
      </w:r>
      <w:r w:rsidR="00A744EF">
        <w:rPr>
          <w:rFonts w:cs="Times New Roman"/>
          <w:sz w:val="24"/>
          <w:szCs w:val="24"/>
        </w:rPr>
        <w:t>,</w:t>
      </w:r>
      <w:r w:rsidR="00704C96">
        <w:rPr>
          <w:rFonts w:cs="Times New Roman"/>
          <w:sz w:val="24"/>
          <w:szCs w:val="24"/>
        </w:rPr>
        <w:t xml:space="preserve"> </w:t>
      </w:r>
      <w:r w:rsidR="00A744EF">
        <w:rPr>
          <w:rFonts w:cs="Times New Roman"/>
          <w:sz w:val="24"/>
          <w:szCs w:val="24"/>
        </w:rPr>
        <w:t>am</w:t>
      </w:r>
      <w:r w:rsidR="00704C96">
        <w:rPr>
          <w:rFonts w:cs="Times New Roman"/>
          <w:sz w:val="24"/>
          <w:szCs w:val="24"/>
        </w:rPr>
        <w:t xml:space="preserve"> 29. September die Abtretung der Sudetengebiete</w:t>
      </w:r>
      <w:r w:rsidR="00A744EF">
        <w:rPr>
          <w:rFonts w:cs="Times New Roman"/>
          <w:sz w:val="24"/>
          <w:szCs w:val="24"/>
        </w:rPr>
        <w:t>.</w:t>
      </w:r>
      <w:r w:rsidR="00704C96">
        <w:rPr>
          <w:rFonts w:cs="Times New Roman"/>
          <w:sz w:val="24"/>
          <w:szCs w:val="24"/>
        </w:rPr>
        <w:t xml:space="preserve"> </w:t>
      </w:r>
      <w:r w:rsidR="006C4FB1">
        <w:rPr>
          <w:rFonts w:cs="Times New Roman"/>
          <w:sz w:val="24"/>
          <w:szCs w:val="24"/>
        </w:rPr>
        <w:t xml:space="preserve">Die nächsten Stufen der Eskalation sind </w:t>
      </w:r>
      <w:r w:rsidR="00704C96">
        <w:rPr>
          <w:rFonts w:cs="Times New Roman"/>
          <w:sz w:val="24"/>
          <w:szCs w:val="24"/>
        </w:rPr>
        <w:t xml:space="preserve">die November-Pogrome, </w:t>
      </w:r>
      <w:r w:rsidR="006C4FB1">
        <w:rPr>
          <w:rFonts w:cs="Times New Roman"/>
          <w:sz w:val="24"/>
          <w:szCs w:val="24"/>
        </w:rPr>
        <w:t>die Besetzung des tschechischen Reststaates</w:t>
      </w:r>
      <w:r w:rsidR="00176B2B">
        <w:rPr>
          <w:rFonts w:cs="Times New Roman"/>
          <w:sz w:val="24"/>
          <w:szCs w:val="24"/>
        </w:rPr>
        <w:t xml:space="preserve"> s</w:t>
      </w:r>
      <w:r w:rsidR="00176B2B">
        <w:rPr>
          <w:rFonts w:cs="Times New Roman"/>
          <w:sz w:val="24"/>
          <w:szCs w:val="24"/>
        </w:rPr>
        <w:t>o</w:t>
      </w:r>
      <w:r w:rsidR="00176B2B">
        <w:rPr>
          <w:rFonts w:cs="Times New Roman"/>
          <w:sz w:val="24"/>
          <w:szCs w:val="24"/>
        </w:rPr>
        <w:t>wie</w:t>
      </w:r>
      <w:r w:rsidR="006C4FB1">
        <w:rPr>
          <w:rFonts w:cs="Times New Roman"/>
          <w:sz w:val="24"/>
          <w:szCs w:val="24"/>
        </w:rPr>
        <w:t xml:space="preserve"> </w:t>
      </w:r>
      <w:r w:rsidR="00704C96">
        <w:rPr>
          <w:rFonts w:cs="Times New Roman"/>
          <w:sz w:val="24"/>
          <w:szCs w:val="24"/>
        </w:rPr>
        <w:t>der Hitler-Stalin-Pakt</w:t>
      </w:r>
      <w:r w:rsidR="00176B2B">
        <w:rPr>
          <w:rFonts w:cs="Times New Roman"/>
          <w:sz w:val="24"/>
          <w:szCs w:val="24"/>
        </w:rPr>
        <w:t xml:space="preserve">. </w:t>
      </w:r>
      <w:r w:rsidR="00CA5A31">
        <w:rPr>
          <w:rFonts w:cs="Times New Roman"/>
          <w:sz w:val="24"/>
          <w:szCs w:val="24"/>
        </w:rPr>
        <w:t>Zur gleichen Zeit</w:t>
      </w:r>
      <w:r w:rsidR="00176B2B">
        <w:rPr>
          <w:rFonts w:cs="Times New Roman"/>
          <w:sz w:val="24"/>
          <w:szCs w:val="24"/>
        </w:rPr>
        <w:t xml:space="preserve"> endet der Spanische Bürgerkrieg</w:t>
      </w:r>
      <w:r w:rsidR="008E3E02">
        <w:rPr>
          <w:rFonts w:cs="Times New Roman"/>
          <w:sz w:val="24"/>
          <w:szCs w:val="24"/>
        </w:rPr>
        <w:t>:</w:t>
      </w:r>
      <w:r w:rsidR="00176B2B">
        <w:rPr>
          <w:rFonts w:cs="Times New Roman"/>
          <w:sz w:val="24"/>
          <w:szCs w:val="24"/>
        </w:rPr>
        <w:t xml:space="preserve"> Am 26. Januar 1939 fällt Barcelona, am 28. März 1939 Madrid. </w:t>
      </w:r>
      <w:r w:rsidR="00CA5A31">
        <w:rPr>
          <w:rFonts w:cs="Times New Roman"/>
          <w:sz w:val="24"/>
          <w:szCs w:val="24"/>
        </w:rPr>
        <w:t xml:space="preserve">Ende August, Anfang September 1939 setzt in Frankreich die erste Phase der </w:t>
      </w:r>
      <w:r w:rsidR="0019241B">
        <w:rPr>
          <w:rFonts w:cs="Times New Roman"/>
          <w:sz w:val="24"/>
          <w:szCs w:val="24"/>
        </w:rPr>
        <w:t xml:space="preserve">Verhaftung bzw. </w:t>
      </w:r>
      <w:r w:rsidR="00CA5A31">
        <w:rPr>
          <w:rFonts w:cs="Times New Roman"/>
          <w:sz w:val="24"/>
          <w:szCs w:val="24"/>
        </w:rPr>
        <w:t xml:space="preserve">Internierung </w:t>
      </w:r>
      <w:r w:rsidR="0019241B">
        <w:rPr>
          <w:rFonts w:cs="Times New Roman"/>
          <w:sz w:val="24"/>
          <w:szCs w:val="24"/>
        </w:rPr>
        <w:t xml:space="preserve">von Emigranten </w:t>
      </w:r>
      <w:r w:rsidR="00CA5A31">
        <w:rPr>
          <w:rFonts w:cs="Times New Roman"/>
          <w:sz w:val="24"/>
          <w:szCs w:val="24"/>
        </w:rPr>
        <w:t xml:space="preserve">ein. </w:t>
      </w:r>
      <w:r w:rsidR="00176B2B">
        <w:rPr>
          <w:rFonts w:cs="Times New Roman"/>
          <w:sz w:val="24"/>
          <w:szCs w:val="24"/>
        </w:rPr>
        <w:t>A</w:t>
      </w:r>
      <w:r w:rsidR="00704C96">
        <w:rPr>
          <w:rFonts w:cs="Times New Roman"/>
          <w:sz w:val="24"/>
          <w:szCs w:val="24"/>
        </w:rPr>
        <w:t>m 1. September 1939 beginnt mit dem Übe</w:t>
      </w:r>
      <w:r w:rsidR="00A744EF">
        <w:rPr>
          <w:rFonts w:cs="Times New Roman"/>
          <w:sz w:val="24"/>
          <w:szCs w:val="24"/>
        </w:rPr>
        <w:t>r</w:t>
      </w:r>
      <w:r w:rsidR="00704C96">
        <w:rPr>
          <w:rFonts w:cs="Times New Roman"/>
          <w:sz w:val="24"/>
          <w:szCs w:val="24"/>
        </w:rPr>
        <w:t>fall auf Polen der Zweite Weltkrieg.</w:t>
      </w:r>
      <w:r w:rsidR="00A744EF">
        <w:rPr>
          <w:rFonts w:cs="Times New Roman"/>
          <w:sz w:val="24"/>
          <w:szCs w:val="24"/>
        </w:rPr>
        <w:t xml:space="preserve"> </w:t>
      </w:r>
    </w:p>
    <w:p w:rsidR="00674741" w:rsidRDefault="00D16295" w:rsidP="00D16295">
      <w:pPr>
        <w:spacing w:after="0"/>
        <w:ind w:firstLine="708"/>
        <w:jc w:val="both"/>
        <w:rPr>
          <w:rFonts w:cs="Times New Roman"/>
          <w:sz w:val="24"/>
          <w:szCs w:val="24"/>
        </w:rPr>
      </w:pPr>
      <w:r>
        <w:rPr>
          <w:rFonts w:cs="Times New Roman"/>
          <w:sz w:val="24"/>
          <w:szCs w:val="24"/>
        </w:rPr>
        <w:t>D</w:t>
      </w:r>
      <w:r w:rsidR="00F65717">
        <w:rPr>
          <w:rFonts w:cs="Times New Roman"/>
          <w:sz w:val="24"/>
          <w:szCs w:val="24"/>
        </w:rPr>
        <w:t xml:space="preserve">ie </w:t>
      </w:r>
      <w:r w:rsidR="009933FA">
        <w:rPr>
          <w:rFonts w:cs="Times New Roman"/>
          <w:sz w:val="24"/>
          <w:szCs w:val="24"/>
        </w:rPr>
        <w:t>Volksfront</w:t>
      </w:r>
      <w:r w:rsidR="00F65717">
        <w:rPr>
          <w:rFonts w:cs="Times New Roman"/>
          <w:sz w:val="24"/>
          <w:szCs w:val="24"/>
        </w:rPr>
        <w:t xml:space="preserve">politik ist </w:t>
      </w:r>
      <w:r w:rsidR="009933FA">
        <w:rPr>
          <w:rFonts w:cs="Times New Roman"/>
          <w:sz w:val="24"/>
          <w:szCs w:val="24"/>
        </w:rPr>
        <w:t xml:space="preserve">zu diesem Zeitpunkt </w:t>
      </w:r>
      <w:r w:rsidR="00F65717">
        <w:rPr>
          <w:rFonts w:cs="Times New Roman"/>
          <w:sz w:val="24"/>
          <w:szCs w:val="24"/>
        </w:rPr>
        <w:t>nicht bloß gescheitert</w:t>
      </w:r>
      <w:r w:rsidR="004848FD">
        <w:rPr>
          <w:rFonts w:cs="Times New Roman"/>
          <w:sz w:val="24"/>
          <w:szCs w:val="24"/>
        </w:rPr>
        <w:t xml:space="preserve"> – </w:t>
      </w:r>
      <w:r w:rsidR="00165F82">
        <w:rPr>
          <w:rFonts w:cs="Times New Roman"/>
          <w:sz w:val="24"/>
          <w:szCs w:val="24"/>
        </w:rPr>
        <w:t xml:space="preserve">spätestens mit dem Abschluss des Hitler-Stalin-Pakts </w:t>
      </w:r>
      <w:r w:rsidR="004848FD">
        <w:rPr>
          <w:rFonts w:cs="Times New Roman"/>
          <w:sz w:val="24"/>
          <w:szCs w:val="24"/>
        </w:rPr>
        <w:t xml:space="preserve">hat sie </w:t>
      </w:r>
      <w:r w:rsidR="00F65717">
        <w:rPr>
          <w:rFonts w:cs="Times New Roman"/>
          <w:sz w:val="24"/>
          <w:szCs w:val="24"/>
        </w:rPr>
        <w:t xml:space="preserve">jegliche Glaubwürdigkeit verloren. </w:t>
      </w:r>
      <w:r w:rsidR="004848FD">
        <w:rPr>
          <w:rFonts w:cs="Times New Roman"/>
          <w:sz w:val="24"/>
          <w:szCs w:val="24"/>
        </w:rPr>
        <w:t>Der inne</w:t>
      </w:r>
      <w:r w:rsidR="004848FD">
        <w:rPr>
          <w:rFonts w:cs="Times New Roman"/>
          <w:sz w:val="24"/>
          <w:szCs w:val="24"/>
        </w:rPr>
        <w:t>r</w:t>
      </w:r>
      <w:r w:rsidR="004848FD">
        <w:rPr>
          <w:rFonts w:cs="Times New Roman"/>
          <w:sz w:val="24"/>
          <w:szCs w:val="24"/>
        </w:rPr>
        <w:t>deutsche Widerstand hat einen Tiefpunkt erreicht.</w:t>
      </w:r>
      <w:r w:rsidR="004848FD">
        <w:rPr>
          <w:rStyle w:val="Funotenzeichen"/>
          <w:rFonts w:cs="Times New Roman"/>
          <w:sz w:val="24"/>
          <w:szCs w:val="24"/>
        </w:rPr>
        <w:footnoteReference w:id="2"/>
      </w:r>
      <w:r w:rsidR="004848FD">
        <w:rPr>
          <w:rFonts w:cs="Times New Roman"/>
          <w:sz w:val="24"/>
          <w:szCs w:val="24"/>
        </w:rPr>
        <w:t xml:space="preserve"> Der Terror des NS-Regimes ist omnipr</w:t>
      </w:r>
      <w:r w:rsidR="004848FD">
        <w:rPr>
          <w:rFonts w:cs="Times New Roman"/>
          <w:sz w:val="24"/>
          <w:szCs w:val="24"/>
        </w:rPr>
        <w:t>ä</w:t>
      </w:r>
      <w:r w:rsidR="004848FD">
        <w:rPr>
          <w:rFonts w:cs="Times New Roman"/>
          <w:sz w:val="24"/>
          <w:szCs w:val="24"/>
        </w:rPr>
        <w:t>sent, die politische Überwachung der Öffentlichkeit nahezu lückenlos</w:t>
      </w:r>
      <w:r w:rsidR="00CC7385">
        <w:rPr>
          <w:rFonts w:cs="Times New Roman"/>
          <w:sz w:val="24"/>
          <w:szCs w:val="24"/>
        </w:rPr>
        <w:t xml:space="preserve">. </w:t>
      </w:r>
      <w:r w:rsidR="008E3E02">
        <w:rPr>
          <w:rFonts w:cs="Times New Roman"/>
          <w:sz w:val="24"/>
          <w:szCs w:val="24"/>
        </w:rPr>
        <w:t>Zeitlich parallel</w:t>
      </w:r>
      <w:r w:rsidR="0035413A">
        <w:rPr>
          <w:rFonts w:cs="Times New Roman"/>
          <w:sz w:val="24"/>
          <w:szCs w:val="24"/>
        </w:rPr>
        <w:t xml:space="preserve"> </w:t>
      </w:r>
      <w:r w:rsidR="008E3E02">
        <w:rPr>
          <w:rFonts w:cs="Times New Roman"/>
          <w:sz w:val="24"/>
          <w:szCs w:val="24"/>
        </w:rPr>
        <w:t>vers</w:t>
      </w:r>
      <w:r w:rsidR="008E3E02">
        <w:rPr>
          <w:rFonts w:cs="Times New Roman"/>
          <w:sz w:val="24"/>
          <w:szCs w:val="24"/>
        </w:rPr>
        <w:t>u</w:t>
      </w:r>
      <w:r w:rsidR="008E3E02">
        <w:rPr>
          <w:rFonts w:cs="Times New Roman"/>
          <w:sz w:val="24"/>
          <w:szCs w:val="24"/>
        </w:rPr>
        <w:t>chen d</w:t>
      </w:r>
      <w:r w:rsidR="00F65717">
        <w:rPr>
          <w:rFonts w:cs="Times New Roman"/>
          <w:sz w:val="24"/>
          <w:szCs w:val="24"/>
        </w:rPr>
        <w:t>ie Reste der in Deutschland verbliebenen jüdischen Bevölkerung</w:t>
      </w:r>
      <w:r w:rsidR="008E3E02">
        <w:rPr>
          <w:rFonts w:cs="Times New Roman"/>
          <w:sz w:val="24"/>
          <w:szCs w:val="24"/>
        </w:rPr>
        <w:t xml:space="preserve"> </w:t>
      </w:r>
      <w:r w:rsidR="0035413A">
        <w:rPr>
          <w:rFonts w:cs="Times New Roman"/>
          <w:sz w:val="24"/>
          <w:szCs w:val="24"/>
        </w:rPr>
        <w:t>das Land</w:t>
      </w:r>
      <w:r w:rsidR="00F65717">
        <w:rPr>
          <w:rFonts w:cs="Times New Roman"/>
          <w:sz w:val="24"/>
          <w:szCs w:val="24"/>
        </w:rPr>
        <w:t xml:space="preserve"> zu verla</w:t>
      </w:r>
      <w:r w:rsidR="00F65717">
        <w:rPr>
          <w:rFonts w:cs="Times New Roman"/>
          <w:sz w:val="24"/>
          <w:szCs w:val="24"/>
        </w:rPr>
        <w:t>s</w:t>
      </w:r>
      <w:r w:rsidR="00F65717">
        <w:rPr>
          <w:rFonts w:cs="Times New Roman"/>
          <w:sz w:val="24"/>
          <w:szCs w:val="24"/>
        </w:rPr>
        <w:t>sen. – Das ist der Kontext, mit dem Anna Seghers konfrontiert ist</w:t>
      </w:r>
      <w:r w:rsidR="00080852">
        <w:rPr>
          <w:rFonts w:cs="Times New Roman"/>
          <w:sz w:val="24"/>
          <w:szCs w:val="24"/>
        </w:rPr>
        <w:t>.</w:t>
      </w:r>
      <w:r w:rsidR="00CB65E6">
        <w:rPr>
          <w:rStyle w:val="Funotenzeichen"/>
          <w:rFonts w:cs="Times New Roman"/>
          <w:sz w:val="24"/>
          <w:szCs w:val="24"/>
        </w:rPr>
        <w:footnoteReference w:id="3"/>
      </w:r>
      <w:r w:rsidR="00165F82">
        <w:rPr>
          <w:rFonts w:cs="Times New Roman"/>
          <w:sz w:val="24"/>
          <w:szCs w:val="24"/>
        </w:rPr>
        <w:t xml:space="preserve"> </w:t>
      </w:r>
      <w:r w:rsidR="00CC7385">
        <w:rPr>
          <w:rFonts w:cs="Times New Roman"/>
          <w:sz w:val="24"/>
          <w:szCs w:val="24"/>
        </w:rPr>
        <w:t xml:space="preserve">Es </w:t>
      </w:r>
      <w:r w:rsidR="00D6793E">
        <w:rPr>
          <w:rFonts w:cs="Times New Roman"/>
          <w:sz w:val="24"/>
          <w:szCs w:val="24"/>
        </w:rPr>
        <w:t>is</w:t>
      </w:r>
      <w:r w:rsidR="00CB65E6">
        <w:rPr>
          <w:rFonts w:cs="Times New Roman"/>
          <w:sz w:val="24"/>
          <w:szCs w:val="24"/>
        </w:rPr>
        <w:t>t</w:t>
      </w:r>
      <w:r w:rsidR="00CC7385">
        <w:rPr>
          <w:rFonts w:cs="Times New Roman"/>
          <w:sz w:val="24"/>
          <w:szCs w:val="24"/>
        </w:rPr>
        <w:t xml:space="preserve"> nicht zu erwarten, dass </w:t>
      </w:r>
      <w:r w:rsidR="0019241B">
        <w:rPr>
          <w:rFonts w:cs="Times New Roman"/>
          <w:sz w:val="24"/>
          <w:szCs w:val="24"/>
        </w:rPr>
        <w:t xml:space="preserve">die Herrschaft des Nationalsozialismus </w:t>
      </w:r>
      <w:r w:rsidR="00731534">
        <w:rPr>
          <w:rFonts w:cs="Times New Roman"/>
          <w:sz w:val="24"/>
          <w:szCs w:val="24"/>
        </w:rPr>
        <w:t>in absehbarer Zeit</w:t>
      </w:r>
      <w:r w:rsidR="0019241B">
        <w:rPr>
          <w:rFonts w:cs="Times New Roman"/>
          <w:sz w:val="24"/>
          <w:szCs w:val="24"/>
        </w:rPr>
        <w:t xml:space="preserve"> zu Ende gehen könnte.</w:t>
      </w:r>
      <w:r w:rsidR="00730C36">
        <w:rPr>
          <w:rFonts w:cs="Times New Roman"/>
          <w:sz w:val="24"/>
          <w:szCs w:val="24"/>
        </w:rPr>
        <w:t xml:space="preserve"> </w:t>
      </w:r>
      <w:r w:rsidR="00CC7385">
        <w:rPr>
          <w:rFonts w:cs="Times New Roman"/>
          <w:sz w:val="24"/>
          <w:szCs w:val="24"/>
        </w:rPr>
        <w:t xml:space="preserve">Der Roman </w:t>
      </w:r>
      <w:r w:rsidR="00730C36">
        <w:rPr>
          <w:rFonts w:cs="Times New Roman"/>
          <w:sz w:val="24"/>
          <w:szCs w:val="24"/>
        </w:rPr>
        <w:t>thematisiert alle</w:t>
      </w:r>
      <w:r w:rsidR="00CC7385">
        <w:rPr>
          <w:rFonts w:cs="Times New Roman"/>
          <w:sz w:val="24"/>
          <w:szCs w:val="24"/>
        </w:rPr>
        <w:t xml:space="preserve">nfalls </w:t>
      </w:r>
      <w:r w:rsidR="00730C36">
        <w:rPr>
          <w:rFonts w:cs="Times New Roman"/>
          <w:sz w:val="24"/>
          <w:szCs w:val="24"/>
        </w:rPr>
        <w:t>Aspekt</w:t>
      </w:r>
      <w:r w:rsidR="007A1C0E">
        <w:rPr>
          <w:rFonts w:cs="Times New Roman"/>
          <w:sz w:val="24"/>
          <w:szCs w:val="24"/>
        </w:rPr>
        <w:t>e</w:t>
      </w:r>
      <w:r w:rsidR="00730C36">
        <w:rPr>
          <w:rFonts w:cs="Times New Roman"/>
          <w:sz w:val="24"/>
          <w:szCs w:val="24"/>
        </w:rPr>
        <w:t xml:space="preserve"> </w:t>
      </w:r>
      <w:r w:rsidR="00005076">
        <w:rPr>
          <w:rFonts w:cs="Times New Roman"/>
          <w:sz w:val="24"/>
          <w:szCs w:val="24"/>
        </w:rPr>
        <w:t>von</w:t>
      </w:r>
      <w:r w:rsidR="00730C36">
        <w:rPr>
          <w:rFonts w:cs="Times New Roman"/>
          <w:sz w:val="24"/>
          <w:szCs w:val="24"/>
        </w:rPr>
        <w:t xml:space="preserve"> Hoffnung</w:t>
      </w:r>
      <w:r w:rsidR="00005076">
        <w:rPr>
          <w:rFonts w:cs="Times New Roman"/>
          <w:sz w:val="24"/>
          <w:szCs w:val="24"/>
        </w:rPr>
        <w:t xml:space="preserve"> auf längerfristige Veränderungen.</w:t>
      </w:r>
      <w:r w:rsidR="00005076" w:rsidRPr="00005076">
        <w:rPr>
          <w:rStyle w:val="Funotenzeichen"/>
          <w:rFonts w:cs="Times New Roman"/>
          <w:sz w:val="24"/>
          <w:szCs w:val="24"/>
        </w:rPr>
        <w:t xml:space="preserve"> </w:t>
      </w:r>
      <w:r w:rsidR="00730C36">
        <w:rPr>
          <w:rFonts w:cs="Times New Roman"/>
          <w:sz w:val="24"/>
          <w:szCs w:val="24"/>
        </w:rPr>
        <w:t xml:space="preserve">Die Bestätigung </w:t>
      </w:r>
      <w:r w:rsidR="00005076">
        <w:rPr>
          <w:rFonts w:cs="Times New Roman"/>
          <w:sz w:val="24"/>
          <w:szCs w:val="24"/>
        </w:rPr>
        <w:t>da</w:t>
      </w:r>
      <w:r w:rsidR="00080852">
        <w:rPr>
          <w:rFonts w:cs="Times New Roman"/>
          <w:sz w:val="24"/>
          <w:szCs w:val="24"/>
        </w:rPr>
        <w:t xml:space="preserve">für </w:t>
      </w:r>
      <w:r w:rsidR="00730C36">
        <w:rPr>
          <w:rFonts w:cs="Times New Roman"/>
          <w:sz w:val="24"/>
          <w:szCs w:val="24"/>
        </w:rPr>
        <w:t xml:space="preserve">findet Anna Seghers in der Geschichte der </w:t>
      </w:r>
      <w:r w:rsidR="00005076">
        <w:rPr>
          <w:rFonts w:cs="Times New Roman"/>
          <w:sz w:val="24"/>
          <w:szCs w:val="24"/>
        </w:rPr>
        <w:t>Region</w:t>
      </w:r>
      <w:r w:rsidR="00730C36">
        <w:rPr>
          <w:rFonts w:cs="Times New Roman"/>
          <w:sz w:val="24"/>
          <w:szCs w:val="24"/>
        </w:rPr>
        <w:t xml:space="preserve">, </w:t>
      </w:r>
      <w:r w:rsidR="00303034">
        <w:rPr>
          <w:rFonts w:cs="Times New Roman"/>
          <w:sz w:val="24"/>
          <w:szCs w:val="24"/>
        </w:rPr>
        <w:t>in der s</w:t>
      </w:r>
      <w:r w:rsidR="00730C36">
        <w:rPr>
          <w:rFonts w:cs="Times New Roman"/>
          <w:sz w:val="24"/>
          <w:szCs w:val="24"/>
        </w:rPr>
        <w:t xml:space="preserve">ie </w:t>
      </w:r>
      <w:r w:rsidR="00F648AB">
        <w:rPr>
          <w:rFonts w:cs="Times New Roman"/>
          <w:sz w:val="24"/>
          <w:szCs w:val="24"/>
        </w:rPr>
        <w:t xml:space="preserve">die </w:t>
      </w:r>
      <w:r w:rsidR="00303034">
        <w:rPr>
          <w:rFonts w:cs="Times New Roman"/>
          <w:sz w:val="24"/>
          <w:szCs w:val="24"/>
        </w:rPr>
        <w:t>Handlung ansiedelt: de</w:t>
      </w:r>
      <w:r w:rsidR="0076533D">
        <w:rPr>
          <w:rFonts w:cs="Times New Roman"/>
          <w:sz w:val="24"/>
          <w:szCs w:val="24"/>
        </w:rPr>
        <w:t>r</w:t>
      </w:r>
      <w:r w:rsidR="00303034">
        <w:rPr>
          <w:rFonts w:cs="Times New Roman"/>
          <w:sz w:val="24"/>
          <w:szCs w:val="24"/>
        </w:rPr>
        <w:t xml:space="preserve"> </w:t>
      </w:r>
      <w:r w:rsidR="001962E5">
        <w:rPr>
          <w:rFonts w:cs="Times New Roman"/>
          <w:sz w:val="24"/>
          <w:szCs w:val="24"/>
        </w:rPr>
        <w:t>Gegend</w:t>
      </w:r>
      <w:r w:rsidR="00303034">
        <w:rPr>
          <w:rFonts w:cs="Times New Roman"/>
          <w:sz w:val="24"/>
          <w:szCs w:val="24"/>
        </w:rPr>
        <w:t xml:space="preserve"> um Mainz, </w:t>
      </w:r>
      <w:r w:rsidR="001962E5">
        <w:rPr>
          <w:rFonts w:cs="Times New Roman"/>
          <w:sz w:val="24"/>
          <w:szCs w:val="24"/>
        </w:rPr>
        <w:t>de</w:t>
      </w:r>
      <w:r w:rsidR="00005076">
        <w:rPr>
          <w:rFonts w:cs="Times New Roman"/>
          <w:sz w:val="24"/>
          <w:szCs w:val="24"/>
        </w:rPr>
        <w:t>r</w:t>
      </w:r>
      <w:r w:rsidR="001962E5">
        <w:rPr>
          <w:rFonts w:cs="Times New Roman"/>
          <w:sz w:val="24"/>
          <w:szCs w:val="24"/>
        </w:rPr>
        <w:t xml:space="preserve"> Rheinebene </w:t>
      </w:r>
      <w:r w:rsidR="00303034">
        <w:rPr>
          <w:rFonts w:cs="Times New Roman"/>
          <w:sz w:val="24"/>
          <w:szCs w:val="24"/>
        </w:rPr>
        <w:t>und de</w:t>
      </w:r>
      <w:r w:rsidR="00005076">
        <w:rPr>
          <w:rFonts w:cs="Times New Roman"/>
          <w:sz w:val="24"/>
          <w:szCs w:val="24"/>
        </w:rPr>
        <w:t>r</w:t>
      </w:r>
      <w:r w:rsidR="00303034">
        <w:rPr>
          <w:rFonts w:cs="Times New Roman"/>
          <w:sz w:val="24"/>
          <w:szCs w:val="24"/>
        </w:rPr>
        <w:t xml:space="preserve"> Taunushöhen</w:t>
      </w:r>
      <w:r w:rsidR="00005076">
        <w:rPr>
          <w:rFonts w:cs="Times New Roman"/>
          <w:sz w:val="24"/>
          <w:szCs w:val="24"/>
        </w:rPr>
        <w:t xml:space="preserve"> um Frankfurt</w:t>
      </w:r>
      <w:r w:rsidR="00730C36">
        <w:rPr>
          <w:rFonts w:cs="Times New Roman"/>
          <w:sz w:val="24"/>
          <w:szCs w:val="24"/>
        </w:rPr>
        <w:t xml:space="preserve">. </w:t>
      </w:r>
      <w:r w:rsidR="00005076">
        <w:rPr>
          <w:rFonts w:cs="Times New Roman"/>
          <w:sz w:val="24"/>
          <w:szCs w:val="24"/>
        </w:rPr>
        <w:t xml:space="preserve">In </w:t>
      </w:r>
      <w:r w:rsidR="00080852">
        <w:rPr>
          <w:rFonts w:cs="Times New Roman"/>
          <w:sz w:val="24"/>
          <w:szCs w:val="24"/>
        </w:rPr>
        <w:t>di</w:t>
      </w:r>
      <w:r w:rsidR="00080852">
        <w:rPr>
          <w:rFonts w:cs="Times New Roman"/>
          <w:sz w:val="24"/>
          <w:szCs w:val="24"/>
        </w:rPr>
        <w:t>e</w:t>
      </w:r>
      <w:r w:rsidR="00080852">
        <w:rPr>
          <w:rFonts w:cs="Times New Roman"/>
          <w:sz w:val="24"/>
          <w:szCs w:val="24"/>
        </w:rPr>
        <w:t xml:space="preserve">ser </w:t>
      </w:r>
      <w:r w:rsidR="001962E5">
        <w:rPr>
          <w:rFonts w:cs="Times New Roman"/>
          <w:sz w:val="24"/>
          <w:szCs w:val="24"/>
        </w:rPr>
        <w:t>Landschaft</w:t>
      </w:r>
      <w:r w:rsidR="00730C36">
        <w:rPr>
          <w:rFonts w:cs="Times New Roman"/>
          <w:sz w:val="24"/>
          <w:szCs w:val="24"/>
        </w:rPr>
        <w:t xml:space="preserve"> folgte ein Krieg de</w:t>
      </w:r>
      <w:r w:rsidR="00303034">
        <w:rPr>
          <w:rFonts w:cs="Times New Roman"/>
          <w:sz w:val="24"/>
          <w:szCs w:val="24"/>
        </w:rPr>
        <w:t>m</w:t>
      </w:r>
      <w:r w:rsidR="00730C36">
        <w:rPr>
          <w:rFonts w:cs="Times New Roman"/>
          <w:sz w:val="24"/>
          <w:szCs w:val="24"/>
        </w:rPr>
        <w:t xml:space="preserve"> anderen</w:t>
      </w:r>
      <w:r w:rsidR="00BE54F3">
        <w:rPr>
          <w:rFonts w:cs="Times New Roman"/>
          <w:sz w:val="24"/>
          <w:szCs w:val="24"/>
        </w:rPr>
        <w:t xml:space="preserve">; Terror und Unterdrückung </w:t>
      </w:r>
      <w:r w:rsidR="00F648AB">
        <w:rPr>
          <w:rFonts w:cs="Times New Roman"/>
          <w:sz w:val="24"/>
          <w:szCs w:val="24"/>
        </w:rPr>
        <w:t>gab es hier</w:t>
      </w:r>
      <w:r w:rsidR="00BE54F3">
        <w:rPr>
          <w:rFonts w:cs="Times New Roman"/>
          <w:sz w:val="24"/>
          <w:szCs w:val="24"/>
        </w:rPr>
        <w:t xml:space="preserve"> häufiger als Phasen des Friedens</w:t>
      </w:r>
      <w:r w:rsidR="00303034">
        <w:rPr>
          <w:rFonts w:cs="Times New Roman"/>
          <w:sz w:val="24"/>
          <w:szCs w:val="24"/>
        </w:rPr>
        <w:t>.</w:t>
      </w:r>
      <w:r w:rsidR="00674741">
        <w:rPr>
          <w:rStyle w:val="Funotenzeichen"/>
          <w:rFonts w:cs="Times New Roman"/>
          <w:sz w:val="24"/>
          <w:szCs w:val="24"/>
        </w:rPr>
        <w:footnoteReference w:id="4"/>
      </w:r>
      <w:r w:rsidR="00303034">
        <w:rPr>
          <w:rFonts w:cs="Times New Roman"/>
          <w:sz w:val="24"/>
          <w:szCs w:val="24"/>
        </w:rPr>
        <w:t xml:space="preserve"> </w:t>
      </w:r>
      <w:r w:rsidR="00CB65E6">
        <w:rPr>
          <w:rFonts w:cs="Times New Roman"/>
          <w:sz w:val="24"/>
          <w:szCs w:val="24"/>
        </w:rPr>
        <w:t>Trotz</w:t>
      </w:r>
      <w:r w:rsidR="00005076">
        <w:rPr>
          <w:rFonts w:cs="Times New Roman"/>
          <w:sz w:val="24"/>
          <w:szCs w:val="24"/>
        </w:rPr>
        <w:t xml:space="preserve"> der Kriege und der Verheerungen, die die Kriege anrichteten, ist d</w:t>
      </w:r>
      <w:r w:rsidR="00080852">
        <w:rPr>
          <w:rFonts w:cs="Times New Roman"/>
          <w:sz w:val="24"/>
          <w:szCs w:val="24"/>
        </w:rPr>
        <w:t>ie</w:t>
      </w:r>
      <w:r w:rsidR="00910086">
        <w:rPr>
          <w:rFonts w:cs="Times New Roman"/>
          <w:sz w:val="24"/>
          <w:szCs w:val="24"/>
        </w:rPr>
        <w:t xml:space="preserve"> Region</w:t>
      </w:r>
      <w:r w:rsidR="00080852">
        <w:rPr>
          <w:rFonts w:cs="Times New Roman"/>
          <w:sz w:val="24"/>
          <w:szCs w:val="24"/>
        </w:rPr>
        <w:t xml:space="preserve"> </w:t>
      </w:r>
      <w:r w:rsidR="00674741">
        <w:rPr>
          <w:rFonts w:cs="Times New Roman"/>
          <w:sz w:val="24"/>
          <w:szCs w:val="24"/>
        </w:rPr>
        <w:t>für Anna Seghers</w:t>
      </w:r>
      <w:r w:rsidR="001962E5">
        <w:rPr>
          <w:rFonts w:cs="Times New Roman"/>
          <w:sz w:val="24"/>
          <w:szCs w:val="24"/>
        </w:rPr>
        <w:t xml:space="preserve"> </w:t>
      </w:r>
      <w:r w:rsidR="00674741">
        <w:rPr>
          <w:rFonts w:cs="Times New Roman"/>
          <w:sz w:val="24"/>
          <w:szCs w:val="24"/>
        </w:rPr>
        <w:t>das</w:t>
      </w:r>
      <w:r w:rsidR="00303034">
        <w:rPr>
          <w:rFonts w:cs="Times New Roman"/>
          <w:sz w:val="24"/>
          <w:szCs w:val="24"/>
        </w:rPr>
        <w:t xml:space="preserve"> </w:t>
      </w:r>
      <w:r w:rsidR="00005076">
        <w:rPr>
          <w:rFonts w:cs="Times New Roman"/>
          <w:sz w:val="24"/>
          <w:szCs w:val="24"/>
        </w:rPr>
        <w:t xml:space="preserve">charakteristische </w:t>
      </w:r>
      <w:r w:rsidR="00674741">
        <w:rPr>
          <w:rFonts w:cs="Times New Roman"/>
          <w:sz w:val="24"/>
          <w:szCs w:val="24"/>
        </w:rPr>
        <w:t>Beispiel</w:t>
      </w:r>
      <w:r w:rsidR="00303034">
        <w:rPr>
          <w:rFonts w:cs="Times New Roman"/>
          <w:sz w:val="24"/>
          <w:szCs w:val="24"/>
        </w:rPr>
        <w:t xml:space="preserve"> einer </w:t>
      </w:r>
      <w:r w:rsidR="00005076">
        <w:rPr>
          <w:rFonts w:cs="Times New Roman"/>
          <w:sz w:val="24"/>
          <w:szCs w:val="24"/>
        </w:rPr>
        <w:t xml:space="preserve">europäischen </w:t>
      </w:r>
      <w:r w:rsidR="00303034">
        <w:rPr>
          <w:rFonts w:cs="Times New Roman"/>
          <w:sz w:val="24"/>
          <w:szCs w:val="24"/>
        </w:rPr>
        <w:t>Kulturlan</w:t>
      </w:r>
      <w:r w:rsidR="00303034">
        <w:rPr>
          <w:rFonts w:cs="Times New Roman"/>
          <w:sz w:val="24"/>
          <w:szCs w:val="24"/>
        </w:rPr>
        <w:t>d</w:t>
      </w:r>
      <w:r w:rsidR="00303034">
        <w:rPr>
          <w:rFonts w:cs="Times New Roman"/>
          <w:sz w:val="24"/>
          <w:szCs w:val="24"/>
        </w:rPr>
        <w:t xml:space="preserve">schaft </w:t>
      </w:r>
      <w:r w:rsidR="003A22A3">
        <w:rPr>
          <w:rFonts w:cs="Times New Roman"/>
          <w:sz w:val="24"/>
          <w:szCs w:val="24"/>
        </w:rPr>
        <w:t>– deutlich</w:t>
      </w:r>
      <w:r w:rsidR="00674741">
        <w:rPr>
          <w:rFonts w:cs="Times New Roman"/>
          <w:sz w:val="24"/>
          <w:szCs w:val="24"/>
        </w:rPr>
        <w:t xml:space="preserve"> erkennbar a</w:t>
      </w:r>
      <w:r w:rsidR="003A22A3">
        <w:rPr>
          <w:rFonts w:cs="Times New Roman"/>
          <w:sz w:val="24"/>
          <w:szCs w:val="24"/>
        </w:rPr>
        <w:t xml:space="preserve">n </w:t>
      </w:r>
      <w:r w:rsidR="00CB2B33">
        <w:rPr>
          <w:rFonts w:cs="Times New Roman"/>
          <w:sz w:val="24"/>
          <w:szCs w:val="24"/>
        </w:rPr>
        <w:t xml:space="preserve">der </w:t>
      </w:r>
      <w:r w:rsidR="001962E5">
        <w:rPr>
          <w:rFonts w:cs="Times New Roman"/>
          <w:sz w:val="24"/>
          <w:szCs w:val="24"/>
        </w:rPr>
        <w:t xml:space="preserve">klassischen </w:t>
      </w:r>
      <w:r w:rsidR="00CB2B33">
        <w:rPr>
          <w:rFonts w:cs="Times New Roman"/>
          <w:sz w:val="24"/>
          <w:szCs w:val="24"/>
        </w:rPr>
        <w:t xml:space="preserve">Symbolik </w:t>
      </w:r>
      <w:r w:rsidR="001962E5">
        <w:rPr>
          <w:rFonts w:cs="Times New Roman"/>
          <w:sz w:val="24"/>
          <w:szCs w:val="24"/>
        </w:rPr>
        <w:t>der Bukolik</w:t>
      </w:r>
      <w:r w:rsidR="00CB2B33">
        <w:rPr>
          <w:rFonts w:cs="Times New Roman"/>
          <w:sz w:val="24"/>
          <w:szCs w:val="24"/>
        </w:rPr>
        <w:t>, mit der s</w:t>
      </w:r>
      <w:r w:rsidR="00CB65E6">
        <w:rPr>
          <w:rFonts w:cs="Times New Roman"/>
          <w:sz w:val="24"/>
          <w:szCs w:val="24"/>
        </w:rPr>
        <w:t>ie</w:t>
      </w:r>
      <w:r w:rsidR="001962E5">
        <w:rPr>
          <w:rFonts w:cs="Times New Roman"/>
          <w:sz w:val="24"/>
          <w:szCs w:val="24"/>
        </w:rPr>
        <w:t xml:space="preserve"> speziell</w:t>
      </w:r>
      <w:r w:rsidR="00CB2B33">
        <w:rPr>
          <w:rFonts w:cs="Times New Roman"/>
          <w:sz w:val="24"/>
          <w:szCs w:val="24"/>
        </w:rPr>
        <w:t xml:space="preserve"> bei der Beschreibung der Taunushöhen operiert. </w:t>
      </w:r>
      <w:r w:rsidR="00CB65E6">
        <w:rPr>
          <w:rFonts w:cs="Times New Roman"/>
          <w:sz w:val="24"/>
          <w:szCs w:val="24"/>
        </w:rPr>
        <w:t>Die „Verzweiflung“, die die Menschen ang</w:t>
      </w:r>
      <w:r w:rsidR="00CB65E6">
        <w:rPr>
          <w:rFonts w:cs="Times New Roman"/>
          <w:sz w:val="24"/>
          <w:szCs w:val="24"/>
        </w:rPr>
        <w:t>e</w:t>
      </w:r>
      <w:r w:rsidR="00CB65E6">
        <w:rPr>
          <w:rFonts w:cs="Times New Roman"/>
          <w:sz w:val="24"/>
          <w:szCs w:val="24"/>
        </w:rPr>
        <w:t>sichts der aktuellen Situation erfasst, ist nur ein akzidentelles Phänomen. Auf die Verzwei</w:t>
      </w:r>
      <w:r w:rsidR="00CB65E6">
        <w:rPr>
          <w:rFonts w:cs="Times New Roman"/>
          <w:sz w:val="24"/>
          <w:szCs w:val="24"/>
        </w:rPr>
        <w:t>f</w:t>
      </w:r>
      <w:r w:rsidR="00CB65E6">
        <w:rPr>
          <w:rFonts w:cs="Times New Roman"/>
          <w:sz w:val="24"/>
          <w:szCs w:val="24"/>
        </w:rPr>
        <w:t>lung folgt die Hoffnung.</w:t>
      </w:r>
      <w:r w:rsidR="00A00E09">
        <w:rPr>
          <w:rStyle w:val="Funotenzeichen"/>
          <w:rFonts w:cs="Times New Roman"/>
          <w:sz w:val="24"/>
          <w:szCs w:val="24"/>
        </w:rPr>
        <w:footnoteReference w:id="5"/>
      </w:r>
      <w:r w:rsidR="00CB65E6">
        <w:rPr>
          <w:rFonts w:cs="Times New Roman"/>
          <w:sz w:val="24"/>
          <w:szCs w:val="24"/>
        </w:rPr>
        <w:t xml:space="preserve"> </w:t>
      </w:r>
    </w:p>
    <w:p w:rsidR="00A36A24" w:rsidRDefault="008E3E02" w:rsidP="00BE54F3">
      <w:pPr>
        <w:spacing w:after="0"/>
        <w:ind w:firstLine="708"/>
        <w:jc w:val="both"/>
        <w:rPr>
          <w:rFonts w:cs="Times New Roman"/>
          <w:sz w:val="24"/>
          <w:szCs w:val="24"/>
        </w:rPr>
      </w:pPr>
      <w:r>
        <w:rPr>
          <w:rFonts w:cs="Times New Roman"/>
          <w:sz w:val="24"/>
          <w:szCs w:val="24"/>
        </w:rPr>
        <w:lastRenderedPageBreak/>
        <w:t>Zu Beginn</w:t>
      </w:r>
      <w:r w:rsidR="00CD79C2">
        <w:rPr>
          <w:rFonts w:cs="Times New Roman"/>
          <w:sz w:val="24"/>
          <w:szCs w:val="24"/>
        </w:rPr>
        <w:t xml:space="preserve"> der konzeptionellen Arbeit</w:t>
      </w:r>
      <w:r>
        <w:rPr>
          <w:rFonts w:cs="Times New Roman"/>
          <w:sz w:val="24"/>
          <w:szCs w:val="24"/>
        </w:rPr>
        <w:t>, i</w:t>
      </w:r>
      <w:r w:rsidR="00661496">
        <w:rPr>
          <w:rFonts w:cs="Times New Roman"/>
          <w:sz w:val="24"/>
          <w:szCs w:val="24"/>
        </w:rPr>
        <w:t>m M</w:t>
      </w:r>
      <w:r w:rsidR="00715DC2">
        <w:rPr>
          <w:rFonts w:cs="Times New Roman"/>
          <w:sz w:val="24"/>
          <w:szCs w:val="24"/>
        </w:rPr>
        <w:t>ärz</w:t>
      </w:r>
      <w:r w:rsidR="00661496">
        <w:rPr>
          <w:rFonts w:cs="Times New Roman"/>
          <w:sz w:val="24"/>
          <w:szCs w:val="24"/>
        </w:rPr>
        <w:t xml:space="preserve"> 1938, </w:t>
      </w:r>
      <w:r w:rsidR="008914F8">
        <w:rPr>
          <w:rFonts w:cs="Times New Roman"/>
          <w:sz w:val="24"/>
          <w:szCs w:val="24"/>
        </w:rPr>
        <w:t>st</w:t>
      </w:r>
      <w:r w:rsidR="00E612C4">
        <w:rPr>
          <w:rFonts w:cs="Times New Roman"/>
          <w:sz w:val="24"/>
          <w:szCs w:val="24"/>
        </w:rPr>
        <w:t>eht</w:t>
      </w:r>
      <w:r w:rsidR="008914F8">
        <w:rPr>
          <w:rFonts w:cs="Times New Roman"/>
          <w:sz w:val="24"/>
          <w:szCs w:val="24"/>
        </w:rPr>
        <w:t xml:space="preserve"> Anna Seghers </w:t>
      </w:r>
      <w:r w:rsidR="00E612C4">
        <w:rPr>
          <w:rFonts w:cs="Times New Roman"/>
          <w:sz w:val="24"/>
          <w:szCs w:val="24"/>
        </w:rPr>
        <w:t xml:space="preserve">noch </w:t>
      </w:r>
      <w:r>
        <w:rPr>
          <w:rFonts w:cs="Times New Roman"/>
          <w:sz w:val="24"/>
          <w:szCs w:val="24"/>
        </w:rPr>
        <w:t xml:space="preserve">ein </w:t>
      </w:r>
      <w:r w:rsidR="00CD79C2">
        <w:rPr>
          <w:rFonts w:cs="Times New Roman"/>
          <w:sz w:val="24"/>
          <w:szCs w:val="24"/>
        </w:rPr>
        <w:t xml:space="preserve">kleinerer </w:t>
      </w:r>
      <w:r>
        <w:rPr>
          <w:rFonts w:cs="Times New Roman"/>
          <w:sz w:val="24"/>
          <w:szCs w:val="24"/>
        </w:rPr>
        <w:t>Text</w:t>
      </w:r>
      <w:r w:rsidR="00B91E0F">
        <w:rPr>
          <w:rFonts w:cs="Times New Roman"/>
          <w:sz w:val="24"/>
          <w:szCs w:val="24"/>
        </w:rPr>
        <w:t>,</w:t>
      </w:r>
      <w:r>
        <w:rPr>
          <w:rFonts w:cs="Times New Roman"/>
          <w:sz w:val="24"/>
          <w:szCs w:val="24"/>
        </w:rPr>
        <w:t xml:space="preserve"> </w:t>
      </w:r>
      <w:r w:rsidR="00926D37">
        <w:rPr>
          <w:rFonts w:cs="Times New Roman"/>
          <w:sz w:val="24"/>
          <w:szCs w:val="24"/>
        </w:rPr>
        <w:t xml:space="preserve">eine </w:t>
      </w:r>
      <w:r w:rsidR="001962E5">
        <w:rPr>
          <w:rFonts w:cs="Times New Roman"/>
          <w:sz w:val="24"/>
          <w:szCs w:val="24"/>
        </w:rPr>
        <w:t>„</w:t>
      </w:r>
      <w:r w:rsidR="00926D37">
        <w:rPr>
          <w:rFonts w:cs="Times New Roman"/>
          <w:sz w:val="24"/>
          <w:szCs w:val="24"/>
        </w:rPr>
        <w:t>Novelle</w:t>
      </w:r>
      <w:r w:rsidR="001962E5">
        <w:rPr>
          <w:rFonts w:cs="Times New Roman"/>
          <w:sz w:val="24"/>
          <w:szCs w:val="24"/>
        </w:rPr>
        <w:t>“</w:t>
      </w:r>
      <w:r w:rsidR="00CD79C2">
        <w:rPr>
          <w:rFonts w:cs="Times New Roman"/>
          <w:sz w:val="24"/>
          <w:szCs w:val="24"/>
        </w:rPr>
        <w:t xml:space="preserve"> mit Bezug auf den NS-Terror</w:t>
      </w:r>
      <w:r>
        <w:rPr>
          <w:rFonts w:cs="Times New Roman"/>
          <w:sz w:val="24"/>
          <w:szCs w:val="24"/>
        </w:rPr>
        <w:t>,</w:t>
      </w:r>
      <w:r w:rsidR="00926D37" w:rsidRPr="00926D37">
        <w:rPr>
          <w:rFonts w:cs="Times New Roman"/>
          <w:sz w:val="24"/>
          <w:szCs w:val="24"/>
        </w:rPr>
        <w:t xml:space="preserve"> </w:t>
      </w:r>
      <w:r w:rsidR="00926D37">
        <w:rPr>
          <w:rFonts w:cs="Times New Roman"/>
          <w:sz w:val="24"/>
          <w:szCs w:val="24"/>
        </w:rPr>
        <w:t>vor Augen</w:t>
      </w:r>
      <w:r w:rsidR="00DD571F">
        <w:rPr>
          <w:rFonts w:cs="Times New Roman"/>
          <w:sz w:val="24"/>
          <w:szCs w:val="24"/>
        </w:rPr>
        <w:t xml:space="preserve">. Im September spricht </w:t>
      </w:r>
      <w:r w:rsidR="00B91E0F">
        <w:rPr>
          <w:rFonts w:cs="Times New Roman"/>
          <w:sz w:val="24"/>
          <w:szCs w:val="24"/>
        </w:rPr>
        <w:t xml:space="preserve">sie jedoch </w:t>
      </w:r>
      <w:r w:rsidR="00DD571F">
        <w:rPr>
          <w:rFonts w:cs="Times New Roman"/>
          <w:sz w:val="24"/>
          <w:szCs w:val="24"/>
        </w:rPr>
        <w:t xml:space="preserve">bereits von einem </w:t>
      </w:r>
      <w:r w:rsidR="00B91E0F">
        <w:rPr>
          <w:rFonts w:cs="Times New Roman"/>
          <w:sz w:val="24"/>
          <w:szCs w:val="24"/>
        </w:rPr>
        <w:t>„</w:t>
      </w:r>
      <w:r w:rsidR="00DD571F">
        <w:rPr>
          <w:rFonts w:cs="Times New Roman"/>
          <w:sz w:val="24"/>
          <w:szCs w:val="24"/>
        </w:rPr>
        <w:t>kleinen</w:t>
      </w:r>
      <w:r w:rsidR="00B91E0F">
        <w:rPr>
          <w:rFonts w:cs="Times New Roman"/>
          <w:sz w:val="24"/>
          <w:szCs w:val="24"/>
        </w:rPr>
        <w:t xml:space="preserve"> </w:t>
      </w:r>
      <w:r w:rsidR="00DD571F">
        <w:rPr>
          <w:rFonts w:cs="Times New Roman"/>
          <w:sz w:val="24"/>
          <w:szCs w:val="24"/>
        </w:rPr>
        <w:t>Roman“</w:t>
      </w:r>
      <w:r w:rsidR="00E612C4">
        <w:rPr>
          <w:rFonts w:cs="Times New Roman"/>
          <w:sz w:val="24"/>
          <w:szCs w:val="24"/>
        </w:rPr>
        <w:t>:</w:t>
      </w:r>
      <w:r w:rsidR="00DD571F">
        <w:rPr>
          <w:rFonts w:cs="Times New Roman"/>
          <w:sz w:val="24"/>
          <w:szCs w:val="24"/>
        </w:rPr>
        <w:t xml:space="preserve"> </w:t>
      </w:r>
    </w:p>
    <w:p w:rsidR="00114647" w:rsidRPr="006C6627" w:rsidRDefault="00114647" w:rsidP="00A744EF">
      <w:pPr>
        <w:overflowPunct w:val="0"/>
        <w:autoSpaceDE w:val="0"/>
        <w:autoSpaceDN w:val="0"/>
        <w:adjustRightInd w:val="0"/>
        <w:spacing w:after="0"/>
        <w:ind w:left="1134"/>
        <w:jc w:val="both"/>
        <w:textAlignment w:val="baseline"/>
        <w:rPr>
          <w:rFonts w:eastAsia="Times New Roman" w:cs="Times New Roman"/>
          <w:sz w:val="24"/>
          <w:szCs w:val="24"/>
          <w:lang w:eastAsia="de-DE"/>
        </w:rPr>
      </w:pPr>
      <w:r w:rsidRPr="006C6627">
        <w:rPr>
          <w:rFonts w:eastAsia="Times New Roman" w:cs="Times New Roman"/>
          <w:sz w:val="24"/>
          <w:szCs w:val="24"/>
          <w:lang w:eastAsia="de-DE"/>
        </w:rPr>
        <w:t>„Ich werde einen kleinen Roman beenden, etwa 200 bis 300 Seiten, nach einer Begebenheit, die sich vor kurzem in D</w:t>
      </w:r>
      <w:r w:rsidR="00F66F19">
        <w:rPr>
          <w:rFonts w:eastAsia="Times New Roman" w:cs="Times New Roman"/>
          <w:sz w:val="24"/>
          <w:szCs w:val="24"/>
          <w:lang w:eastAsia="de-DE"/>
        </w:rPr>
        <w:t>eu</w:t>
      </w:r>
      <w:r w:rsidRPr="006C6627">
        <w:rPr>
          <w:rFonts w:eastAsia="Times New Roman" w:cs="Times New Roman"/>
          <w:sz w:val="24"/>
          <w:szCs w:val="24"/>
          <w:lang w:eastAsia="de-DE"/>
        </w:rPr>
        <w:t>t</w:t>
      </w:r>
      <w:r w:rsidR="00F66F19">
        <w:rPr>
          <w:rFonts w:eastAsia="Times New Roman" w:cs="Times New Roman"/>
          <w:sz w:val="24"/>
          <w:szCs w:val="24"/>
          <w:lang w:eastAsia="de-DE"/>
        </w:rPr>
        <w:t>sch</w:t>
      </w:r>
      <w:r w:rsidRPr="006C6627">
        <w:rPr>
          <w:rFonts w:eastAsia="Times New Roman" w:cs="Times New Roman"/>
          <w:sz w:val="24"/>
          <w:szCs w:val="24"/>
          <w:lang w:eastAsia="de-DE"/>
        </w:rPr>
        <w:t>l</w:t>
      </w:r>
      <w:r w:rsidR="00F66F19">
        <w:rPr>
          <w:rFonts w:eastAsia="Times New Roman" w:cs="Times New Roman"/>
          <w:sz w:val="24"/>
          <w:szCs w:val="24"/>
          <w:lang w:eastAsia="de-DE"/>
        </w:rPr>
        <w:t>an</w:t>
      </w:r>
      <w:r w:rsidRPr="006C6627">
        <w:rPr>
          <w:rFonts w:eastAsia="Times New Roman" w:cs="Times New Roman"/>
          <w:sz w:val="24"/>
          <w:szCs w:val="24"/>
          <w:lang w:eastAsia="de-DE"/>
        </w:rPr>
        <w:t>d zutrug. Eine Fabel also, die G</w:t>
      </w:r>
      <w:r w:rsidRPr="006C6627">
        <w:rPr>
          <w:rFonts w:eastAsia="Times New Roman" w:cs="Times New Roman"/>
          <w:sz w:val="24"/>
          <w:szCs w:val="24"/>
          <w:lang w:eastAsia="de-DE"/>
        </w:rPr>
        <w:t>e</w:t>
      </w:r>
      <w:r w:rsidRPr="006C6627">
        <w:rPr>
          <w:rFonts w:eastAsia="Times New Roman" w:cs="Times New Roman"/>
          <w:sz w:val="24"/>
          <w:szCs w:val="24"/>
          <w:lang w:eastAsia="de-DE"/>
        </w:rPr>
        <w:t xml:space="preserve">legenheit gibt, durch die Schicksale eines einzelnen Mannes sehr viele Schichten des faschistischen Deutschlands kennenzulernen. Dieses Buch darf und wird nicht allzu lange dauern, ich habe es schon begonnen und will es, wenn meine Lage es irgendwie </w:t>
      </w:r>
      <w:proofErr w:type="spellStart"/>
      <w:r w:rsidRPr="006C6627">
        <w:rPr>
          <w:rFonts w:eastAsia="Times New Roman" w:cs="Times New Roman"/>
          <w:sz w:val="24"/>
          <w:szCs w:val="24"/>
          <w:lang w:eastAsia="de-DE"/>
        </w:rPr>
        <w:t>zuläßt</w:t>
      </w:r>
      <w:proofErr w:type="spellEnd"/>
      <w:r w:rsidRPr="006C6627">
        <w:rPr>
          <w:rFonts w:eastAsia="Times New Roman" w:cs="Times New Roman"/>
          <w:sz w:val="24"/>
          <w:szCs w:val="24"/>
          <w:lang w:eastAsia="de-DE"/>
        </w:rPr>
        <w:t>, in einigen Monaten beenden.“</w:t>
      </w:r>
      <w:r w:rsidR="00E612C4" w:rsidRPr="00E612C4">
        <w:rPr>
          <w:rStyle w:val="Funotenzeichen"/>
          <w:rFonts w:cs="Times New Roman"/>
          <w:sz w:val="24"/>
          <w:szCs w:val="24"/>
        </w:rPr>
        <w:t xml:space="preserve"> </w:t>
      </w:r>
      <w:r w:rsidR="00E612C4">
        <w:rPr>
          <w:rStyle w:val="Funotenzeichen"/>
          <w:rFonts w:cs="Times New Roman"/>
          <w:sz w:val="24"/>
          <w:szCs w:val="24"/>
        </w:rPr>
        <w:footnoteReference w:id="6"/>
      </w:r>
    </w:p>
    <w:p w:rsidR="00BC376C" w:rsidRDefault="00B91E0F" w:rsidP="00A44293">
      <w:pPr>
        <w:spacing w:after="0"/>
        <w:jc w:val="both"/>
        <w:rPr>
          <w:rFonts w:eastAsia="Times New Roman" w:cs="Times New Roman"/>
          <w:sz w:val="24"/>
          <w:szCs w:val="24"/>
          <w:lang w:eastAsia="de-DE"/>
        </w:rPr>
      </w:pPr>
      <w:r>
        <w:rPr>
          <w:rFonts w:cs="Times New Roman"/>
          <w:sz w:val="24"/>
          <w:szCs w:val="24"/>
        </w:rPr>
        <w:t>I</w:t>
      </w:r>
      <w:r w:rsidR="00DF397C">
        <w:rPr>
          <w:rFonts w:cs="Times New Roman"/>
          <w:sz w:val="24"/>
          <w:szCs w:val="24"/>
        </w:rPr>
        <w:t>m Oktober</w:t>
      </w:r>
      <w:r>
        <w:rPr>
          <w:rFonts w:cs="Times New Roman"/>
          <w:sz w:val="24"/>
          <w:szCs w:val="24"/>
        </w:rPr>
        <w:t xml:space="preserve"> 1938</w:t>
      </w:r>
      <w:r w:rsidR="00DF397C">
        <w:rPr>
          <w:rFonts w:cs="Times New Roman"/>
          <w:sz w:val="24"/>
          <w:szCs w:val="24"/>
        </w:rPr>
        <w:t xml:space="preserve"> wird </w:t>
      </w:r>
      <w:r w:rsidR="00993033">
        <w:rPr>
          <w:rFonts w:cs="Times New Roman"/>
          <w:sz w:val="24"/>
          <w:szCs w:val="24"/>
        </w:rPr>
        <w:t xml:space="preserve">auch </w:t>
      </w:r>
      <w:r w:rsidR="00DF397C">
        <w:rPr>
          <w:rFonts w:cs="Times New Roman"/>
          <w:sz w:val="24"/>
          <w:szCs w:val="24"/>
        </w:rPr>
        <w:t xml:space="preserve">der </w:t>
      </w:r>
      <w:r w:rsidR="00EB7275">
        <w:rPr>
          <w:rFonts w:cs="Times New Roman"/>
          <w:sz w:val="24"/>
          <w:szCs w:val="24"/>
        </w:rPr>
        <w:t>später</w:t>
      </w:r>
      <w:r w:rsidR="00993033">
        <w:rPr>
          <w:rFonts w:cs="Times New Roman"/>
          <w:sz w:val="24"/>
          <w:szCs w:val="24"/>
        </w:rPr>
        <w:t>e</w:t>
      </w:r>
      <w:r w:rsidR="00DF397C">
        <w:rPr>
          <w:rFonts w:cs="Times New Roman"/>
          <w:sz w:val="24"/>
          <w:szCs w:val="24"/>
        </w:rPr>
        <w:t xml:space="preserve"> Titel</w:t>
      </w:r>
      <w:r>
        <w:rPr>
          <w:rFonts w:cs="Times New Roman"/>
          <w:sz w:val="24"/>
          <w:szCs w:val="24"/>
        </w:rPr>
        <w:t xml:space="preserve"> </w:t>
      </w:r>
      <w:r w:rsidR="00DF397C">
        <w:rPr>
          <w:rFonts w:cs="Times New Roman"/>
          <w:sz w:val="24"/>
          <w:szCs w:val="24"/>
        </w:rPr>
        <w:t>genannt.</w:t>
      </w:r>
      <w:r w:rsidR="00DF397C">
        <w:rPr>
          <w:rStyle w:val="Funotenzeichen"/>
          <w:rFonts w:cs="Times New Roman"/>
          <w:sz w:val="24"/>
          <w:szCs w:val="24"/>
        </w:rPr>
        <w:footnoteReference w:id="7"/>
      </w:r>
      <w:r w:rsidR="00DF397C">
        <w:rPr>
          <w:rFonts w:cs="Times New Roman"/>
          <w:sz w:val="24"/>
          <w:szCs w:val="24"/>
        </w:rPr>
        <w:t xml:space="preserve"> </w:t>
      </w:r>
      <w:r>
        <w:rPr>
          <w:rFonts w:cs="Times New Roman"/>
          <w:sz w:val="24"/>
          <w:szCs w:val="24"/>
        </w:rPr>
        <w:t>Damit ist der Rahmen des R</w:t>
      </w:r>
      <w:r>
        <w:rPr>
          <w:rFonts w:cs="Times New Roman"/>
          <w:sz w:val="24"/>
          <w:szCs w:val="24"/>
        </w:rPr>
        <w:t>o</w:t>
      </w:r>
      <w:r>
        <w:rPr>
          <w:rFonts w:cs="Times New Roman"/>
          <w:sz w:val="24"/>
          <w:szCs w:val="24"/>
        </w:rPr>
        <w:t xml:space="preserve">mans: seine prägnant </w:t>
      </w:r>
      <w:r>
        <w:rPr>
          <w:rFonts w:cs="Times New Roman"/>
          <w:i/>
          <w:sz w:val="24"/>
          <w:szCs w:val="24"/>
        </w:rPr>
        <w:t xml:space="preserve">christlich </w:t>
      </w:r>
      <w:r>
        <w:rPr>
          <w:rFonts w:cs="Times New Roman"/>
          <w:sz w:val="24"/>
          <w:szCs w:val="24"/>
        </w:rPr>
        <w:t>bestimmte Symbolik, festgelegt.</w:t>
      </w:r>
      <w:r>
        <w:rPr>
          <w:rStyle w:val="Funotenzeichen"/>
          <w:rFonts w:cs="Times New Roman"/>
          <w:sz w:val="24"/>
          <w:szCs w:val="24"/>
        </w:rPr>
        <w:footnoteReference w:id="8"/>
      </w:r>
      <w:r>
        <w:rPr>
          <w:rFonts w:cs="Times New Roman"/>
          <w:sz w:val="24"/>
          <w:szCs w:val="24"/>
        </w:rPr>
        <w:t xml:space="preserve"> </w:t>
      </w:r>
      <w:r w:rsidR="00B937D0">
        <w:rPr>
          <w:rFonts w:cs="Times New Roman"/>
          <w:sz w:val="24"/>
          <w:szCs w:val="24"/>
        </w:rPr>
        <w:t>Zu</w:t>
      </w:r>
      <w:r>
        <w:rPr>
          <w:rFonts w:cs="Times New Roman"/>
          <w:sz w:val="24"/>
          <w:szCs w:val="24"/>
        </w:rPr>
        <w:t>r</w:t>
      </w:r>
      <w:r w:rsidR="00B937D0">
        <w:rPr>
          <w:rFonts w:cs="Times New Roman"/>
          <w:sz w:val="24"/>
          <w:szCs w:val="24"/>
        </w:rPr>
        <w:t xml:space="preserve"> </w:t>
      </w:r>
      <w:r>
        <w:rPr>
          <w:rFonts w:cs="Times New Roman"/>
          <w:sz w:val="24"/>
          <w:szCs w:val="24"/>
        </w:rPr>
        <w:t>selben</w:t>
      </w:r>
      <w:r w:rsidR="00B937D0">
        <w:rPr>
          <w:rFonts w:cs="Times New Roman"/>
          <w:sz w:val="24"/>
          <w:szCs w:val="24"/>
        </w:rPr>
        <w:t xml:space="preserve"> Zeit </w:t>
      </w:r>
      <w:r w:rsidR="00DF397C">
        <w:rPr>
          <w:rFonts w:cs="Times New Roman"/>
          <w:sz w:val="24"/>
          <w:szCs w:val="24"/>
        </w:rPr>
        <w:t xml:space="preserve">schließt </w:t>
      </w:r>
      <w:r>
        <w:rPr>
          <w:rFonts w:cs="Times New Roman"/>
          <w:sz w:val="24"/>
          <w:szCs w:val="24"/>
        </w:rPr>
        <w:t>Anna Se</w:t>
      </w:r>
      <w:r>
        <w:rPr>
          <w:rFonts w:cs="Times New Roman"/>
          <w:sz w:val="24"/>
          <w:szCs w:val="24"/>
        </w:rPr>
        <w:t>g</w:t>
      </w:r>
      <w:r>
        <w:rPr>
          <w:rFonts w:cs="Times New Roman"/>
          <w:sz w:val="24"/>
          <w:szCs w:val="24"/>
        </w:rPr>
        <w:t xml:space="preserve">hers </w:t>
      </w:r>
      <w:r w:rsidR="00EE6C5A">
        <w:rPr>
          <w:rFonts w:cs="Times New Roman"/>
          <w:sz w:val="24"/>
          <w:szCs w:val="24"/>
        </w:rPr>
        <w:t xml:space="preserve">einen Vertrag </w:t>
      </w:r>
      <w:r>
        <w:rPr>
          <w:rFonts w:cs="Times New Roman"/>
          <w:sz w:val="24"/>
          <w:szCs w:val="24"/>
        </w:rPr>
        <w:t xml:space="preserve">über die Veröffentlichung des Romans </w:t>
      </w:r>
      <w:r w:rsidR="009933FA">
        <w:rPr>
          <w:rFonts w:cs="Times New Roman"/>
          <w:sz w:val="24"/>
          <w:szCs w:val="24"/>
        </w:rPr>
        <w:t>mit de</w:t>
      </w:r>
      <w:r w:rsidR="00B937D0">
        <w:rPr>
          <w:rFonts w:cs="Times New Roman"/>
          <w:sz w:val="24"/>
          <w:szCs w:val="24"/>
        </w:rPr>
        <w:t>n</w:t>
      </w:r>
      <w:r w:rsidR="009933FA">
        <w:rPr>
          <w:rFonts w:cs="Times New Roman"/>
          <w:sz w:val="24"/>
          <w:szCs w:val="24"/>
        </w:rPr>
        <w:t xml:space="preserve"> </w:t>
      </w:r>
      <w:proofErr w:type="spellStart"/>
      <w:r w:rsidR="009933FA" w:rsidRPr="00016FB2">
        <w:rPr>
          <w:rFonts w:cs="Times New Roman"/>
          <w:sz w:val="24"/>
          <w:szCs w:val="24"/>
        </w:rPr>
        <w:t>Éditions</w:t>
      </w:r>
      <w:proofErr w:type="spellEnd"/>
      <w:r w:rsidR="009933FA" w:rsidRPr="00016FB2">
        <w:rPr>
          <w:rFonts w:cs="Times New Roman"/>
          <w:sz w:val="24"/>
          <w:szCs w:val="24"/>
        </w:rPr>
        <w:t xml:space="preserve"> du 10 Mai</w:t>
      </w:r>
      <w:r w:rsidR="009933FA" w:rsidRPr="00661496">
        <w:rPr>
          <w:rFonts w:cs="Times New Roman"/>
          <w:sz w:val="24"/>
          <w:szCs w:val="24"/>
        </w:rPr>
        <w:t xml:space="preserve"> </w:t>
      </w:r>
      <w:r w:rsidR="00DF397C">
        <w:rPr>
          <w:rFonts w:cs="Times New Roman"/>
          <w:sz w:val="24"/>
          <w:szCs w:val="24"/>
        </w:rPr>
        <w:t>ab</w:t>
      </w:r>
      <w:r w:rsidR="00016FB2">
        <w:rPr>
          <w:rFonts w:cs="Times New Roman"/>
          <w:sz w:val="24"/>
          <w:szCs w:val="24"/>
        </w:rPr>
        <w:t>.</w:t>
      </w:r>
      <w:r w:rsidR="00A44293">
        <w:rPr>
          <w:rStyle w:val="Funotenzeichen"/>
          <w:rFonts w:cs="Times New Roman"/>
          <w:sz w:val="24"/>
          <w:szCs w:val="24"/>
        </w:rPr>
        <w:footnoteReference w:id="9"/>
      </w:r>
      <w:r w:rsidR="00DF397C">
        <w:rPr>
          <w:rFonts w:cs="Times New Roman"/>
          <w:sz w:val="24"/>
          <w:szCs w:val="24"/>
        </w:rPr>
        <w:t xml:space="preserve"> </w:t>
      </w:r>
      <w:r w:rsidR="00B937D0">
        <w:rPr>
          <w:rFonts w:cs="Times New Roman"/>
          <w:sz w:val="24"/>
          <w:szCs w:val="24"/>
        </w:rPr>
        <w:t>Wenig später</w:t>
      </w:r>
      <w:r w:rsidR="009933FA">
        <w:rPr>
          <w:rFonts w:cs="Times New Roman"/>
          <w:sz w:val="24"/>
          <w:szCs w:val="24"/>
        </w:rPr>
        <w:t xml:space="preserve"> stell</w:t>
      </w:r>
      <w:r w:rsidR="00A44293">
        <w:rPr>
          <w:rFonts w:cs="Times New Roman"/>
          <w:sz w:val="24"/>
          <w:szCs w:val="24"/>
        </w:rPr>
        <w:t>t der Verlag</w:t>
      </w:r>
      <w:r w:rsidR="009933FA" w:rsidRPr="00661496">
        <w:rPr>
          <w:rFonts w:cs="Times New Roman"/>
          <w:sz w:val="24"/>
          <w:szCs w:val="24"/>
        </w:rPr>
        <w:t xml:space="preserve"> </w:t>
      </w:r>
      <w:r w:rsidR="00A44293">
        <w:rPr>
          <w:rFonts w:cs="Times New Roman"/>
          <w:sz w:val="24"/>
          <w:szCs w:val="24"/>
        </w:rPr>
        <w:t>sein</w:t>
      </w:r>
      <w:r w:rsidR="009933FA">
        <w:rPr>
          <w:rFonts w:cs="Times New Roman"/>
          <w:sz w:val="24"/>
          <w:szCs w:val="24"/>
        </w:rPr>
        <w:t xml:space="preserve">e Arbeit ein. </w:t>
      </w:r>
      <w:r w:rsidR="00EB7275">
        <w:rPr>
          <w:rFonts w:cs="Times New Roman"/>
          <w:sz w:val="24"/>
          <w:szCs w:val="24"/>
        </w:rPr>
        <w:t>Anlass</w:t>
      </w:r>
      <w:r w:rsidR="00DF397C">
        <w:rPr>
          <w:rFonts w:cs="Times New Roman"/>
          <w:sz w:val="24"/>
          <w:szCs w:val="24"/>
        </w:rPr>
        <w:t xml:space="preserve"> </w:t>
      </w:r>
      <w:r w:rsidR="009933FA">
        <w:rPr>
          <w:rFonts w:cs="Times New Roman"/>
          <w:sz w:val="24"/>
          <w:szCs w:val="24"/>
        </w:rPr>
        <w:t xml:space="preserve">ist die </w:t>
      </w:r>
      <w:r w:rsidR="00E01379">
        <w:rPr>
          <w:rFonts w:cs="Times New Roman"/>
          <w:sz w:val="24"/>
          <w:szCs w:val="24"/>
        </w:rPr>
        <w:t>Stornierung der sow</w:t>
      </w:r>
      <w:r w:rsidR="00DF397C">
        <w:rPr>
          <w:rFonts w:cs="Times New Roman"/>
          <w:sz w:val="24"/>
          <w:szCs w:val="24"/>
        </w:rPr>
        <w:t>jet</w:t>
      </w:r>
      <w:r w:rsidR="00DF397C">
        <w:rPr>
          <w:rFonts w:cs="Times New Roman"/>
          <w:sz w:val="24"/>
          <w:szCs w:val="24"/>
        </w:rPr>
        <w:t>i</w:t>
      </w:r>
      <w:r w:rsidR="00DF397C">
        <w:rPr>
          <w:rFonts w:cs="Times New Roman"/>
          <w:sz w:val="24"/>
          <w:szCs w:val="24"/>
        </w:rPr>
        <w:t xml:space="preserve">schen Subventionen. </w:t>
      </w:r>
      <w:r w:rsidR="00E01379">
        <w:rPr>
          <w:rFonts w:cs="Times New Roman"/>
          <w:sz w:val="24"/>
          <w:szCs w:val="24"/>
        </w:rPr>
        <w:t xml:space="preserve">Anna Seghers bemüht sich daraufhin </w:t>
      </w:r>
      <w:r w:rsidR="00A44293">
        <w:rPr>
          <w:rFonts w:cs="Times New Roman"/>
          <w:sz w:val="24"/>
          <w:szCs w:val="24"/>
        </w:rPr>
        <w:t>mit Erfolg u</w:t>
      </w:r>
      <w:r w:rsidR="00E01379">
        <w:rPr>
          <w:rFonts w:cs="Times New Roman"/>
          <w:sz w:val="24"/>
          <w:szCs w:val="24"/>
        </w:rPr>
        <w:t>m einen Vora</w:t>
      </w:r>
      <w:r w:rsidR="00E01379">
        <w:rPr>
          <w:rFonts w:cs="Times New Roman"/>
          <w:sz w:val="24"/>
          <w:szCs w:val="24"/>
        </w:rPr>
        <w:t>b</w:t>
      </w:r>
      <w:r w:rsidR="00E01379">
        <w:rPr>
          <w:rFonts w:cs="Times New Roman"/>
          <w:sz w:val="24"/>
          <w:szCs w:val="24"/>
        </w:rPr>
        <w:t>druck in der</w:t>
      </w:r>
      <w:r w:rsidR="00C10A02">
        <w:rPr>
          <w:rFonts w:cs="Times New Roman"/>
          <w:sz w:val="24"/>
          <w:szCs w:val="24"/>
        </w:rPr>
        <w:t xml:space="preserve"> in Moskau erscheinenden</w:t>
      </w:r>
      <w:r w:rsidR="00E01379">
        <w:rPr>
          <w:rFonts w:cs="Times New Roman"/>
          <w:sz w:val="24"/>
          <w:szCs w:val="24"/>
        </w:rPr>
        <w:t xml:space="preserve"> </w:t>
      </w:r>
      <w:r w:rsidR="00E01379" w:rsidRPr="006C6627">
        <w:rPr>
          <w:rFonts w:eastAsia="Times New Roman" w:cs="Times New Roman"/>
          <w:i/>
          <w:sz w:val="24"/>
          <w:szCs w:val="24"/>
          <w:lang w:eastAsia="de-DE"/>
        </w:rPr>
        <w:t>Internationale</w:t>
      </w:r>
      <w:r w:rsidR="00E01379">
        <w:rPr>
          <w:rFonts w:eastAsia="Times New Roman" w:cs="Times New Roman"/>
          <w:i/>
          <w:sz w:val="24"/>
          <w:szCs w:val="24"/>
          <w:lang w:eastAsia="de-DE"/>
        </w:rPr>
        <w:t>n</w:t>
      </w:r>
      <w:r w:rsidR="00E01379" w:rsidRPr="006C6627">
        <w:rPr>
          <w:rFonts w:eastAsia="Times New Roman" w:cs="Times New Roman"/>
          <w:i/>
          <w:sz w:val="24"/>
          <w:szCs w:val="24"/>
          <w:lang w:eastAsia="de-DE"/>
        </w:rPr>
        <w:t xml:space="preserve"> Literatur</w:t>
      </w:r>
      <w:r w:rsidR="00E01379">
        <w:rPr>
          <w:rFonts w:eastAsia="Times New Roman" w:cs="Times New Roman"/>
          <w:sz w:val="24"/>
          <w:szCs w:val="24"/>
          <w:lang w:eastAsia="de-DE"/>
        </w:rPr>
        <w:t>.</w:t>
      </w:r>
      <w:r w:rsidR="00E701D4">
        <w:rPr>
          <w:rFonts w:eastAsia="Times New Roman" w:cs="Times New Roman"/>
          <w:sz w:val="24"/>
          <w:szCs w:val="24"/>
          <w:lang w:eastAsia="de-DE"/>
        </w:rPr>
        <w:t xml:space="preserve"> </w:t>
      </w:r>
      <w:r w:rsidR="008656BE">
        <w:rPr>
          <w:rFonts w:eastAsia="Times New Roman" w:cs="Times New Roman"/>
          <w:sz w:val="24"/>
          <w:szCs w:val="24"/>
          <w:lang w:eastAsia="de-DE"/>
        </w:rPr>
        <w:t xml:space="preserve">Hier erscheinen </w:t>
      </w:r>
      <w:r w:rsidR="00114647" w:rsidRPr="006C6627">
        <w:rPr>
          <w:rFonts w:eastAsia="Times New Roman" w:cs="Times New Roman"/>
          <w:sz w:val="24"/>
          <w:szCs w:val="24"/>
          <w:lang w:eastAsia="de-DE"/>
        </w:rPr>
        <w:t>nur drei Folgen.</w:t>
      </w:r>
      <w:r w:rsidR="00351980">
        <w:rPr>
          <w:rStyle w:val="Funotenzeichen"/>
          <w:rFonts w:eastAsia="Times New Roman" w:cs="Times New Roman"/>
          <w:sz w:val="24"/>
          <w:szCs w:val="24"/>
          <w:lang w:eastAsia="de-DE"/>
        </w:rPr>
        <w:footnoteReference w:id="10"/>
      </w:r>
      <w:r w:rsidR="00114647" w:rsidRPr="006C6627">
        <w:rPr>
          <w:rFonts w:eastAsia="Times New Roman" w:cs="Times New Roman"/>
          <w:sz w:val="24"/>
          <w:szCs w:val="24"/>
          <w:lang w:eastAsia="de-DE"/>
        </w:rPr>
        <w:t xml:space="preserve"> </w:t>
      </w:r>
      <w:r w:rsidR="00C10A02">
        <w:rPr>
          <w:rFonts w:eastAsia="Times New Roman" w:cs="Times New Roman"/>
          <w:sz w:val="24"/>
          <w:szCs w:val="24"/>
          <w:lang w:eastAsia="de-DE"/>
        </w:rPr>
        <w:t xml:space="preserve">Der </w:t>
      </w:r>
      <w:r w:rsidR="00114647" w:rsidRPr="006C6627">
        <w:rPr>
          <w:rFonts w:eastAsia="Times New Roman" w:cs="Times New Roman"/>
          <w:sz w:val="24"/>
          <w:szCs w:val="24"/>
          <w:lang w:eastAsia="de-DE"/>
        </w:rPr>
        <w:t>Grund</w:t>
      </w:r>
      <w:r w:rsidR="00B37156">
        <w:rPr>
          <w:rFonts w:eastAsia="Times New Roman" w:cs="Times New Roman"/>
          <w:sz w:val="24"/>
          <w:szCs w:val="24"/>
          <w:lang w:eastAsia="de-DE"/>
        </w:rPr>
        <w:t xml:space="preserve"> für die Einstellung </w:t>
      </w:r>
      <w:r w:rsidR="00A44293">
        <w:rPr>
          <w:rFonts w:eastAsia="Times New Roman" w:cs="Times New Roman"/>
          <w:sz w:val="24"/>
          <w:szCs w:val="24"/>
          <w:lang w:eastAsia="de-DE"/>
        </w:rPr>
        <w:t xml:space="preserve">des Vorabdrucks </w:t>
      </w:r>
      <w:r w:rsidR="00580146">
        <w:rPr>
          <w:rFonts w:eastAsia="Times New Roman" w:cs="Times New Roman"/>
          <w:sz w:val="24"/>
          <w:szCs w:val="24"/>
          <w:lang w:eastAsia="de-DE"/>
        </w:rPr>
        <w:t>ist die</w:t>
      </w:r>
      <w:r w:rsidR="00114647" w:rsidRPr="006C6627">
        <w:rPr>
          <w:rFonts w:eastAsia="Times New Roman" w:cs="Times New Roman"/>
          <w:sz w:val="24"/>
          <w:szCs w:val="24"/>
          <w:lang w:eastAsia="de-DE"/>
        </w:rPr>
        <w:t xml:space="preserve"> im </w:t>
      </w:r>
      <w:r w:rsidR="00114647" w:rsidRPr="00B110BF">
        <w:rPr>
          <w:rFonts w:eastAsia="Times New Roman" w:cs="Times New Roman"/>
          <w:sz w:val="24"/>
          <w:szCs w:val="24"/>
          <w:lang w:eastAsia="de-DE"/>
        </w:rPr>
        <w:t>August</w:t>
      </w:r>
      <w:r w:rsidR="00114647" w:rsidRPr="006C6627">
        <w:rPr>
          <w:rFonts w:eastAsia="Times New Roman" w:cs="Times New Roman"/>
          <w:i/>
          <w:sz w:val="24"/>
          <w:szCs w:val="24"/>
          <w:lang w:eastAsia="de-DE"/>
        </w:rPr>
        <w:t xml:space="preserve"> </w:t>
      </w:r>
      <w:r w:rsidR="00114647" w:rsidRPr="006C6627">
        <w:rPr>
          <w:rFonts w:eastAsia="Times New Roman" w:cs="Times New Roman"/>
          <w:sz w:val="24"/>
          <w:szCs w:val="24"/>
          <w:lang w:eastAsia="de-DE"/>
        </w:rPr>
        <w:t>1939 erfolgte Unterzeic</w:t>
      </w:r>
      <w:r w:rsidR="00114647" w:rsidRPr="006C6627">
        <w:rPr>
          <w:rFonts w:eastAsia="Times New Roman" w:cs="Times New Roman"/>
          <w:sz w:val="24"/>
          <w:szCs w:val="24"/>
          <w:lang w:eastAsia="de-DE"/>
        </w:rPr>
        <w:t>h</w:t>
      </w:r>
      <w:r w:rsidR="00114647" w:rsidRPr="006C6627">
        <w:rPr>
          <w:rFonts w:eastAsia="Times New Roman" w:cs="Times New Roman"/>
          <w:sz w:val="24"/>
          <w:szCs w:val="24"/>
          <w:lang w:eastAsia="de-DE"/>
        </w:rPr>
        <w:t>nung des Hitler-Stalin-</w:t>
      </w:r>
      <w:r w:rsidR="00235B55" w:rsidRPr="006C6627">
        <w:rPr>
          <w:rFonts w:eastAsia="Times New Roman" w:cs="Times New Roman"/>
          <w:sz w:val="24"/>
          <w:szCs w:val="24"/>
          <w:lang w:eastAsia="de-DE"/>
        </w:rPr>
        <w:t>Pakts</w:t>
      </w:r>
      <w:r w:rsidR="00580146">
        <w:rPr>
          <w:rFonts w:eastAsia="Times New Roman" w:cs="Times New Roman"/>
          <w:sz w:val="24"/>
          <w:szCs w:val="24"/>
          <w:lang w:eastAsia="de-DE"/>
        </w:rPr>
        <w:t xml:space="preserve">. </w:t>
      </w:r>
      <w:r w:rsidR="00E701D4">
        <w:rPr>
          <w:rFonts w:eastAsia="Times New Roman" w:cs="Times New Roman"/>
          <w:sz w:val="24"/>
          <w:szCs w:val="24"/>
          <w:lang w:eastAsia="de-DE"/>
        </w:rPr>
        <w:t xml:space="preserve">In seiner Folge </w:t>
      </w:r>
      <w:r w:rsidR="00235B55" w:rsidRPr="006C6627">
        <w:rPr>
          <w:rFonts w:eastAsia="Times New Roman" w:cs="Times New Roman"/>
          <w:sz w:val="24"/>
          <w:szCs w:val="24"/>
          <w:lang w:eastAsia="de-DE"/>
        </w:rPr>
        <w:t>w</w:t>
      </w:r>
      <w:r w:rsidR="00580146">
        <w:rPr>
          <w:rFonts w:eastAsia="Times New Roman" w:cs="Times New Roman"/>
          <w:sz w:val="24"/>
          <w:szCs w:val="24"/>
          <w:lang w:eastAsia="de-DE"/>
        </w:rPr>
        <w:t>e</w:t>
      </w:r>
      <w:r w:rsidR="00235B55" w:rsidRPr="006C6627">
        <w:rPr>
          <w:rFonts w:eastAsia="Times New Roman" w:cs="Times New Roman"/>
          <w:sz w:val="24"/>
          <w:szCs w:val="24"/>
          <w:lang w:eastAsia="de-DE"/>
        </w:rPr>
        <w:t xml:space="preserve">rden in der Sowjetunion </w:t>
      </w:r>
      <w:r w:rsidR="00235B55" w:rsidRPr="00580146">
        <w:rPr>
          <w:rFonts w:eastAsia="Times New Roman" w:cs="Times New Roman"/>
          <w:sz w:val="24"/>
          <w:szCs w:val="24"/>
          <w:lang w:eastAsia="de-DE"/>
        </w:rPr>
        <w:t>alle Veröffentlichu</w:t>
      </w:r>
      <w:r w:rsidR="00235B55" w:rsidRPr="00580146">
        <w:rPr>
          <w:rFonts w:eastAsia="Times New Roman" w:cs="Times New Roman"/>
          <w:sz w:val="24"/>
          <w:szCs w:val="24"/>
          <w:lang w:eastAsia="de-DE"/>
        </w:rPr>
        <w:t>n</w:t>
      </w:r>
      <w:r w:rsidR="00235B55" w:rsidRPr="00580146">
        <w:rPr>
          <w:rFonts w:eastAsia="Times New Roman" w:cs="Times New Roman"/>
          <w:sz w:val="24"/>
          <w:szCs w:val="24"/>
          <w:lang w:eastAsia="de-DE"/>
        </w:rPr>
        <w:t>gen</w:t>
      </w:r>
      <w:r w:rsidR="00235B55" w:rsidRPr="006C6627">
        <w:rPr>
          <w:rFonts w:eastAsia="Times New Roman" w:cs="Times New Roman"/>
          <w:sz w:val="24"/>
          <w:szCs w:val="24"/>
          <w:lang w:eastAsia="de-DE"/>
        </w:rPr>
        <w:t xml:space="preserve"> untersagt, die sich kritisch mit dem Dritten Reich auseinandersetzen. Natürlich </w:t>
      </w:r>
      <w:r w:rsidR="00A44293">
        <w:rPr>
          <w:rFonts w:eastAsia="Times New Roman" w:cs="Times New Roman"/>
          <w:sz w:val="24"/>
          <w:szCs w:val="24"/>
          <w:lang w:eastAsia="de-DE"/>
        </w:rPr>
        <w:t>b</w:t>
      </w:r>
      <w:r w:rsidR="00A44293">
        <w:rPr>
          <w:rFonts w:eastAsia="Times New Roman" w:cs="Times New Roman"/>
          <w:sz w:val="24"/>
          <w:szCs w:val="24"/>
          <w:lang w:eastAsia="de-DE"/>
        </w:rPr>
        <w:t>e</w:t>
      </w:r>
      <w:r w:rsidR="00A44293">
        <w:rPr>
          <w:rFonts w:eastAsia="Times New Roman" w:cs="Times New Roman"/>
          <w:sz w:val="24"/>
          <w:szCs w:val="24"/>
          <w:lang w:eastAsia="de-DE"/>
        </w:rPr>
        <w:t>zieht sich die</w:t>
      </w:r>
      <w:r w:rsidR="00C10A02">
        <w:rPr>
          <w:rFonts w:eastAsia="Times New Roman" w:cs="Times New Roman"/>
          <w:sz w:val="24"/>
          <w:szCs w:val="24"/>
          <w:lang w:eastAsia="de-DE"/>
        </w:rPr>
        <w:t>s</w:t>
      </w:r>
      <w:r w:rsidR="00A44293">
        <w:rPr>
          <w:rFonts w:eastAsia="Times New Roman" w:cs="Times New Roman"/>
          <w:sz w:val="24"/>
          <w:szCs w:val="24"/>
          <w:lang w:eastAsia="de-DE"/>
        </w:rPr>
        <w:t xml:space="preserve"> </w:t>
      </w:r>
      <w:r w:rsidR="00235B55" w:rsidRPr="006C6627">
        <w:rPr>
          <w:rFonts w:eastAsia="Times New Roman" w:cs="Times New Roman"/>
          <w:sz w:val="24"/>
          <w:szCs w:val="24"/>
          <w:lang w:eastAsia="de-DE"/>
        </w:rPr>
        <w:t xml:space="preserve">auch </w:t>
      </w:r>
      <w:r w:rsidR="00A44293">
        <w:rPr>
          <w:rFonts w:eastAsia="Times New Roman" w:cs="Times New Roman"/>
          <w:sz w:val="24"/>
          <w:szCs w:val="24"/>
          <w:lang w:eastAsia="de-DE"/>
        </w:rPr>
        <w:t xml:space="preserve">auf </w:t>
      </w:r>
      <w:r w:rsidR="00580146">
        <w:rPr>
          <w:rFonts w:eastAsia="Times New Roman" w:cs="Times New Roman"/>
          <w:sz w:val="24"/>
          <w:szCs w:val="24"/>
          <w:lang w:eastAsia="de-DE"/>
        </w:rPr>
        <w:t>ein</w:t>
      </w:r>
      <w:r w:rsidR="00A44293">
        <w:rPr>
          <w:rFonts w:eastAsia="Times New Roman" w:cs="Times New Roman"/>
          <w:sz w:val="24"/>
          <w:szCs w:val="24"/>
          <w:lang w:eastAsia="de-DE"/>
        </w:rPr>
        <w:t>en</w:t>
      </w:r>
      <w:r w:rsidR="00580146">
        <w:rPr>
          <w:rFonts w:eastAsia="Times New Roman" w:cs="Times New Roman"/>
          <w:sz w:val="24"/>
          <w:szCs w:val="24"/>
          <w:lang w:eastAsia="de-DE"/>
        </w:rPr>
        <w:t xml:space="preserve"> Text wie </w:t>
      </w:r>
      <w:r w:rsidR="00580146" w:rsidRPr="00580146">
        <w:rPr>
          <w:rFonts w:eastAsia="Times New Roman" w:cs="Times New Roman"/>
          <w:i/>
          <w:sz w:val="24"/>
          <w:szCs w:val="24"/>
          <w:lang w:eastAsia="de-DE"/>
        </w:rPr>
        <w:t>D</w:t>
      </w:r>
      <w:r w:rsidR="00235B55" w:rsidRPr="00580146">
        <w:rPr>
          <w:rFonts w:eastAsia="Times New Roman" w:cs="Times New Roman"/>
          <w:i/>
          <w:sz w:val="24"/>
          <w:szCs w:val="24"/>
          <w:lang w:eastAsia="de-DE"/>
        </w:rPr>
        <w:t xml:space="preserve">as </w:t>
      </w:r>
      <w:r w:rsidR="00580146" w:rsidRPr="00580146">
        <w:rPr>
          <w:rFonts w:eastAsia="Times New Roman" w:cs="Times New Roman"/>
          <w:i/>
          <w:sz w:val="24"/>
          <w:szCs w:val="24"/>
          <w:lang w:eastAsia="de-DE"/>
        </w:rPr>
        <w:t>s</w:t>
      </w:r>
      <w:r w:rsidR="00235B55" w:rsidRPr="00580146">
        <w:rPr>
          <w:rFonts w:eastAsia="Times New Roman" w:cs="Times New Roman"/>
          <w:i/>
          <w:sz w:val="24"/>
          <w:szCs w:val="24"/>
          <w:lang w:eastAsia="de-DE"/>
        </w:rPr>
        <w:t>iebte Kreuz</w:t>
      </w:r>
      <w:r w:rsidR="00235B55" w:rsidRPr="006C6627">
        <w:rPr>
          <w:rFonts w:eastAsia="Times New Roman" w:cs="Times New Roman"/>
          <w:sz w:val="24"/>
          <w:szCs w:val="24"/>
          <w:lang w:eastAsia="de-DE"/>
        </w:rPr>
        <w:t xml:space="preserve">. </w:t>
      </w:r>
      <w:r w:rsidR="00C10A02">
        <w:rPr>
          <w:rFonts w:eastAsia="Times New Roman" w:cs="Times New Roman"/>
          <w:sz w:val="24"/>
          <w:szCs w:val="24"/>
          <w:lang w:eastAsia="de-DE"/>
        </w:rPr>
        <w:t>Die s</w:t>
      </w:r>
      <w:r w:rsidR="00235B55" w:rsidRPr="006C6627">
        <w:rPr>
          <w:rFonts w:eastAsia="Times New Roman" w:cs="Times New Roman"/>
          <w:sz w:val="24"/>
          <w:szCs w:val="24"/>
          <w:lang w:eastAsia="de-DE"/>
        </w:rPr>
        <w:t>päter</w:t>
      </w:r>
      <w:r w:rsidR="00C10A02">
        <w:rPr>
          <w:rFonts w:eastAsia="Times New Roman" w:cs="Times New Roman"/>
          <w:sz w:val="24"/>
          <w:szCs w:val="24"/>
          <w:lang w:eastAsia="de-DE"/>
        </w:rPr>
        <w:t>e Behauptung,</w:t>
      </w:r>
      <w:r w:rsidR="00235B55" w:rsidRPr="006C6627">
        <w:rPr>
          <w:rFonts w:eastAsia="Times New Roman" w:cs="Times New Roman"/>
          <w:sz w:val="24"/>
          <w:szCs w:val="24"/>
          <w:lang w:eastAsia="de-DE"/>
        </w:rPr>
        <w:t xml:space="preserve"> de</w:t>
      </w:r>
      <w:r w:rsidR="00C10A02">
        <w:rPr>
          <w:rFonts w:eastAsia="Times New Roman" w:cs="Times New Roman"/>
          <w:sz w:val="24"/>
          <w:szCs w:val="24"/>
          <w:lang w:eastAsia="de-DE"/>
        </w:rPr>
        <w:t>r Vora</w:t>
      </w:r>
      <w:r w:rsidR="00C10A02">
        <w:rPr>
          <w:rFonts w:eastAsia="Times New Roman" w:cs="Times New Roman"/>
          <w:sz w:val="24"/>
          <w:szCs w:val="24"/>
          <w:lang w:eastAsia="de-DE"/>
        </w:rPr>
        <w:t>b</w:t>
      </w:r>
      <w:r w:rsidR="00C10A02">
        <w:rPr>
          <w:rFonts w:eastAsia="Times New Roman" w:cs="Times New Roman"/>
          <w:sz w:val="24"/>
          <w:szCs w:val="24"/>
          <w:lang w:eastAsia="de-DE"/>
        </w:rPr>
        <w:t>druck sei eingestellt worden,</w:t>
      </w:r>
      <w:r w:rsidR="00235B55" w:rsidRPr="006C6627">
        <w:rPr>
          <w:rFonts w:eastAsia="Times New Roman" w:cs="Times New Roman"/>
          <w:sz w:val="24"/>
          <w:szCs w:val="24"/>
          <w:lang w:eastAsia="de-DE"/>
        </w:rPr>
        <w:t xml:space="preserve"> weil die Druckvorlage gefehlt habe</w:t>
      </w:r>
      <w:r w:rsidR="00C10A02">
        <w:rPr>
          <w:rFonts w:eastAsia="Times New Roman" w:cs="Times New Roman"/>
          <w:sz w:val="24"/>
          <w:szCs w:val="24"/>
          <w:lang w:eastAsia="de-DE"/>
        </w:rPr>
        <w:t xml:space="preserve">, </w:t>
      </w:r>
      <w:r w:rsidR="00C53A0A">
        <w:rPr>
          <w:rFonts w:eastAsia="Times New Roman" w:cs="Times New Roman"/>
          <w:sz w:val="24"/>
          <w:szCs w:val="24"/>
          <w:lang w:eastAsia="de-DE"/>
        </w:rPr>
        <w:t>ist</w:t>
      </w:r>
      <w:r w:rsidR="00235B55" w:rsidRPr="006C6627">
        <w:rPr>
          <w:rFonts w:eastAsia="Times New Roman" w:cs="Times New Roman"/>
          <w:sz w:val="24"/>
          <w:szCs w:val="24"/>
          <w:lang w:eastAsia="de-DE"/>
        </w:rPr>
        <w:t xml:space="preserve"> eine Schutzbehauptung.</w:t>
      </w:r>
      <w:r w:rsidR="00E41CED">
        <w:rPr>
          <w:rFonts w:eastAsia="Times New Roman" w:cs="Times New Roman"/>
          <w:sz w:val="24"/>
          <w:szCs w:val="24"/>
          <w:lang w:eastAsia="de-DE"/>
        </w:rPr>
        <w:t xml:space="preserve"> </w:t>
      </w:r>
      <w:r w:rsidR="00A44293">
        <w:rPr>
          <w:rFonts w:eastAsia="Times New Roman" w:cs="Times New Roman"/>
          <w:sz w:val="24"/>
          <w:szCs w:val="24"/>
          <w:lang w:eastAsia="de-DE"/>
        </w:rPr>
        <w:t xml:space="preserve">– Durch verschiedene glückliche Umstände gelangt eine Abschrift </w:t>
      </w:r>
      <w:r w:rsidR="008656BE">
        <w:rPr>
          <w:rFonts w:eastAsia="Times New Roman" w:cs="Times New Roman"/>
          <w:sz w:val="24"/>
          <w:szCs w:val="24"/>
          <w:lang w:eastAsia="de-DE"/>
        </w:rPr>
        <w:t xml:space="preserve">des Manuskripts </w:t>
      </w:r>
      <w:r w:rsidR="00A44293">
        <w:rPr>
          <w:rFonts w:eastAsia="Times New Roman" w:cs="Times New Roman"/>
          <w:sz w:val="24"/>
          <w:szCs w:val="24"/>
          <w:lang w:eastAsia="de-DE"/>
        </w:rPr>
        <w:t>– möglic</w:t>
      </w:r>
      <w:r w:rsidR="00A44293">
        <w:rPr>
          <w:rFonts w:eastAsia="Times New Roman" w:cs="Times New Roman"/>
          <w:sz w:val="24"/>
          <w:szCs w:val="24"/>
          <w:lang w:eastAsia="de-DE"/>
        </w:rPr>
        <w:t>h</w:t>
      </w:r>
      <w:r w:rsidR="00A44293">
        <w:rPr>
          <w:rFonts w:eastAsia="Times New Roman" w:cs="Times New Roman"/>
          <w:sz w:val="24"/>
          <w:szCs w:val="24"/>
          <w:lang w:eastAsia="de-DE"/>
        </w:rPr>
        <w:t xml:space="preserve">erweise sogar </w:t>
      </w:r>
      <w:r w:rsidR="008574E2">
        <w:rPr>
          <w:rFonts w:eastAsia="Times New Roman" w:cs="Times New Roman"/>
          <w:sz w:val="24"/>
          <w:szCs w:val="24"/>
          <w:lang w:eastAsia="de-DE"/>
        </w:rPr>
        <w:t>in m</w:t>
      </w:r>
      <w:r w:rsidR="00A44293">
        <w:rPr>
          <w:rFonts w:eastAsia="Times New Roman" w:cs="Times New Roman"/>
          <w:sz w:val="24"/>
          <w:szCs w:val="24"/>
          <w:lang w:eastAsia="de-DE"/>
        </w:rPr>
        <w:t>ehrere</w:t>
      </w:r>
      <w:r w:rsidR="008574E2">
        <w:rPr>
          <w:rFonts w:eastAsia="Times New Roman" w:cs="Times New Roman"/>
          <w:sz w:val="24"/>
          <w:szCs w:val="24"/>
          <w:lang w:eastAsia="de-DE"/>
        </w:rPr>
        <w:t>n Exemplaren</w:t>
      </w:r>
      <w:r w:rsidR="00BC376C">
        <w:rPr>
          <w:rStyle w:val="Funotenzeichen"/>
          <w:rFonts w:eastAsia="Times New Roman" w:cs="Times New Roman"/>
          <w:sz w:val="24"/>
          <w:szCs w:val="24"/>
          <w:lang w:eastAsia="de-DE"/>
        </w:rPr>
        <w:footnoteReference w:id="11"/>
      </w:r>
      <w:r w:rsidR="00A44293">
        <w:rPr>
          <w:rFonts w:eastAsia="Times New Roman" w:cs="Times New Roman"/>
          <w:sz w:val="24"/>
          <w:szCs w:val="24"/>
          <w:lang w:eastAsia="de-DE"/>
        </w:rPr>
        <w:t xml:space="preserve"> – in die USA. </w:t>
      </w:r>
      <w:r w:rsidR="008656BE">
        <w:rPr>
          <w:rFonts w:eastAsia="Times New Roman" w:cs="Times New Roman"/>
          <w:sz w:val="24"/>
          <w:szCs w:val="24"/>
          <w:lang w:eastAsia="de-DE"/>
        </w:rPr>
        <w:t xml:space="preserve">Nach Kriegseintritt der USA </w:t>
      </w:r>
      <w:r w:rsidR="00E701D4" w:rsidRPr="006C6627">
        <w:rPr>
          <w:rFonts w:eastAsia="Times New Roman" w:cs="Times New Roman"/>
          <w:sz w:val="24"/>
          <w:szCs w:val="24"/>
          <w:lang w:eastAsia="de-DE"/>
        </w:rPr>
        <w:t>e</w:t>
      </w:r>
      <w:r w:rsidR="00E701D4" w:rsidRPr="006C6627">
        <w:rPr>
          <w:rFonts w:eastAsia="Times New Roman" w:cs="Times New Roman"/>
          <w:sz w:val="24"/>
          <w:szCs w:val="24"/>
          <w:lang w:eastAsia="de-DE"/>
        </w:rPr>
        <w:t>r</w:t>
      </w:r>
      <w:r w:rsidR="00E701D4" w:rsidRPr="006C6627">
        <w:rPr>
          <w:rFonts w:eastAsia="Times New Roman" w:cs="Times New Roman"/>
          <w:sz w:val="24"/>
          <w:szCs w:val="24"/>
          <w:lang w:eastAsia="de-DE"/>
        </w:rPr>
        <w:t>scheint</w:t>
      </w:r>
      <w:r w:rsidR="00E701D4" w:rsidRPr="00E701D4">
        <w:rPr>
          <w:rFonts w:eastAsia="Times New Roman" w:cs="Times New Roman"/>
          <w:sz w:val="24"/>
          <w:szCs w:val="24"/>
          <w:lang w:eastAsia="de-DE"/>
        </w:rPr>
        <w:t xml:space="preserve"> </w:t>
      </w:r>
      <w:r w:rsidR="008656BE">
        <w:rPr>
          <w:rFonts w:eastAsia="Times New Roman" w:cs="Times New Roman"/>
          <w:sz w:val="24"/>
          <w:szCs w:val="24"/>
          <w:lang w:eastAsia="de-DE"/>
        </w:rPr>
        <w:t>der Roman</w:t>
      </w:r>
      <w:r w:rsidR="008656BE" w:rsidRPr="006C6627">
        <w:rPr>
          <w:rFonts w:eastAsia="Times New Roman" w:cs="Times New Roman"/>
          <w:sz w:val="24"/>
          <w:szCs w:val="24"/>
          <w:lang w:eastAsia="de-DE"/>
        </w:rPr>
        <w:t xml:space="preserve"> </w:t>
      </w:r>
      <w:r w:rsidR="008656BE">
        <w:rPr>
          <w:rFonts w:eastAsia="Times New Roman" w:cs="Times New Roman"/>
          <w:sz w:val="24"/>
          <w:szCs w:val="24"/>
          <w:lang w:eastAsia="de-DE"/>
        </w:rPr>
        <w:t xml:space="preserve">im </w:t>
      </w:r>
      <w:r w:rsidR="008656BE" w:rsidRPr="00E14185">
        <w:rPr>
          <w:rFonts w:eastAsia="Times New Roman" w:cs="Times New Roman"/>
          <w:sz w:val="24"/>
          <w:szCs w:val="24"/>
          <w:lang w:eastAsia="de-DE"/>
        </w:rPr>
        <w:t>Herbst 1942</w:t>
      </w:r>
      <w:r w:rsidR="008656BE">
        <w:rPr>
          <w:rFonts w:eastAsia="Times New Roman" w:cs="Times New Roman"/>
          <w:sz w:val="24"/>
          <w:szCs w:val="24"/>
          <w:lang w:eastAsia="de-DE"/>
        </w:rPr>
        <w:t xml:space="preserve"> </w:t>
      </w:r>
      <w:r w:rsidR="00E701D4" w:rsidRPr="00E14185">
        <w:rPr>
          <w:rFonts w:eastAsia="Times New Roman" w:cs="Times New Roman"/>
          <w:sz w:val="24"/>
          <w:szCs w:val="24"/>
          <w:lang w:eastAsia="de-DE"/>
        </w:rPr>
        <w:t>i</w:t>
      </w:r>
      <w:r w:rsidR="00E701D4" w:rsidRPr="006C6627">
        <w:rPr>
          <w:rFonts w:eastAsia="Times New Roman" w:cs="Times New Roman"/>
          <w:sz w:val="24"/>
          <w:szCs w:val="24"/>
          <w:lang w:eastAsia="de-DE"/>
        </w:rPr>
        <w:t>n Übersetzung</w:t>
      </w:r>
      <w:r w:rsidR="00E701D4" w:rsidRPr="00E701D4">
        <w:rPr>
          <w:rFonts w:eastAsia="Times New Roman" w:cs="Times New Roman"/>
          <w:sz w:val="24"/>
          <w:szCs w:val="24"/>
          <w:lang w:eastAsia="de-DE"/>
        </w:rPr>
        <w:t xml:space="preserve"> </w:t>
      </w:r>
      <w:r w:rsidR="00BC376C">
        <w:rPr>
          <w:rFonts w:eastAsia="Times New Roman" w:cs="Times New Roman"/>
          <w:sz w:val="24"/>
          <w:szCs w:val="24"/>
          <w:lang w:eastAsia="de-DE"/>
        </w:rPr>
        <w:t>im Verlag Little, Brown in Boston.</w:t>
      </w:r>
      <w:r w:rsidR="00E701D4">
        <w:rPr>
          <w:rStyle w:val="Funotenzeichen"/>
          <w:rFonts w:eastAsia="Times New Roman" w:cs="Times New Roman"/>
          <w:sz w:val="24"/>
          <w:szCs w:val="24"/>
          <w:lang w:eastAsia="de-DE"/>
        </w:rPr>
        <w:footnoteReference w:id="12"/>
      </w:r>
      <w:r w:rsidR="00E701D4" w:rsidRPr="00E701D4">
        <w:rPr>
          <w:rFonts w:eastAsia="Times New Roman" w:cs="Times New Roman"/>
          <w:sz w:val="24"/>
          <w:szCs w:val="24"/>
          <w:lang w:eastAsia="de-DE"/>
        </w:rPr>
        <w:t xml:space="preserve"> </w:t>
      </w:r>
      <w:r w:rsidR="00EB7275">
        <w:rPr>
          <w:rFonts w:eastAsia="Times New Roman" w:cs="Times New Roman"/>
          <w:sz w:val="24"/>
          <w:szCs w:val="24"/>
          <w:lang w:eastAsia="de-DE"/>
        </w:rPr>
        <w:t xml:space="preserve">Im Januar 1943 </w:t>
      </w:r>
      <w:r w:rsidR="00BC376C">
        <w:rPr>
          <w:rFonts w:eastAsia="Times New Roman" w:cs="Times New Roman"/>
          <w:sz w:val="24"/>
          <w:szCs w:val="24"/>
          <w:lang w:eastAsia="de-DE"/>
        </w:rPr>
        <w:t xml:space="preserve">folgt </w:t>
      </w:r>
      <w:r w:rsidR="00EB7275">
        <w:rPr>
          <w:rFonts w:eastAsia="Times New Roman" w:cs="Times New Roman"/>
          <w:sz w:val="24"/>
          <w:szCs w:val="24"/>
          <w:lang w:eastAsia="de-DE"/>
        </w:rPr>
        <w:t xml:space="preserve">im Verlag </w:t>
      </w:r>
      <w:proofErr w:type="spellStart"/>
      <w:r w:rsidR="00EB7275">
        <w:rPr>
          <w:rFonts w:eastAsia="Times New Roman" w:cs="Times New Roman"/>
          <w:sz w:val="24"/>
          <w:szCs w:val="24"/>
          <w:lang w:eastAsia="de-DE"/>
        </w:rPr>
        <w:t>El</w:t>
      </w:r>
      <w:proofErr w:type="spellEnd"/>
      <w:r w:rsidR="00EB7275">
        <w:rPr>
          <w:rFonts w:eastAsia="Times New Roman" w:cs="Times New Roman"/>
          <w:sz w:val="24"/>
          <w:szCs w:val="24"/>
          <w:lang w:eastAsia="de-DE"/>
        </w:rPr>
        <w:t xml:space="preserve"> </w:t>
      </w:r>
      <w:proofErr w:type="spellStart"/>
      <w:r w:rsidR="00EB7275">
        <w:rPr>
          <w:rFonts w:eastAsia="Times New Roman" w:cs="Times New Roman"/>
          <w:sz w:val="24"/>
          <w:szCs w:val="24"/>
          <w:lang w:eastAsia="de-DE"/>
        </w:rPr>
        <w:t>Libro</w:t>
      </w:r>
      <w:proofErr w:type="spellEnd"/>
      <w:r w:rsidR="00EB7275">
        <w:rPr>
          <w:rFonts w:eastAsia="Times New Roman" w:cs="Times New Roman"/>
          <w:sz w:val="24"/>
          <w:szCs w:val="24"/>
          <w:lang w:eastAsia="de-DE"/>
        </w:rPr>
        <w:t xml:space="preserve"> </w:t>
      </w:r>
      <w:proofErr w:type="spellStart"/>
      <w:r w:rsidR="00EB7275">
        <w:rPr>
          <w:rFonts w:eastAsia="Times New Roman" w:cs="Times New Roman"/>
          <w:sz w:val="24"/>
          <w:szCs w:val="24"/>
          <w:lang w:eastAsia="de-DE"/>
        </w:rPr>
        <w:t>Libre</w:t>
      </w:r>
      <w:proofErr w:type="spellEnd"/>
      <w:r w:rsidR="00EB7275">
        <w:rPr>
          <w:rFonts w:eastAsia="Times New Roman" w:cs="Times New Roman"/>
          <w:sz w:val="24"/>
          <w:szCs w:val="24"/>
          <w:lang w:eastAsia="de-DE"/>
        </w:rPr>
        <w:t xml:space="preserve"> in Mexiko </w:t>
      </w:r>
      <w:r w:rsidR="00E701D4">
        <w:rPr>
          <w:rFonts w:eastAsia="Times New Roman" w:cs="Times New Roman"/>
          <w:sz w:val="24"/>
          <w:szCs w:val="24"/>
          <w:lang w:eastAsia="de-DE"/>
        </w:rPr>
        <w:t>d</w:t>
      </w:r>
      <w:r w:rsidR="00E701D4" w:rsidRPr="006C6627">
        <w:rPr>
          <w:rFonts w:eastAsia="Times New Roman" w:cs="Times New Roman"/>
          <w:sz w:val="24"/>
          <w:szCs w:val="24"/>
          <w:lang w:eastAsia="de-DE"/>
        </w:rPr>
        <w:t xml:space="preserve">ie </w:t>
      </w:r>
      <w:r w:rsidR="00E701D4" w:rsidRPr="00E14185">
        <w:rPr>
          <w:rFonts w:eastAsia="Times New Roman" w:cs="Times New Roman"/>
          <w:sz w:val="24"/>
          <w:szCs w:val="24"/>
          <w:lang w:eastAsia="de-DE"/>
        </w:rPr>
        <w:t>deutsch</w:t>
      </w:r>
      <w:r w:rsidR="00E701D4">
        <w:rPr>
          <w:rFonts w:eastAsia="Times New Roman" w:cs="Times New Roman"/>
          <w:sz w:val="24"/>
          <w:szCs w:val="24"/>
          <w:lang w:eastAsia="de-DE"/>
        </w:rPr>
        <w:t>sprachig</w:t>
      </w:r>
      <w:r w:rsidR="00E701D4" w:rsidRPr="00E14185">
        <w:rPr>
          <w:rFonts w:eastAsia="Times New Roman" w:cs="Times New Roman"/>
          <w:sz w:val="24"/>
          <w:szCs w:val="24"/>
          <w:lang w:eastAsia="de-DE"/>
        </w:rPr>
        <w:t>e</w:t>
      </w:r>
      <w:r w:rsidR="00E701D4" w:rsidRPr="006C6627">
        <w:rPr>
          <w:rFonts w:eastAsia="Times New Roman" w:cs="Times New Roman"/>
          <w:i/>
          <w:sz w:val="24"/>
          <w:szCs w:val="24"/>
          <w:lang w:eastAsia="de-DE"/>
        </w:rPr>
        <w:t xml:space="preserve"> </w:t>
      </w:r>
      <w:r w:rsidR="00E701D4" w:rsidRPr="006C6627">
        <w:rPr>
          <w:rFonts w:eastAsia="Times New Roman" w:cs="Times New Roman"/>
          <w:sz w:val="24"/>
          <w:szCs w:val="24"/>
          <w:lang w:eastAsia="de-DE"/>
        </w:rPr>
        <w:t>Erstausgabe</w:t>
      </w:r>
      <w:r w:rsidR="00BC376C">
        <w:rPr>
          <w:rFonts w:eastAsia="Times New Roman" w:cs="Times New Roman"/>
          <w:sz w:val="24"/>
          <w:szCs w:val="24"/>
          <w:lang w:eastAsia="de-DE"/>
        </w:rPr>
        <w:t>.</w:t>
      </w:r>
    </w:p>
    <w:p w:rsidR="00B37156" w:rsidRPr="00637B43" w:rsidRDefault="00EC6847" w:rsidP="00EC6847">
      <w:pPr>
        <w:spacing w:after="0"/>
        <w:ind w:firstLine="708"/>
        <w:jc w:val="both"/>
        <w:rPr>
          <w:rFonts w:cs="Times New Roman"/>
          <w:sz w:val="24"/>
          <w:szCs w:val="24"/>
        </w:rPr>
      </w:pPr>
      <w:r w:rsidRPr="00CD6172">
        <w:rPr>
          <w:rFonts w:cs="Times New Roman"/>
          <w:i/>
          <w:sz w:val="24"/>
          <w:szCs w:val="24"/>
        </w:rPr>
        <w:t>D</w:t>
      </w:r>
      <w:r w:rsidR="00BC376C" w:rsidRPr="00CD6172">
        <w:rPr>
          <w:rFonts w:cs="Times New Roman"/>
          <w:i/>
          <w:sz w:val="24"/>
          <w:szCs w:val="24"/>
        </w:rPr>
        <w:t>as siebte Kreuz</w:t>
      </w:r>
      <w:r>
        <w:rPr>
          <w:rFonts w:cs="Times New Roman"/>
          <w:sz w:val="24"/>
          <w:szCs w:val="24"/>
        </w:rPr>
        <w:t xml:space="preserve"> </w:t>
      </w:r>
      <w:r w:rsidR="00B37156">
        <w:rPr>
          <w:rFonts w:cs="Times New Roman"/>
          <w:sz w:val="24"/>
          <w:szCs w:val="24"/>
        </w:rPr>
        <w:t>erzählt die Geschichte</w:t>
      </w:r>
      <w:r w:rsidR="00B37156" w:rsidRPr="00637B43">
        <w:rPr>
          <w:rFonts w:cs="Times New Roman"/>
          <w:sz w:val="24"/>
          <w:szCs w:val="24"/>
        </w:rPr>
        <w:t xml:space="preserve"> </w:t>
      </w:r>
      <w:r w:rsidR="00653C2D">
        <w:rPr>
          <w:rFonts w:cs="Times New Roman"/>
          <w:sz w:val="24"/>
          <w:szCs w:val="24"/>
        </w:rPr>
        <w:t>d</w:t>
      </w:r>
      <w:r w:rsidR="00B37156" w:rsidRPr="00637B43">
        <w:rPr>
          <w:rFonts w:cs="Times New Roman"/>
          <w:sz w:val="24"/>
          <w:szCs w:val="24"/>
        </w:rPr>
        <w:t>es Ausbruchs von sieben Häftlingen aus e</w:t>
      </w:r>
      <w:r w:rsidR="00B37156" w:rsidRPr="00637B43">
        <w:rPr>
          <w:rFonts w:cs="Times New Roman"/>
          <w:sz w:val="24"/>
          <w:szCs w:val="24"/>
        </w:rPr>
        <w:t>i</w:t>
      </w:r>
      <w:r w:rsidR="00B37156" w:rsidRPr="00637B43">
        <w:rPr>
          <w:rFonts w:cs="Times New Roman"/>
          <w:sz w:val="24"/>
          <w:szCs w:val="24"/>
        </w:rPr>
        <w:t xml:space="preserve">nem nationalsozialistischen Konzentrationslager </w:t>
      </w:r>
      <w:r w:rsidR="00B37156">
        <w:rPr>
          <w:rFonts w:cs="Times New Roman"/>
          <w:sz w:val="24"/>
          <w:szCs w:val="24"/>
        </w:rPr>
        <w:t xml:space="preserve">in der Nähe von Mainz </w:t>
      </w:r>
      <w:r w:rsidR="00B37156" w:rsidRPr="00637B43">
        <w:rPr>
          <w:rFonts w:cs="Times New Roman"/>
          <w:sz w:val="24"/>
          <w:szCs w:val="24"/>
        </w:rPr>
        <w:t>und die sieben</w:t>
      </w:r>
      <w:r w:rsidR="00B37156">
        <w:rPr>
          <w:rFonts w:cs="Times New Roman"/>
          <w:sz w:val="24"/>
          <w:szCs w:val="24"/>
        </w:rPr>
        <w:t xml:space="preserve"> Tage dauernde</w:t>
      </w:r>
      <w:r w:rsidR="00B37156" w:rsidRPr="00637B43">
        <w:rPr>
          <w:rFonts w:cs="Times New Roman"/>
          <w:sz w:val="24"/>
          <w:szCs w:val="24"/>
        </w:rPr>
        <w:t xml:space="preserve"> Flucht bzw. d</w:t>
      </w:r>
      <w:r w:rsidR="00653C2D">
        <w:rPr>
          <w:rFonts w:cs="Times New Roman"/>
          <w:sz w:val="24"/>
          <w:szCs w:val="24"/>
        </w:rPr>
        <w:t>a</w:t>
      </w:r>
      <w:r w:rsidR="00B37156" w:rsidRPr="00637B43">
        <w:rPr>
          <w:rFonts w:cs="Times New Roman"/>
          <w:sz w:val="24"/>
          <w:szCs w:val="24"/>
        </w:rPr>
        <w:t xml:space="preserve">s </w:t>
      </w:r>
      <w:r w:rsidR="00B37156" w:rsidRPr="00653C2D">
        <w:rPr>
          <w:rFonts w:cs="Times New Roman"/>
          <w:sz w:val="24"/>
          <w:szCs w:val="24"/>
        </w:rPr>
        <w:t>Scheitern</w:t>
      </w:r>
      <w:r w:rsidR="00B37156" w:rsidRPr="00637B43">
        <w:rPr>
          <w:rFonts w:cs="Times New Roman"/>
          <w:sz w:val="24"/>
          <w:szCs w:val="24"/>
        </w:rPr>
        <w:t xml:space="preserve"> </w:t>
      </w:r>
      <w:r w:rsidR="00653C2D">
        <w:rPr>
          <w:rFonts w:cs="Times New Roman"/>
          <w:sz w:val="24"/>
          <w:szCs w:val="24"/>
        </w:rPr>
        <w:t>dies</w:t>
      </w:r>
      <w:r w:rsidR="00B37156" w:rsidRPr="00637B43">
        <w:rPr>
          <w:rFonts w:cs="Times New Roman"/>
          <w:sz w:val="24"/>
          <w:szCs w:val="24"/>
        </w:rPr>
        <w:t>er Flucht.</w:t>
      </w:r>
      <w:r w:rsidR="00B37156">
        <w:rPr>
          <w:rStyle w:val="Funotenzeichen"/>
          <w:rFonts w:cs="Times New Roman"/>
          <w:sz w:val="24"/>
          <w:szCs w:val="24"/>
        </w:rPr>
        <w:footnoteReference w:id="13"/>
      </w:r>
      <w:r w:rsidR="00B37156" w:rsidRPr="00637B43">
        <w:rPr>
          <w:rFonts w:cs="Times New Roman"/>
          <w:sz w:val="24"/>
          <w:szCs w:val="24"/>
        </w:rPr>
        <w:t xml:space="preserve"> Nur </w:t>
      </w:r>
      <w:r w:rsidR="00B37156" w:rsidRPr="00637B43">
        <w:rPr>
          <w:rFonts w:cs="Times New Roman"/>
          <w:i/>
          <w:sz w:val="24"/>
          <w:szCs w:val="24"/>
        </w:rPr>
        <w:t>ein</w:t>
      </w:r>
      <w:r w:rsidR="00B37156" w:rsidRPr="00637B43">
        <w:rPr>
          <w:rFonts w:cs="Times New Roman"/>
          <w:sz w:val="24"/>
          <w:szCs w:val="24"/>
        </w:rPr>
        <w:t xml:space="preserve"> Häftling, Georg </w:t>
      </w:r>
      <w:proofErr w:type="spellStart"/>
      <w:r w:rsidR="00B37156" w:rsidRPr="00637B43">
        <w:rPr>
          <w:rFonts w:cs="Times New Roman"/>
          <w:sz w:val="24"/>
          <w:szCs w:val="24"/>
        </w:rPr>
        <w:t>Heisler</w:t>
      </w:r>
      <w:proofErr w:type="spellEnd"/>
      <w:r w:rsidR="00B37156" w:rsidRPr="00637B43">
        <w:rPr>
          <w:rFonts w:cs="Times New Roman"/>
          <w:sz w:val="24"/>
          <w:szCs w:val="24"/>
        </w:rPr>
        <w:t>, en</w:t>
      </w:r>
      <w:r w:rsidR="00B37156" w:rsidRPr="00637B43">
        <w:rPr>
          <w:rFonts w:cs="Times New Roman"/>
          <w:sz w:val="24"/>
          <w:szCs w:val="24"/>
        </w:rPr>
        <w:t>t</w:t>
      </w:r>
      <w:r w:rsidR="00B37156" w:rsidRPr="00637B43">
        <w:rPr>
          <w:rFonts w:cs="Times New Roman"/>
          <w:sz w:val="24"/>
          <w:szCs w:val="24"/>
        </w:rPr>
        <w:t xml:space="preserve">kommt über die Grenze in die Niederlande. Die übrigen werden gefangengenommen </w:t>
      </w:r>
      <w:r w:rsidR="00D12F16">
        <w:rPr>
          <w:rFonts w:cs="Times New Roman"/>
          <w:sz w:val="24"/>
          <w:szCs w:val="24"/>
        </w:rPr>
        <w:t>oder</w:t>
      </w:r>
      <w:r w:rsidR="00B37156" w:rsidRPr="00637B43">
        <w:rPr>
          <w:rFonts w:cs="Times New Roman"/>
          <w:sz w:val="24"/>
          <w:szCs w:val="24"/>
        </w:rPr>
        <w:t xml:space="preserve"> kommen zu Tode. Sie finden </w:t>
      </w:r>
      <w:r w:rsidR="00B37156">
        <w:rPr>
          <w:rFonts w:cs="Times New Roman"/>
          <w:sz w:val="24"/>
          <w:szCs w:val="24"/>
        </w:rPr>
        <w:t>kein</w:t>
      </w:r>
      <w:r w:rsidR="00B37156" w:rsidRPr="00637B43">
        <w:rPr>
          <w:rFonts w:cs="Times New Roman"/>
          <w:sz w:val="24"/>
          <w:szCs w:val="24"/>
        </w:rPr>
        <w:t xml:space="preserve">e Hilfe, verzweifeln am Gelingen </w:t>
      </w:r>
      <w:r w:rsidR="008F7A46">
        <w:rPr>
          <w:rFonts w:cs="Times New Roman"/>
          <w:sz w:val="24"/>
          <w:szCs w:val="24"/>
        </w:rPr>
        <w:t>d</w:t>
      </w:r>
      <w:r w:rsidR="00B37156" w:rsidRPr="00637B43">
        <w:rPr>
          <w:rFonts w:cs="Times New Roman"/>
          <w:sz w:val="24"/>
          <w:szCs w:val="24"/>
        </w:rPr>
        <w:t>er Flucht oder scheitern an Zufällen. Von den sieben Platanen, die der Lagerkommandant zur Kreuzigung der Häftli</w:t>
      </w:r>
      <w:r w:rsidR="00B37156" w:rsidRPr="00637B43">
        <w:rPr>
          <w:rFonts w:cs="Times New Roman"/>
          <w:sz w:val="24"/>
          <w:szCs w:val="24"/>
        </w:rPr>
        <w:t>n</w:t>
      </w:r>
      <w:r w:rsidR="00B37156" w:rsidRPr="00637B43">
        <w:rPr>
          <w:rFonts w:cs="Times New Roman"/>
          <w:sz w:val="24"/>
          <w:szCs w:val="24"/>
        </w:rPr>
        <w:t xml:space="preserve">ge vorbereitet hat, bleibt </w:t>
      </w:r>
      <w:r w:rsidR="00B37156" w:rsidRPr="00637B43">
        <w:rPr>
          <w:rFonts w:cs="Times New Roman"/>
          <w:i/>
          <w:sz w:val="24"/>
          <w:szCs w:val="24"/>
        </w:rPr>
        <w:t xml:space="preserve">eine </w:t>
      </w:r>
      <w:r w:rsidR="00B37156" w:rsidRPr="00637B43">
        <w:rPr>
          <w:rFonts w:cs="Times New Roman"/>
          <w:sz w:val="24"/>
          <w:szCs w:val="24"/>
        </w:rPr>
        <w:t xml:space="preserve">frei – daher der Titel </w:t>
      </w:r>
      <w:r w:rsidR="00B37156" w:rsidRPr="00D12F16">
        <w:rPr>
          <w:rFonts w:cs="Times New Roman"/>
          <w:i/>
          <w:sz w:val="24"/>
          <w:szCs w:val="24"/>
        </w:rPr>
        <w:t>Das siebte Kreuz</w:t>
      </w:r>
      <w:r w:rsidR="00B37156" w:rsidRPr="00637B43">
        <w:rPr>
          <w:rFonts w:cs="Times New Roman"/>
          <w:sz w:val="24"/>
          <w:szCs w:val="24"/>
        </w:rPr>
        <w:t>.</w:t>
      </w:r>
      <w:r w:rsidR="00B37156">
        <w:rPr>
          <w:rFonts w:cs="Times New Roman"/>
          <w:sz w:val="24"/>
          <w:szCs w:val="24"/>
        </w:rPr>
        <w:t xml:space="preserve"> </w:t>
      </w:r>
    </w:p>
    <w:p w:rsidR="00653C2D" w:rsidRDefault="008F7A46" w:rsidP="008F7A46">
      <w:pPr>
        <w:spacing w:after="0"/>
        <w:jc w:val="both"/>
        <w:rPr>
          <w:rFonts w:cs="Times New Roman"/>
          <w:sz w:val="24"/>
          <w:szCs w:val="24"/>
        </w:rPr>
      </w:pPr>
      <w:r>
        <w:rPr>
          <w:rFonts w:eastAsia="Times New Roman" w:cs="Times New Roman"/>
          <w:sz w:val="24"/>
          <w:szCs w:val="24"/>
          <w:lang w:eastAsia="de-DE"/>
        </w:rPr>
        <w:lastRenderedPageBreak/>
        <w:tab/>
        <w:t xml:space="preserve">Das </w:t>
      </w:r>
      <w:r w:rsidRPr="00333C49">
        <w:rPr>
          <w:rFonts w:cs="Times New Roman"/>
          <w:sz w:val="24"/>
          <w:szCs w:val="24"/>
        </w:rPr>
        <w:t>Modell</w:t>
      </w:r>
      <w:r>
        <w:rPr>
          <w:rFonts w:cs="Times New Roman"/>
          <w:sz w:val="24"/>
          <w:szCs w:val="24"/>
        </w:rPr>
        <w:t xml:space="preserve">, an dem sich Anna Seghers </w:t>
      </w:r>
      <w:r w:rsidR="00774B30">
        <w:rPr>
          <w:rFonts w:cs="Times New Roman"/>
          <w:sz w:val="24"/>
          <w:szCs w:val="24"/>
        </w:rPr>
        <w:t xml:space="preserve">nach eigenen Angaben </w:t>
      </w:r>
      <w:r>
        <w:rPr>
          <w:rFonts w:cs="Times New Roman"/>
          <w:sz w:val="24"/>
          <w:szCs w:val="24"/>
        </w:rPr>
        <w:t xml:space="preserve">bei der Abfassung </w:t>
      </w:r>
      <w:r w:rsidR="00AC702F">
        <w:rPr>
          <w:rFonts w:cs="Times New Roman"/>
          <w:sz w:val="24"/>
          <w:szCs w:val="24"/>
        </w:rPr>
        <w:t>des Romans</w:t>
      </w:r>
      <w:r>
        <w:rPr>
          <w:rFonts w:cs="Times New Roman"/>
          <w:i/>
          <w:sz w:val="24"/>
          <w:szCs w:val="24"/>
        </w:rPr>
        <w:t xml:space="preserve"> </w:t>
      </w:r>
      <w:r>
        <w:rPr>
          <w:rFonts w:cs="Times New Roman"/>
          <w:sz w:val="24"/>
          <w:szCs w:val="24"/>
        </w:rPr>
        <w:t>orientiert</w:t>
      </w:r>
      <w:r w:rsidR="00AC702F">
        <w:rPr>
          <w:rFonts w:cs="Times New Roman"/>
          <w:sz w:val="24"/>
          <w:szCs w:val="24"/>
        </w:rPr>
        <w:t xml:space="preserve"> hat</w:t>
      </w:r>
      <w:r>
        <w:rPr>
          <w:rFonts w:cs="Times New Roman"/>
          <w:sz w:val="24"/>
          <w:szCs w:val="24"/>
        </w:rPr>
        <w:t>, sind die Flucht- und KZ-Romane der frühen Exilphase.</w:t>
      </w:r>
      <w:r w:rsidRPr="00EC029C">
        <w:rPr>
          <w:rStyle w:val="Funotenzeichen"/>
          <w:rFonts w:cs="Times New Roman"/>
          <w:sz w:val="24"/>
          <w:szCs w:val="24"/>
        </w:rPr>
        <w:footnoteReference w:id="14"/>
      </w:r>
      <w:r>
        <w:rPr>
          <w:rFonts w:cs="Times New Roman"/>
          <w:sz w:val="24"/>
          <w:szCs w:val="24"/>
        </w:rPr>
        <w:t xml:space="preserve"> </w:t>
      </w:r>
      <w:r w:rsidR="00774B30">
        <w:rPr>
          <w:rFonts w:cs="Times New Roman"/>
          <w:sz w:val="24"/>
          <w:szCs w:val="24"/>
        </w:rPr>
        <w:t>Dies</w:t>
      </w:r>
      <w:r w:rsidR="006874BC">
        <w:rPr>
          <w:rFonts w:cs="Times New Roman"/>
          <w:sz w:val="24"/>
          <w:szCs w:val="24"/>
        </w:rPr>
        <w:t xml:space="preserve"> trifft </w:t>
      </w:r>
      <w:r w:rsidR="00774B30">
        <w:rPr>
          <w:rFonts w:cs="Times New Roman"/>
          <w:sz w:val="24"/>
          <w:szCs w:val="24"/>
        </w:rPr>
        <w:t>jed</w:t>
      </w:r>
      <w:r>
        <w:rPr>
          <w:rFonts w:cs="Times New Roman"/>
          <w:sz w:val="24"/>
          <w:szCs w:val="24"/>
        </w:rPr>
        <w:t xml:space="preserve">och </w:t>
      </w:r>
      <w:r w:rsidRPr="00333C49">
        <w:rPr>
          <w:rFonts w:cs="Times New Roman"/>
          <w:sz w:val="24"/>
          <w:szCs w:val="24"/>
        </w:rPr>
        <w:t xml:space="preserve">nur </w:t>
      </w:r>
      <w:r w:rsidR="008B3939">
        <w:rPr>
          <w:rFonts w:cs="Times New Roman"/>
          <w:sz w:val="24"/>
          <w:szCs w:val="24"/>
        </w:rPr>
        <w:t>auf</w:t>
      </w:r>
      <w:r>
        <w:rPr>
          <w:rFonts w:cs="Times New Roman"/>
          <w:sz w:val="24"/>
          <w:szCs w:val="24"/>
        </w:rPr>
        <w:t xml:space="preserve"> </w:t>
      </w:r>
      <w:r w:rsidR="008B3939">
        <w:rPr>
          <w:rFonts w:cs="Times New Roman"/>
          <w:sz w:val="24"/>
          <w:szCs w:val="24"/>
        </w:rPr>
        <w:t>sein</w:t>
      </w:r>
      <w:r>
        <w:rPr>
          <w:rFonts w:cs="Times New Roman"/>
          <w:sz w:val="24"/>
          <w:szCs w:val="24"/>
        </w:rPr>
        <w:t xml:space="preserve"> äußere</w:t>
      </w:r>
      <w:r w:rsidR="008B3939">
        <w:rPr>
          <w:rFonts w:cs="Times New Roman"/>
          <w:sz w:val="24"/>
          <w:szCs w:val="24"/>
        </w:rPr>
        <w:t>s</w:t>
      </w:r>
      <w:r>
        <w:rPr>
          <w:rFonts w:cs="Times New Roman"/>
          <w:sz w:val="24"/>
          <w:szCs w:val="24"/>
        </w:rPr>
        <w:t xml:space="preserve"> Erscheinungsbild </w:t>
      </w:r>
      <w:r w:rsidR="006874BC">
        <w:rPr>
          <w:rFonts w:cs="Times New Roman"/>
          <w:sz w:val="24"/>
          <w:szCs w:val="24"/>
        </w:rPr>
        <w:t>zu</w:t>
      </w:r>
      <w:r w:rsidR="00774B30">
        <w:rPr>
          <w:rFonts w:cs="Times New Roman"/>
          <w:sz w:val="24"/>
          <w:szCs w:val="24"/>
        </w:rPr>
        <w:t xml:space="preserve">: </w:t>
      </w:r>
      <w:r w:rsidR="008B3939">
        <w:rPr>
          <w:rFonts w:cs="Times New Roman"/>
          <w:sz w:val="24"/>
          <w:szCs w:val="24"/>
        </w:rPr>
        <w:t>auf</w:t>
      </w:r>
      <w:r w:rsidR="00774B30">
        <w:rPr>
          <w:rFonts w:cs="Times New Roman"/>
          <w:sz w:val="24"/>
          <w:szCs w:val="24"/>
        </w:rPr>
        <w:t xml:space="preserve"> die </w:t>
      </w:r>
      <w:r w:rsidR="00D12F16">
        <w:rPr>
          <w:rFonts w:cs="Times New Roman"/>
          <w:sz w:val="24"/>
          <w:szCs w:val="24"/>
        </w:rPr>
        <w:t xml:space="preserve">Schilderung </w:t>
      </w:r>
      <w:r w:rsidR="00774B30">
        <w:rPr>
          <w:rFonts w:cs="Times New Roman"/>
          <w:sz w:val="24"/>
          <w:szCs w:val="24"/>
        </w:rPr>
        <w:t>des Ablaufs der Flucht und der an ihrem Gelingen bzw. Scheitern direkt oder indirekt beteiligten Personen</w:t>
      </w:r>
      <w:r>
        <w:rPr>
          <w:rFonts w:cs="Times New Roman"/>
          <w:sz w:val="24"/>
          <w:szCs w:val="24"/>
        </w:rPr>
        <w:t xml:space="preserve">. </w:t>
      </w:r>
      <w:r w:rsidR="006874BC">
        <w:rPr>
          <w:rFonts w:cs="Times New Roman"/>
          <w:sz w:val="24"/>
          <w:szCs w:val="24"/>
        </w:rPr>
        <w:t>Bereits die Symbolik der Siebenzahl macht deutlich, dass Anna Seghers i</w:t>
      </w:r>
      <w:r w:rsidR="008656BE">
        <w:rPr>
          <w:rFonts w:cs="Times New Roman"/>
          <w:sz w:val="24"/>
          <w:szCs w:val="24"/>
        </w:rPr>
        <w:t xml:space="preserve">n Wirklichkeit </w:t>
      </w:r>
      <w:r>
        <w:rPr>
          <w:rFonts w:cs="Times New Roman"/>
          <w:sz w:val="24"/>
          <w:szCs w:val="24"/>
        </w:rPr>
        <w:t xml:space="preserve">mit </w:t>
      </w:r>
      <w:r w:rsidR="00E11C0C">
        <w:rPr>
          <w:rFonts w:cs="Times New Roman"/>
          <w:sz w:val="24"/>
          <w:szCs w:val="24"/>
        </w:rPr>
        <w:t xml:space="preserve">einer </w:t>
      </w:r>
      <w:r w:rsidR="00D12F16" w:rsidRPr="00774B30">
        <w:rPr>
          <w:rFonts w:cs="Times New Roman"/>
          <w:sz w:val="24"/>
          <w:szCs w:val="24"/>
        </w:rPr>
        <w:t>doppelbödigen</w:t>
      </w:r>
      <w:r w:rsidR="00D12F16">
        <w:rPr>
          <w:rFonts w:cs="Times New Roman"/>
          <w:sz w:val="24"/>
          <w:szCs w:val="24"/>
        </w:rPr>
        <w:t xml:space="preserve">, </w:t>
      </w:r>
      <w:r w:rsidR="00E11C0C">
        <w:rPr>
          <w:rFonts w:cs="Times New Roman"/>
          <w:sz w:val="24"/>
          <w:szCs w:val="24"/>
        </w:rPr>
        <w:t>überaus kunstfertigen</w:t>
      </w:r>
      <w:r>
        <w:rPr>
          <w:rFonts w:cs="Times New Roman"/>
          <w:sz w:val="24"/>
          <w:szCs w:val="24"/>
        </w:rPr>
        <w:t xml:space="preserve"> Konstruktion</w:t>
      </w:r>
      <w:r w:rsidR="006874BC">
        <w:rPr>
          <w:rFonts w:cs="Times New Roman"/>
          <w:sz w:val="24"/>
          <w:szCs w:val="24"/>
        </w:rPr>
        <w:t xml:space="preserve"> operiert</w:t>
      </w:r>
      <w:r>
        <w:rPr>
          <w:rFonts w:cs="Times New Roman"/>
          <w:sz w:val="24"/>
          <w:szCs w:val="24"/>
        </w:rPr>
        <w:t>, in der</w:t>
      </w:r>
      <w:r w:rsidR="00C30519">
        <w:rPr>
          <w:rFonts w:cs="Times New Roman"/>
          <w:sz w:val="24"/>
          <w:szCs w:val="24"/>
        </w:rPr>
        <w:t xml:space="preserve"> </w:t>
      </w:r>
      <w:r w:rsidR="00774B30">
        <w:rPr>
          <w:rFonts w:cs="Times New Roman"/>
          <w:sz w:val="24"/>
          <w:szCs w:val="24"/>
        </w:rPr>
        <w:t>a</w:t>
      </w:r>
      <w:r w:rsidR="00C30519">
        <w:rPr>
          <w:rFonts w:cs="Times New Roman"/>
          <w:sz w:val="24"/>
          <w:szCs w:val="24"/>
        </w:rPr>
        <w:t>uf</w:t>
      </w:r>
      <w:r w:rsidR="00774B30">
        <w:rPr>
          <w:rFonts w:cs="Times New Roman"/>
          <w:sz w:val="24"/>
          <w:szCs w:val="24"/>
        </w:rPr>
        <w:t xml:space="preserve"> Spannung </w:t>
      </w:r>
      <w:r w:rsidR="00AC702F">
        <w:rPr>
          <w:rFonts w:cs="Times New Roman"/>
          <w:sz w:val="24"/>
          <w:szCs w:val="24"/>
        </w:rPr>
        <w:t>und</w:t>
      </w:r>
      <w:r w:rsidR="00C30519">
        <w:rPr>
          <w:rFonts w:cs="Times New Roman"/>
          <w:sz w:val="24"/>
          <w:szCs w:val="24"/>
        </w:rPr>
        <w:t xml:space="preserve"> A</w:t>
      </w:r>
      <w:r w:rsidR="00C30519">
        <w:rPr>
          <w:rFonts w:cs="Times New Roman"/>
          <w:sz w:val="24"/>
          <w:szCs w:val="24"/>
        </w:rPr>
        <w:t>n</w:t>
      </w:r>
      <w:r w:rsidR="00C30519">
        <w:rPr>
          <w:rFonts w:cs="Times New Roman"/>
          <w:sz w:val="24"/>
          <w:szCs w:val="24"/>
        </w:rPr>
        <w:t xml:space="preserve">schaulichkeit ausgerichtete </w:t>
      </w:r>
      <w:r w:rsidR="006874BC">
        <w:rPr>
          <w:rFonts w:cs="Times New Roman"/>
          <w:sz w:val="24"/>
          <w:szCs w:val="24"/>
        </w:rPr>
        <w:t>S</w:t>
      </w:r>
      <w:r w:rsidR="00C30519">
        <w:rPr>
          <w:rFonts w:cs="Times New Roman"/>
          <w:sz w:val="24"/>
          <w:szCs w:val="24"/>
        </w:rPr>
        <w:t xml:space="preserve">trukturen </w:t>
      </w:r>
      <w:r w:rsidR="00563663">
        <w:rPr>
          <w:rFonts w:cs="Times New Roman"/>
          <w:sz w:val="24"/>
          <w:szCs w:val="24"/>
        </w:rPr>
        <w:t xml:space="preserve">und </w:t>
      </w:r>
      <w:r w:rsidR="00E11C0C">
        <w:rPr>
          <w:rFonts w:cs="Times New Roman"/>
          <w:sz w:val="24"/>
          <w:szCs w:val="24"/>
        </w:rPr>
        <w:t>komplexe</w:t>
      </w:r>
      <w:r w:rsidR="00C30519">
        <w:rPr>
          <w:rFonts w:cs="Times New Roman"/>
          <w:sz w:val="24"/>
          <w:szCs w:val="24"/>
        </w:rPr>
        <w:t xml:space="preserve"> </w:t>
      </w:r>
      <w:r w:rsidR="006874BC">
        <w:rPr>
          <w:rFonts w:cs="Times New Roman"/>
          <w:sz w:val="24"/>
          <w:szCs w:val="24"/>
        </w:rPr>
        <w:t>s</w:t>
      </w:r>
      <w:r w:rsidR="00E11C0C">
        <w:rPr>
          <w:rFonts w:cs="Times New Roman"/>
          <w:sz w:val="24"/>
          <w:szCs w:val="24"/>
        </w:rPr>
        <w:t>ymbol</w:t>
      </w:r>
      <w:r w:rsidR="006874BC">
        <w:rPr>
          <w:rFonts w:cs="Times New Roman"/>
          <w:sz w:val="24"/>
          <w:szCs w:val="24"/>
        </w:rPr>
        <w:t>isch bzw. mythologisch b</w:t>
      </w:r>
      <w:r w:rsidR="006874BC">
        <w:rPr>
          <w:rFonts w:cs="Times New Roman"/>
          <w:sz w:val="24"/>
          <w:szCs w:val="24"/>
        </w:rPr>
        <w:t>e</w:t>
      </w:r>
      <w:r w:rsidR="006874BC">
        <w:rPr>
          <w:rFonts w:cs="Times New Roman"/>
          <w:sz w:val="24"/>
          <w:szCs w:val="24"/>
        </w:rPr>
        <w:t>stimmte S</w:t>
      </w:r>
      <w:r w:rsidR="00E11C0C">
        <w:rPr>
          <w:rFonts w:cs="Times New Roman"/>
          <w:sz w:val="24"/>
          <w:szCs w:val="24"/>
        </w:rPr>
        <w:t xml:space="preserve">trukturen </w:t>
      </w:r>
      <w:r w:rsidR="008B3939">
        <w:rPr>
          <w:rFonts w:cs="Times New Roman"/>
          <w:sz w:val="24"/>
          <w:szCs w:val="24"/>
        </w:rPr>
        <w:t xml:space="preserve">sich </w:t>
      </w:r>
      <w:r w:rsidR="00E11C0C">
        <w:rPr>
          <w:rFonts w:cs="Times New Roman"/>
          <w:sz w:val="24"/>
          <w:szCs w:val="24"/>
        </w:rPr>
        <w:t xml:space="preserve">überlagern. </w:t>
      </w:r>
      <w:r w:rsidR="006874BC">
        <w:rPr>
          <w:rFonts w:cs="Times New Roman"/>
          <w:sz w:val="24"/>
          <w:szCs w:val="24"/>
        </w:rPr>
        <w:t xml:space="preserve">Der Leser bewegt sich </w:t>
      </w:r>
      <w:r w:rsidR="00EB7275">
        <w:rPr>
          <w:rFonts w:cs="Times New Roman"/>
          <w:sz w:val="24"/>
          <w:szCs w:val="24"/>
        </w:rPr>
        <w:t>nach außen hin</w:t>
      </w:r>
      <w:r w:rsidR="006874BC">
        <w:rPr>
          <w:rFonts w:cs="Times New Roman"/>
          <w:sz w:val="24"/>
          <w:szCs w:val="24"/>
        </w:rPr>
        <w:t xml:space="preserve"> in einer realistisch-politischen Romanwelt, </w:t>
      </w:r>
      <w:r w:rsidR="00EB7275">
        <w:rPr>
          <w:rFonts w:cs="Times New Roman"/>
          <w:sz w:val="24"/>
          <w:szCs w:val="24"/>
        </w:rPr>
        <w:t>tatsächlich aber</w:t>
      </w:r>
      <w:r w:rsidR="006874BC">
        <w:rPr>
          <w:rFonts w:cs="Times New Roman"/>
          <w:sz w:val="24"/>
          <w:szCs w:val="24"/>
        </w:rPr>
        <w:t xml:space="preserve"> in einer „verzauberten“,</w:t>
      </w:r>
      <w:r w:rsidR="00EB7275">
        <w:rPr>
          <w:rStyle w:val="Funotenzeichen"/>
          <w:rFonts w:cs="Times New Roman"/>
          <w:sz w:val="24"/>
          <w:szCs w:val="24"/>
        </w:rPr>
        <w:footnoteReference w:id="15"/>
      </w:r>
      <w:r w:rsidR="006874BC">
        <w:rPr>
          <w:rFonts w:cs="Times New Roman"/>
          <w:sz w:val="24"/>
          <w:szCs w:val="24"/>
        </w:rPr>
        <w:t xml:space="preserve"> von Sagen, Märchen und literarischen Referenzen geprägten Welt. </w:t>
      </w:r>
      <w:r w:rsidR="00563663">
        <w:rPr>
          <w:rFonts w:cs="Times New Roman"/>
          <w:sz w:val="24"/>
          <w:szCs w:val="24"/>
        </w:rPr>
        <w:t>D</w:t>
      </w:r>
      <w:r w:rsidR="00E11C0C">
        <w:rPr>
          <w:rFonts w:cs="Times New Roman"/>
          <w:sz w:val="24"/>
          <w:szCs w:val="24"/>
        </w:rPr>
        <w:t xml:space="preserve">iese Konstruktion </w:t>
      </w:r>
      <w:r w:rsidR="00C30519">
        <w:rPr>
          <w:rFonts w:cs="Times New Roman"/>
          <w:sz w:val="24"/>
          <w:szCs w:val="24"/>
        </w:rPr>
        <w:t>e</w:t>
      </w:r>
      <w:r w:rsidR="00E11C0C">
        <w:rPr>
          <w:rFonts w:cs="Times New Roman"/>
          <w:sz w:val="24"/>
          <w:szCs w:val="24"/>
        </w:rPr>
        <w:t>ntspricht der Technik der „doppelten Optik“</w:t>
      </w:r>
      <w:r w:rsidR="00563663">
        <w:rPr>
          <w:rFonts w:cs="Times New Roman"/>
          <w:sz w:val="24"/>
          <w:szCs w:val="24"/>
        </w:rPr>
        <w:t>, einem klassischen Kunstmittel der literarischen Moderne</w:t>
      </w:r>
      <w:r w:rsidR="00774B30">
        <w:rPr>
          <w:rFonts w:cs="Times New Roman"/>
          <w:sz w:val="24"/>
          <w:szCs w:val="24"/>
        </w:rPr>
        <w:t>.</w:t>
      </w:r>
      <w:r w:rsidR="00774B30">
        <w:rPr>
          <w:rStyle w:val="Funotenzeichen"/>
          <w:rFonts w:cs="Times New Roman"/>
          <w:sz w:val="24"/>
          <w:szCs w:val="24"/>
        </w:rPr>
        <w:footnoteReference w:id="16"/>
      </w:r>
      <w:r w:rsidR="00774B30">
        <w:rPr>
          <w:rFonts w:cs="Times New Roman"/>
          <w:sz w:val="24"/>
          <w:szCs w:val="24"/>
        </w:rPr>
        <w:t xml:space="preserve"> </w:t>
      </w:r>
    </w:p>
    <w:p w:rsidR="007959B1" w:rsidRDefault="007959B1" w:rsidP="008F7A46">
      <w:pPr>
        <w:spacing w:after="0"/>
        <w:jc w:val="both"/>
        <w:rPr>
          <w:rFonts w:cs="Times New Roman"/>
          <w:sz w:val="24"/>
          <w:szCs w:val="24"/>
        </w:rPr>
      </w:pPr>
    </w:p>
    <w:p w:rsidR="00DD4810" w:rsidRPr="00B257D8" w:rsidRDefault="00B257D8" w:rsidP="00A744EF">
      <w:pPr>
        <w:spacing w:after="0"/>
        <w:jc w:val="center"/>
        <w:rPr>
          <w:b/>
          <w:sz w:val="24"/>
          <w:szCs w:val="24"/>
        </w:rPr>
      </w:pPr>
      <w:r>
        <w:rPr>
          <w:b/>
          <w:sz w:val="24"/>
          <w:szCs w:val="24"/>
        </w:rPr>
        <w:t>*</w:t>
      </w:r>
    </w:p>
    <w:p w:rsidR="00B257D8" w:rsidRDefault="00B257D8" w:rsidP="00A744EF">
      <w:pPr>
        <w:spacing w:after="0"/>
        <w:rPr>
          <w:sz w:val="24"/>
          <w:szCs w:val="24"/>
        </w:rPr>
      </w:pPr>
    </w:p>
    <w:p w:rsidR="001951F6" w:rsidRPr="00637B43" w:rsidRDefault="001951F6" w:rsidP="007959B1">
      <w:pPr>
        <w:spacing w:after="0"/>
        <w:jc w:val="both"/>
        <w:rPr>
          <w:rFonts w:cs="Times New Roman"/>
          <w:sz w:val="24"/>
          <w:szCs w:val="24"/>
        </w:rPr>
      </w:pPr>
      <w:r w:rsidRPr="00637B43">
        <w:rPr>
          <w:rFonts w:cs="Times New Roman"/>
          <w:sz w:val="24"/>
          <w:szCs w:val="24"/>
        </w:rPr>
        <w:t>Die Symbolk</w:t>
      </w:r>
      <w:r w:rsidR="008B3939">
        <w:rPr>
          <w:rFonts w:cs="Times New Roman"/>
          <w:sz w:val="24"/>
          <w:szCs w:val="24"/>
        </w:rPr>
        <w:t>raft</w:t>
      </w:r>
      <w:r w:rsidRPr="00637B43">
        <w:rPr>
          <w:rFonts w:cs="Times New Roman"/>
          <w:sz w:val="24"/>
          <w:szCs w:val="24"/>
        </w:rPr>
        <w:t xml:space="preserve"> </w:t>
      </w:r>
      <w:r w:rsidRPr="00A10443">
        <w:rPr>
          <w:rFonts w:cs="Times New Roman"/>
          <w:sz w:val="24"/>
          <w:szCs w:val="24"/>
        </w:rPr>
        <w:t>des Titels</w:t>
      </w:r>
      <w:r w:rsidRPr="00637B43">
        <w:rPr>
          <w:rFonts w:cs="Times New Roman"/>
          <w:sz w:val="24"/>
          <w:szCs w:val="24"/>
        </w:rPr>
        <w:t xml:space="preserve"> </w:t>
      </w:r>
      <w:r w:rsidR="00C159F4">
        <w:rPr>
          <w:rFonts w:cs="Times New Roman"/>
          <w:sz w:val="24"/>
          <w:szCs w:val="24"/>
        </w:rPr>
        <w:t>ist</w:t>
      </w:r>
      <w:r w:rsidRPr="00637B43">
        <w:rPr>
          <w:rFonts w:cs="Times New Roman"/>
          <w:sz w:val="24"/>
          <w:szCs w:val="24"/>
        </w:rPr>
        <w:t xml:space="preserve"> unübersehbar</w:t>
      </w:r>
      <w:r w:rsidR="00A10443">
        <w:rPr>
          <w:rFonts w:cs="Times New Roman"/>
          <w:sz w:val="24"/>
          <w:szCs w:val="24"/>
        </w:rPr>
        <w:t>.</w:t>
      </w:r>
      <w:r w:rsidRPr="00637B43">
        <w:rPr>
          <w:rFonts w:cs="Times New Roman"/>
          <w:sz w:val="24"/>
          <w:szCs w:val="24"/>
        </w:rPr>
        <w:t xml:space="preserve"> </w:t>
      </w:r>
      <w:r w:rsidR="008B3939">
        <w:rPr>
          <w:rFonts w:cs="Times New Roman"/>
          <w:sz w:val="24"/>
          <w:szCs w:val="24"/>
        </w:rPr>
        <w:t>Er</w:t>
      </w:r>
      <w:r w:rsidRPr="00637B43">
        <w:rPr>
          <w:rFonts w:cs="Times New Roman"/>
          <w:sz w:val="24"/>
          <w:szCs w:val="24"/>
        </w:rPr>
        <w:t xml:space="preserve"> spielt auf das Kreuz von Golgatha </w:t>
      </w:r>
      <w:r w:rsidR="00C159F4">
        <w:rPr>
          <w:rFonts w:cs="Times New Roman"/>
          <w:sz w:val="24"/>
          <w:szCs w:val="24"/>
        </w:rPr>
        <w:t xml:space="preserve">an </w:t>
      </w:r>
      <w:r w:rsidR="002949D3">
        <w:rPr>
          <w:rFonts w:cs="Times New Roman"/>
          <w:sz w:val="24"/>
          <w:szCs w:val="24"/>
        </w:rPr>
        <w:t>so</w:t>
      </w:r>
      <w:r w:rsidRPr="00637B43">
        <w:rPr>
          <w:rFonts w:cs="Times New Roman"/>
          <w:sz w:val="24"/>
          <w:szCs w:val="24"/>
        </w:rPr>
        <w:t xml:space="preserve">wie auf die sieben Tage der Schöpfung. </w:t>
      </w:r>
      <w:r w:rsidR="00A10443" w:rsidRPr="00637B43">
        <w:rPr>
          <w:rFonts w:cs="Times New Roman"/>
          <w:sz w:val="24"/>
          <w:szCs w:val="24"/>
        </w:rPr>
        <w:t xml:space="preserve">Das Symbol des Martyriums ist verbunden mit </w:t>
      </w:r>
      <w:r w:rsidR="00C159F4">
        <w:rPr>
          <w:rFonts w:cs="Times New Roman"/>
          <w:sz w:val="24"/>
          <w:szCs w:val="24"/>
        </w:rPr>
        <w:t>dem</w:t>
      </w:r>
      <w:r w:rsidR="00991F74">
        <w:rPr>
          <w:rFonts w:cs="Times New Roman"/>
          <w:sz w:val="24"/>
          <w:szCs w:val="24"/>
        </w:rPr>
        <w:t xml:space="preserve"> </w:t>
      </w:r>
      <w:r w:rsidR="00D16C12">
        <w:rPr>
          <w:rFonts w:cs="Times New Roman"/>
          <w:sz w:val="24"/>
          <w:szCs w:val="24"/>
        </w:rPr>
        <w:t>Sy</w:t>
      </w:r>
      <w:r w:rsidR="00D16C12">
        <w:rPr>
          <w:rFonts w:cs="Times New Roman"/>
          <w:sz w:val="24"/>
          <w:szCs w:val="24"/>
        </w:rPr>
        <w:t>m</w:t>
      </w:r>
      <w:r w:rsidR="00D16C12">
        <w:rPr>
          <w:rFonts w:cs="Times New Roman"/>
          <w:sz w:val="24"/>
          <w:szCs w:val="24"/>
        </w:rPr>
        <w:t>bol</w:t>
      </w:r>
      <w:r w:rsidR="00A10443" w:rsidRPr="00637B43">
        <w:rPr>
          <w:rFonts w:cs="Times New Roman"/>
          <w:sz w:val="24"/>
          <w:szCs w:val="24"/>
        </w:rPr>
        <w:t xml:space="preserve"> der Hoffnung</w:t>
      </w:r>
      <w:r w:rsidR="00D16C12">
        <w:rPr>
          <w:rFonts w:cs="Times New Roman"/>
          <w:sz w:val="24"/>
          <w:szCs w:val="24"/>
        </w:rPr>
        <w:t>:</w:t>
      </w:r>
      <w:r w:rsidR="00C159F4">
        <w:rPr>
          <w:rFonts w:cs="Times New Roman"/>
          <w:sz w:val="24"/>
          <w:szCs w:val="24"/>
        </w:rPr>
        <w:t xml:space="preserve"> </w:t>
      </w:r>
      <w:r w:rsidR="00D16C12">
        <w:rPr>
          <w:rFonts w:cs="Times New Roman"/>
          <w:sz w:val="24"/>
          <w:szCs w:val="24"/>
        </w:rPr>
        <w:t xml:space="preserve">auf </w:t>
      </w:r>
      <w:r w:rsidR="00D16C12" w:rsidRPr="00637B43">
        <w:rPr>
          <w:rFonts w:cs="Times New Roman"/>
          <w:sz w:val="24"/>
          <w:szCs w:val="24"/>
        </w:rPr>
        <w:t>de</w:t>
      </w:r>
      <w:r w:rsidR="00D16C12">
        <w:rPr>
          <w:rFonts w:cs="Times New Roman"/>
          <w:sz w:val="24"/>
          <w:szCs w:val="24"/>
        </w:rPr>
        <w:t>n</w:t>
      </w:r>
      <w:r w:rsidR="00D16C12" w:rsidRPr="00637B43">
        <w:rPr>
          <w:rFonts w:cs="Times New Roman"/>
          <w:sz w:val="24"/>
          <w:szCs w:val="24"/>
        </w:rPr>
        <w:t xml:space="preserve"> Sonntag, </w:t>
      </w:r>
      <w:r w:rsidR="00C159F4">
        <w:rPr>
          <w:rFonts w:cs="Times New Roman"/>
          <w:sz w:val="24"/>
          <w:szCs w:val="24"/>
        </w:rPr>
        <w:t>de</w:t>
      </w:r>
      <w:r w:rsidR="00D16C12">
        <w:rPr>
          <w:rFonts w:cs="Times New Roman"/>
          <w:sz w:val="24"/>
          <w:szCs w:val="24"/>
        </w:rPr>
        <w:t>n</w:t>
      </w:r>
      <w:r w:rsidRPr="00637B43">
        <w:rPr>
          <w:rFonts w:cs="Times New Roman"/>
          <w:sz w:val="24"/>
          <w:szCs w:val="24"/>
        </w:rPr>
        <w:t xml:space="preserve"> </w:t>
      </w:r>
      <w:r w:rsidRPr="00637B43">
        <w:rPr>
          <w:rFonts w:cs="Times New Roman"/>
          <w:i/>
          <w:sz w:val="24"/>
          <w:szCs w:val="24"/>
        </w:rPr>
        <w:t>siebte</w:t>
      </w:r>
      <w:r w:rsidR="00C159F4">
        <w:rPr>
          <w:rFonts w:cs="Times New Roman"/>
          <w:i/>
          <w:sz w:val="24"/>
          <w:szCs w:val="24"/>
        </w:rPr>
        <w:t>n</w:t>
      </w:r>
      <w:r w:rsidRPr="00637B43">
        <w:rPr>
          <w:rFonts w:cs="Times New Roman"/>
          <w:sz w:val="24"/>
          <w:szCs w:val="24"/>
        </w:rPr>
        <w:t xml:space="preserve"> </w:t>
      </w:r>
      <w:r w:rsidRPr="00D16C12">
        <w:rPr>
          <w:rFonts w:cs="Times New Roman"/>
          <w:i/>
          <w:sz w:val="24"/>
          <w:szCs w:val="24"/>
        </w:rPr>
        <w:t>Tag</w:t>
      </w:r>
      <w:r w:rsidRPr="00637B43">
        <w:rPr>
          <w:rFonts w:cs="Times New Roman"/>
          <w:sz w:val="24"/>
          <w:szCs w:val="24"/>
        </w:rPr>
        <w:t xml:space="preserve"> der Woche, </w:t>
      </w:r>
      <w:r w:rsidR="00C159F4">
        <w:rPr>
          <w:rFonts w:cs="Times New Roman"/>
          <w:sz w:val="24"/>
          <w:szCs w:val="24"/>
        </w:rPr>
        <w:t>de</w:t>
      </w:r>
      <w:r w:rsidR="00D16C12">
        <w:rPr>
          <w:rFonts w:cs="Times New Roman"/>
          <w:sz w:val="24"/>
          <w:szCs w:val="24"/>
        </w:rPr>
        <w:t>n</w:t>
      </w:r>
      <w:r w:rsidRPr="00637B43">
        <w:rPr>
          <w:rFonts w:cs="Times New Roman"/>
          <w:sz w:val="24"/>
          <w:szCs w:val="24"/>
        </w:rPr>
        <w:t xml:space="preserve"> Ruhetag </w:t>
      </w:r>
      <w:r w:rsidRPr="00637B43">
        <w:rPr>
          <w:rFonts w:cs="Times New Roman"/>
          <w:i/>
          <w:sz w:val="24"/>
          <w:szCs w:val="24"/>
        </w:rPr>
        <w:t>nach Volle</w:t>
      </w:r>
      <w:r w:rsidRPr="00637B43">
        <w:rPr>
          <w:rFonts w:cs="Times New Roman"/>
          <w:i/>
          <w:sz w:val="24"/>
          <w:szCs w:val="24"/>
        </w:rPr>
        <w:t>n</w:t>
      </w:r>
      <w:r w:rsidRPr="00637B43">
        <w:rPr>
          <w:rFonts w:cs="Times New Roman"/>
          <w:i/>
          <w:sz w:val="24"/>
          <w:szCs w:val="24"/>
        </w:rPr>
        <w:t>dung der Schöpfung</w:t>
      </w:r>
      <w:r w:rsidRPr="00637B43">
        <w:rPr>
          <w:rFonts w:cs="Times New Roman"/>
          <w:sz w:val="24"/>
          <w:szCs w:val="24"/>
        </w:rPr>
        <w:t>. Er ist der Tag, an dem sich die Gläubigen auf den Schöpfer und seine Welt besinnen sollen</w:t>
      </w:r>
      <w:r w:rsidR="00A10443">
        <w:rPr>
          <w:rFonts w:cs="Times New Roman"/>
          <w:sz w:val="24"/>
          <w:szCs w:val="24"/>
        </w:rPr>
        <w:t xml:space="preserve">. </w:t>
      </w:r>
      <w:r w:rsidRPr="00637B43">
        <w:rPr>
          <w:rFonts w:cs="Times New Roman"/>
          <w:sz w:val="24"/>
          <w:szCs w:val="24"/>
        </w:rPr>
        <w:t>A</w:t>
      </w:r>
      <w:r w:rsidR="00A10443">
        <w:rPr>
          <w:rFonts w:cs="Times New Roman"/>
          <w:sz w:val="24"/>
          <w:szCs w:val="24"/>
        </w:rPr>
        <w:t xml:space="preserve">nna </w:t>
      </w:r>
      <w:r w:rsidRPr="00637B43">
        <w:rPr>
          <w:rFonts w:cs="Times New Roman"/>
          <w:sz w:val="24"/>
          <w:szCs w:val="24"/>
        </w:rPr>
        <w:t>S</w:t>
      </w:r>
      <w:r w:rsidR="00A10443">
        <w:rPr>
          <w:rFonts w:cs="Times New Roman"/>
          <w:sz w:val="24"/>
          <w:szCs w:val="24"/>
        </w:rPr>
        <w:t>eghers</w:t>
      </w:r>
      <w:r w:rsidRPr="00637B43">
        <w:rPr>
          <w:rFonts w:cs="Times New Roman"/>
          <w:sz w:val="24"/>
          <w:szCs w:val="24"/>
        </w:rPr>
        <w:t>, die mit genauer Kenntnis des Alten wie des Neuen Te</w:t>
      </w:r>
      <w:r w:rsidRPr="00637B43">
        <w:rPr>
          <w:rFonts w:cs="Times New Roman"/>
          <w:sz w:val="24"/>
          <w:szCs w:val="24"/>
        </w:rPr>
        <w:t>s</w:t>
      </w:r>
      <w:r w:rsidRPr="00637B43">
        <w:rPr>
          <w:rFonts w:cs="Times New Roman"/>
          <w:sz w:val="24"/>
          <w:szCs w:val="24"/>
        </w:rPr>
        <w:t xml:space="preserve">taments aufgewachsen </w:t>
      </w:r>
      <w:r w:rsidR="00A10443">
        <w:rPr>
          <w:rFonts w:cs="Times New Roman"/>
          <w:sz w:val="24"/>
          <w:szCs w:val="24"/>
        </w:rPr>
        <w:t>ist</w:t>
      </w:r>
      <w:r w:rsidRPr="00637B43">
        <w:rPr>
          <w:rFonts w:cs="Times New Roman"/>
          <w:sz w:val="24"/>
          <w:szCs w:val="24"/>
        </w:rPr>
        <w:t xml:space="preserve">, </w:t>
      </w:r>
      <w:r w:rsidR="00C159F4">
        <w:rPr>
          <w:rFonts w:cs="Times New Roman"/>
          <w:sz w:val="24"/>
          <w:szCs w:val="24"/>
        </w:rPr>
        <w:t>setzt</w:t>
      </w:r>
      <w:r w:rsidRPr="00637B43">
        <w:rPr>
          <w:rFonts w:cs="Times New Roman"/>
          <w:sz w:val="24"/>
          <w:szCs w:val="24"/>
        </w:rPr>
        <w:t xml:space="preserve"> diese Symbolik gezielt als Instrument ein. </w:t>
      </w:r>
    </w:p>
    <w:p w:rsidR="001951F6" w:rsidRPr="00637B43" w:rsidRDefault="001951F6" w:rsidP="00A744EF">
      <w:pPr>
        <w:spacing w:after="0"/>
        <w:jc w:val="both"/>
        <w:rPr>
          <w:rFonts w:cs="Times New Roman"/>
          <w:sz w:val="24"/>
          <w:szCs w:val="24"/>
        </w:rPr>
      </w:pPr>
      <w:r w:rsidRPr="00637B43">
        <w:rPr>
          <w:rFonts w:cs="Times New Roman"/>
          <w:sz w:val="24"/>
          <w:szCs w:val="24"/>
        </w:rPr>
        <w:tab/>
        <w:t>Das</w:t>
      </w:r>
      <w:r w:rsidR="00D16C12">
        <w:rPr>
          <w:rFonts w:cs="Times New Roman"/>
          <w:sz w:val="24"/>
          <w:szCs w:val="24"/>
        </w:rPr>
        <w:t xml:space="preserve"> </w:t>
      </w:r>
      <w:r w:rsidRPr="00637B43">
        <w:rPr>
          <w:rFonts w:cs="Times New Roman"/>
          <w:sz w:val="24"/>
          <w:szCs w:val="24"/>
        </w:rPr>
        <w:t xml:space="preserve">gilt auch für die </w:t>
      </w:r>
      <w:r w:rsidR="00D16C12">
        <w:rPr>
          <w:rFonts w:cs="Times New Roman"/>
          <w:sz w:val="24"/>
          <w:szCs w:val="24"/>
        </w:rPr>
        <w:t>Bäume</w:t>
      </w:r>
      <w:r w:rsidRPr="00637B43">
        <w:rPr>
          <w:rFonts w:cs="Times New Roman"/>
          <w:sz w:val="24"/>
          <w:szCs w:val="24"/>
        </w:rPr>
        <w:t>, a</w:t>
      </w:r>
      <w:r w:rsidR="00D16C12">
        <w:rPr>
          <w:rFonts w:cs="Times New Roman"/>
          <w:sz w:val="24"/>
          <w:szCs w:val="24"/>
        </w:rPr>
        <w:t>n de</w:t>
      </w:r>
      <w:r w:rsidR="00A17EF1">
        <w:rPr>
          <w:rFonts w:cs="Times New Roman"/>
          <w:sz w:val="24"/>
          <w:szCs w:val="24"/>
        </w:rPr>
        <w:t>nen</w:t>
      </w:r>
      <w:r w:rsidR="00D16C12">
        <w:rPr>
          <w:rFonts w:cs="Times New Roman"/>
          <w:sz w:val="24"/>
          <w:szCs w:val="24"/>
        </w:rPr>
        <w:t xml:space="preserve"> die Häftlinge ge</w:t>
      </w:r>
      <w:r w:rsidR="00A17EF1">
        <w:rPr>
          <w:rFonts w:cs="Times New Roman"/>
          <w:sz w:val="24"/>
          <w:szCs w:val="24"/>
        </w:rPr>
        <w:t>kreuzigt</w:t>
      </w:r>
      <w:r w:rsidRPr="00637B43">
        <w:rPr>
          <w:rFonts w:cs="Times New Roman"/>
          <w:sz w:val="24"/>
          <w:szCs w:val="24"/>
        </w:rPr>
        <w:t xml:space="preserve"> werden. Baumsymbole tauchen im Werk von A</w:t>
      </w:r>
      <w:r w:rsidR="00A10443">
        <w:rPr>
          <w:rFonts w:cs="Times New Roman"/>
          <w:sz w:val="24"/>
          <w:szCs w:val="24"/>
        </w:rPr>
        <w:t xml:space="preserve">nna </w:t>
      </w:r>
      <w:r w:rsidRPr="00637B43">
        <w:rPr>
          <w:rFonts w:cs="Times New Roman"/>
          <w:sz w:val="24"/>
          <w:szCs w:val="24"/>
        </w:rPr>
        <w:t>S</w:t>
      </w:r>
      <w:r w:rsidR="00A10443">
        <w:rPr>
          <w:rFonts w:cs="Times New Roman"/>
          <w:sz w:val="24"/>
          <w:szCs w:val="24"/>
        </w:rPr>
        <w:t>eghers</w:t>
      </w:r>
      <w:r w:rsidRPr="00637B43">
        <w:rPr>
          <w:rFonts w:cs="Times New Roman"/>
          <w:sz w:val="24"/>
          <w:szCs w:val="24"/>
        </w:rPr>
        <w:t xml:space="preserve"> wiederholt auf.</w:t>
      </w:r>
      <w:r w:rsidR="00D16C12">
        <w:rPr>
          <w:rStyle w:val="Funotenzeichen"/>
          <w:rFonts w:cs="Times New Roman"/>
          <w:sz w:val="24"/>
          <w:szCs w:val="24"/>
        </w:rPr>
        <w:footnoteReference w:id="17"/>
      </w:r>
      <w:r w:rsidRPr="00637B43">
        <w:rPr>
          <w:rFonts w:cs="Times New Roman"/>
          <w:sz w:val="24"/>
          <w:szCs w:val="24"/>
        </w:rPr>
        <w:t xml:space="preserve"> </w:t>
      </w:r>
      <w:r w:rsidR="00D16C12">
        <w:rPr>
          <w:rFonts w:cs="Times New Roman"/>
          <w:sz w:val="24"/>
          <w:szCs w:val="24"/>
        </w:rPr>
        <w:t>S</w:t>
      </w:r>
      <w:r w:rsidRPr="00637B43">
        <w:rPr>
          <w:rFonts w:cs="Times New Roman"/>
          <w:sz w:val="24"/>
          <w:szCs w:val="24"/>
        </w:rPr>
        <w:t xml:space="preserve">ie </w:t>
      </w:r>
      <w:r w:rsidR="00701E00">
        <w:rPr>
          <w:rFonts w:cs="Times New Roman"/>
          <w:sz w:val="24"/>
          <w:szCs w:val="24"/>
        </w:rPr>
        <w:t xml:space="preserve">sind </w:t>
      </w:r>
      <w:r w:rsidR="004E3A50">
        <w:rPr>
          <w:rFonts w:cs="Times New Roman"/>
          <w:sz w:val="24"/>
          <w:szCs w:val="24"/>
        </w:rPr>
        <w:t>bei Anna Seghers</w:t>
      </w:r>
      <w:r w:rsidRPr="00637B43">
        <w:rPr>
          <w:rFonts w:cs="Times New Roman"/>
          <w:sz w:val="24"/>
          <w:szCs w:val="24"/>
        </w:rPr>
        <w:t xml:space="preserve"> Symbol</w:t>
      </w:r>
      <w:r w:rsidR="004E3A50">
        <w:rPr>
          <w:rFonts w:cs="Times New Roman"/>
          <w:sz w:val="24"/>
          <w:szCs w:val="24"/>
        </w:rPr>
        <w:t>e</w:t>
      </w:r>
      <w:r w:rsidRPr="00637B43">
        <w:rPr>
          <w:rFonts w:cs="Times New Roman"/>
          <w:sz w:val="24"/>
          <w:szCs w:val="24"/>
        </w:rPr>
        <w:t xml:space="preserve"> des Lebens, des Überdauerns, des Ewigen. </w:t>
      </w:r>
      <w:r w:rsidR="002949D3">
        <w:rPr>
          <w:rFonts w:cs="Times New Roman"/>
          <w:sz w:val="24"/>
          <w:szCs w:val="24"/>
        </w:rPr>
        <w:t xml:space="preserve">Speziell </w:t>
      </w:r>
      <w:r w:rsidRPr="00637B43">
        <w:rPr>
          <w:rFonts w:cs="Times New Roman"/>
          <w:sz w:val="24"/>
          <w:szCs w:val="24"/>
        </w:rPr>
        <w:t>Platanen spielen in der römisch-antiken Lit</w:t>
      </w:r>
      <w:r w:rsidRPr="00637B43">
        <w:rPr>
          <w:rFonts w:cs="Times New Roman"/>
          <w:sz w:val="24"/>
          <w:szCs w:val="24"/>
        </w:rPr>
        <w:t>e</w:t>
      </w:r>
      <w:r w:rsidRPr="00637B43">
        <w:rPr>
          <w:rFonts w:cs="Times New Roman"/>
          <w:sz w:val="24"/>
          <w:szCs w:val="24"/>
        </w:rPr>
        <w:t>ratur eine bedeutsame Rolle: z.B.</w:t>
      </w:r>
      <w:r w:rsidR="00FB3940">
        <w:rPr>
          <w:rFonts w:cs="Times New Roman"/>
          <w:sz w:val="24"/>
          <w:szCs w:val="24"/>
        </w:rPr>
        <w:t xml:space="preserve"> als Bäume </w:t>
      </w:r>
      <w:r w:rsidRPr="00637B43">
        <w:rPr>
          <w:rFonts w:cs="Times New Roman"/>
          <w:sz w:val="24"/>
          <w:szCs w:val="24"/>
        </w:rPr>
        <w:t>innerhalb der Platonischen Akademie. An Plat</w:t>
      </w:r>
      <w:r w:rsidRPr="00637B43">
        <w:rPr>
          <w:rFonts w:cs="Times New Roman"/>
          <w:sz w:val="24"/>
          <w:szCs w:val="24"/>
        </w:rPr>
        <w:t>a</w:t>
      </w:r>
      <w:r w:rsidRPr="00637B43">
        <w:rPr>
          <w:rFonts w:cs="Times New Roman"/>
          <w:sz w:val="24"/>
          <w:szCs w:val="24"/>
        </w:rPr>
        <w:t>nen wurden aber auch Aufständische gekreuzigt. A</w:t>
      </w:r>
      <w:r w:rsidR="00A10443">
        <w:rPr>
          <w:rFonts w:cs="Times New Roman"/>
          <w:sz w:val="24"/>
          <w:szCs w:val="24"/>
        </w:rPr>
        <w:t xml:space="preserve">nna </w:t>
      </w:r>
      <w:r w:rsidRPr="00637B43">
        <w:rPr>
          <w:rFonts w:cs="Times New Roman"/>
          <w:sz w:val="24"/>
          <w:szCs w:val="24"/>
        </w:rPr>
        <w:t>S</w:t>
      </w:r>
      <w:r w:rsidR="00A10443">
        <w:rPr>
          <w:rFonts w:cs="Times New Roman"/>
          <w:sz w:val="24"/>
          <w:szCs w:val="24"/>
        </w:rPr>
        <w:t>eghers</w:t>
      </w:r>
      <w:r w:rsidRPr="00637B43">
        <w:rPr>
          <w:rFonts w:cs="Times New Roman"/>
          <w:sz w:val="24"/>
          <w:szCs w:val="24"/>
        </w:rPr>
        <w:t>, eine Autorin, die geprägt ist von der traditionellen humanistischen Bildung,</w:t>
      </w:r>
      <w:r w:rsidR="002949D3">
        <w:rPr>
          <w:rFonts w:cs="Times New Roman"/>
          <w:sz w:val="24"/>
          <w:szCs w:val="24"/>
        </w:rPr>
        <w:t xml:space="preserve"> dazu eine promovierte Kunsthistorikerin,</w:t>
      </w:r>
      <w:r w:rsidRPr="00637B43">
        <w:rPr>
          <w:rFonts w:cs="Times New Roman"/>
          <w:sz w:val="24"/>
          <w:szCs w:val="24"/>
        </w:rPr>
        <w:t xml:space="preserve"> </w:t>
      </w:r>
      <w:r w:rsidRPr="00A10443">
        <w:rPr>
          <w:rFonts w:cs="Times New Roman"/>
          <w:sz w:val="24"/>
          <w:szCs w:val="24"/>
        </w:rPr>
        <w:t>kannte</w:t>
      </w:r>
      <w:r w:rsidRPr="00637B43">
        <w:rPr>
          <w:rFonts w:cs="Times New Roman"/>
          <w:i/>
          <w:sz w:val="24"/>
          <w:szCs w:val="24"/>
        </w:rPr>
        <w:t xml:space="preserve"> </w:t>
      </w:r>
      <w:r w:rsidRPr="00637B43">
        <w:rPr>
          <w:rFonts w:cs="Times New Roman"/>
          <w:sz w:val="24"/>
          <w:szCs w:val="24"/>
        </w:rPr>
        <w:t xml:space="preserve">diese </w:t>
      </w:r>
      <w:r w:rsidR="002949D3">
        <w:rPr>
          <w:rFonts w:cs="Times New Roman"/>
          <w:sz w:val="24"/>
          <w:szCs w:val="24"/>
        </w:rPr>
        <w:t>Bezüge</w:t>
      </w:r>
      <w:r w:rsidRPr="00637B43">
        <w:rPr>
          <w:rFonts w:cs="Times New Roman"/>
          <w:sz w:val="24"/>
          <w:szCs w:val="24"/>
        </w:rPr>
        <w:t xml:space="preserve"> selbstverständlich.</w:t>
      </w:r>
      <w:r w:rsidR="00FB3940">
        <w:rPr>
          <w:rStyle w:val="Funotenzeichen"/>
          <w:rFonts w:cs="Times New Roman"/>
          <w:sz w:val="24"/>
          <w:szCs w:val="24"/>
        </w:rPr>
        <w:footnoteReference w:id="18"/>
      </w:r>
      <w:r w:rsidRPr="00637B43">
        <w:rPr>
          <w:rFonts w:cs="Times New Roman"/>
          <w:sz w:val="24"/>
          <w:szCs w:val="24"/>
        </w:rPr>
        <w:t xml:space="preserve"> Dass kreuzförmig geschnittene Platanen in den </w:t>
      </w:r>
      <w:r w:rsidRPr="00637B43">
        <w:rPr>
          <w:rFonts w:cs="Times New Roman"/>
          <w:sz w:val="24"/>
          <w:szCs w:val="24"/>
        </w:rPr>
        <w:lastRenderedPageBreak/>
        <w:t xml:space="preserve">Rheinlanden zum Straßenbild gehören, liegt auf </w:t>
      </w:r>
      <w:r w:rsidR="004E3A50">
        <w:rPr>
          <w:rFonts w:cs="Times New Roman"/>
          <w:sz w:val="24"/>
          <w:szCs w:val="24"/>
        </w:rPr>
        <w:t>ander</w:t>
      </w:r>
      <w:r w:rsidRPr="00637B43">
        <w:rPr>
          <w:rFonts w:cs="Times New Roman"/>
          <w:sz w:val="24"/>
          <w:szCs w:val="24"/>
        </w:rPr>
        <w:t>er Ebene.</w:t>
      </w:r>
      <w:r w:rsidR="00991F74">
        <w:rPr>
          <w:rFonts w:cs="Times New Roman"/>
          <w:sz w:val="24"/>
          <w:szCs w:val="24"/>
        </w:rPr>
        <w:t xml:space="preserve"> </w:t>
      </w:r>
      <w:r w:rsidR="00FB3940">
        <w:rPr>
          <w:rFonts w:cs="Times New Roman"/>
          <w:sz w:val="24"/>
          <w:szCs w:val="24"/>
        </w:rPr>
        <w:t>Es</w:t>
      </w:r>
      <w:r w:rsidR="004E3A50">
        <w:rPr>
          <w:rFonts w:cs="Times New Roman"/>
          <w:sz w:val="24"/>
          <w:szCs w:val="24"/>
        </w:rPr>
        <w:t xml:space="preserve"> ist</w:t>
      </w:r>
      <w:r w:rsidR="00991F74">
        <w:rPr>
          <w:rFonts w:cs="Times New Roman"/>
          <w:sz w:val="24"/>
          <w:szCs w:val="24"/>
        </w:rPr>
        <w:t xml:space="preserve"> ein Merkmal der „do</w:t>
      </w:r>
      <w:r w:rsidR="00991F74">
        <w:rPr>
          <w:rFonts w:cs="Times New Roman"/>
          <w:sz w:val="24"/>
          <w:szCs w:val="24"/>
        </w:rPr>
        <w:t>p</w:t>
      </w:r>
      <w:r w:rsidR="00991F74">
        <w:rPr>
          <w:rFonts w:cs="Times New Roman"/>
          <w:sz w:val="24"/>
          <w:szCs w:val="24"/>
        </w:rPr>
        <w:t>pelten Optik“.</w:t>
      </w:r>
    </w:p>
    <w:p w:rsidR="001951F6" w:rsidRPr="00637B43" w:rsidRDefault="001951F6" w:rsidP="0069109E">
      <w:pPr>
        <w:spacing w:after="0"/>
        <w:jc w:val="both"/>
        <w:rPr>
          <w:rFonts w:cs="Times New Roman"/>
          <w:sz w:val="24"/>
          <w:szCs w:val="24"/>
        </w:rPr>
      </w:pPr>
      <w:r w:rsidRPr="00637B43">
        <w:rPr>
          <w:rFonts w:cs="Times New Roman"/>
          <w:sz w:val="24"/>
          <w:szCs w:val="24"/>
        </w:rPr>
        <w:tab/>
        <w:t xml:space="preserve">Der Roman beschreibt nicht nur sieben Fluchtwege, sondern zugleich auch sieben </w:t>
      </w:r>
      <w:proofErr w:type="spellStart"/>
      <w:r w:rsidRPr="00637B43">
        <w:rPr>
          <w:rFonts w:cs="Times New Roman"/>
          <w:i/>
          <w:sz w:val="24"/>
          <w:szCs w:val="24"/>
        </w:rPr>
        <w:t>Suchwege</w:t>
      </w:r>
      <w:proofErr w:type="spellEnd"/>
      <w:r w:rsidRPr="00637B43">
        <w:rPr>
          <w:rFonts w:cs="Times New Roman"/>
          <w:sz w:val="24"/>
          <w:szCs w:val="24"/>
        </w:rPr>
        <w:t>, die die Flüchtlinge einschlagen. Thematisiert wird also nicht n</w:t>
      </w:r>
      <w:r w:rsidR="004E3A50">
        <w:rPr>
          <w:rFonts w:cs="Times New Roman"/>
          <w:sz w:val="24"/>
          <w:szCs w:val="24"/>
        </w:rPr>
        <w:t>ur</w:t>
      </w:r>
      <w:r w:rsidRPr="00637B43">
        <w:rPr>
          <w:rFonts w:cs="Times New Roman"/>
          <w:sz w:val="24"/>
          <w:szCs w:val="24"/>
        </w:rPr>
        <w:t xml:space="preserve"> die </w:t>
      </w:r>
      <w:r w:rsidRPr="00637B43">
        <w:rPr>
          <w:rFonts w:cs="Times New Roman"/>
          <w:i/>
          <w:sz w:val="24"/>
          <w:szCs w:val="24"/>
        </w:rPr>
        <w:t>Flucht,</w:t>
      </w:r>
      <w:r w:rsidRPr="00637B43">
        <w:rPr>
          <w:rFonts w:cs="Times New Roman"/>
          <w:sz w:val="24"/>
          <w:szCs w:val="24"/>
        </w:rPr>
        <w:t xml:space="preserve"> der „Ausbruch“, sondern auch die </w:t>
      </w:r>
      <w:r w:rsidRPr="005F0953">
        <w:rPr>
          <w:rFonts w:cs="Times New Roman"/>
          <w:i/>
          <w:sz w:val="24"/>
          <w:szCs w:val="24"/>
        </w:rPr>
        <w:t>Suche nach Unterstützung</w:t>
      </w:r>
      <w:r w:rsidRPr="00637B43">
        <w:rPr>
          <w:rFonts w:cs="Times New Roman"/>
          <w:sz w:val="24"/>
          <w:szCs w:val="24"/>
        </w:rPr>
        <w:t>, nach geeigneten Verstecken</w:t>
      </w:r>
      <w:r w:rsidR="004E3A50">
        <w:rPr>
          <w:rFonts w:cs="Times New Roman"/>
          <w:sz w:val="24"/>
          <w:szCs w:val="24"/>
        </w:rPr>
        <w:t>:</w:t>
      </w:r>
      <w:r w:rsidRPr="00637B43">
        <w:rPr>
          <w:rFonts w:cs="Times New Roman"/>
          <w:sz w:val="24"/>
          <w:szCs w:val="24"/>
        </w:rPr>
        <w:t xml:space="preserve"> </w:t>
      </w:r>
      <w:r w:rsidRPr="00637B43">
        <w:rPr>
          <w:rFonts w:cs="Times New Roman"/>
          <w:i/>
          <w:sz w:val="24"/>
          <w:szCs w:val="24"/>
        </w:rPr>
        <w:t xml:space="preserve">nach dem </w:t>
      </w:r>
      <w:r w:rsidR="00D146D5">
        <w:rPr>
          <w:rFonts w:cs="Times New Roman"/>
          <w:i/>
          <w:sz w:val="24"/>
          <w:szCs w:val="24"/>
        </w:rPr>
        <w:t>„</w:t>
      </w:r>
      <w:r w:rsidRPr="00637B43">
        <w:rPr>
          <w:rFonts w:cs="Times New Roman"/>
          <w:i/>
          <w:sz w:val="24"/>
          <w:szCs w:val="24"/>
        </w:rPr>
        <w:t>richtigen Weg“.</w:t>
      </w:r>
      <w:r w:rsidRPr="00637B43">
        <w:rPr>
          <w:rFonts w:cs="Times New Roman"/>
          <w:sz w:val="24"/>
          <w:szCs w:val="24"/>
        </w:rPr>
        <w:t xml:space="preserve"> </w:t>
      </w:r>
      <w:r w:rsidR="0069109E">
        <w:rPr>
          <w:rFonts w:cs="Times New Roman"/>
          <w:sz w:val="24"/>
          <w:szCs w:val="24"/>
        </w:rPr>
        <w:t>– D</w:t>
      </w:r>
      <w:r w:rsidRPr="00637B43">
        <w:rPr>
          <w:rFonts w:cs="Times New Roman"/>
          <w:sz w:val="24"/>
          <w:szCs w:val="24"/>
        </w:rPr>
        <w:t>ie Suche nach dem „richtige</w:t>
      </w:r>
      <w:r w:rsidR="0069109E">
        <w:rPr>
          <w:rFonts w:cs="Times New Roman"/>
          <w:sz w:val="24"/>
          <w:szCs w:val="24"/>
        </w:rPr>
        <w:t>n</w:t>
      </w:r>
      <w:r w:rsidRPr="00637B43">
        <w:rPr>
          <w:rFonts w:cs="Times New Roman"/>
          <w:sz w:val="24"/>
          <w:szCs w:val="24"/>
        </w:rPr>
        <w:t xml:space="preserve"> Weg“ ist ein zentrales Thema der europäischen Philosophie</w:t>
      </w:r>
      <w:r w:rsidR="00C159F4">
        <w:rPr>
          <w:rFonts w:cs="Times New Roman"/>
          <w:sz w:val="24"/>
          <w:szCs w:val="24"/>
        </w:rPr>
        <w:t>. I</w:t>
      </w:r>
      <w:r w:rsidRPr="00637B43">
        <w:rPr>
          <w:rFonts w:cs="Times New Roman"/>
          <w:sz w:val="24"/>
          <w:szCs w:val="24"/>
        </w:rPr>
        <w:t xml:space="preserve">m </w:t>
      </w:r>
      <w:r w:rsidR="00C159F4">
        <w:rPr>
          <w:rFonts w:cs="Times New Roman"/>
          <w:i/>
          <w:sz w:val="24"/>
          <w:szCs w:val="24"/>
        </w:rPr>
        <w:t>Siebten Kreuz</w:t>
      </w:r>
      <w:r w:rsidRPr="00637B43">
        <w:rPr>
          <w:rFonts w:cs="Times New Roman"/>
          <w:sz w:val="24"/>
          <w:szCs w:val="24"/>
        </w:rPr>
        <w:t xml:space="preserve"> lässt sich das Ziel der Suche mit einem ebenso einfachen wie anspruchsvollen Begriff fixieren</w:t>
      </w:r>
      <w:r w:rsidR="00C159F4">
        <w:rPr>
          <w:rFonts w:cs="Times New Roman"/>
          <w:sz w:val="24"/>
          <w:szCs w:val="24"/>
        </w:rPr>
        <w:t>:</w:t>
      </w:r>
      <w:r w:rsidRPr="00637B43">
        <w:rPr>
          <w:rFonts w:cs="Times New Roman"/>
          <w:sz w:val="24"/>
          <w:szCs w:val="24"/>
        </w:rPr>
        <w:t xml:space="preserve"> </w:t>
      </w:r>
      <w:r w:rsidRPr="008D2079">
        <w:rPr>
          <w:rFonts w:cs="Times New Roman"/>
          <w:sz w:val="24"/>
          <w:szCs w:val="24"/>
        </w:rPr>
        <w:t>Das Ziel ist die</w:t>
      </w:r>
      <w:r w:rsidRPr="00864287">
        <w:rPr>
          <w:rFonts w:cs="Times New Roman"/>
          <w:i/>
          <w:sz w:val="24"/>
          <w:szCs w:val="24"/>
        </w:rPr>
        <w:t xml:space="preserve"> „Freiheit“.</w:t>
      </w:r>
      <w:r w:rsidRPr="00637B43">
        <w:rPr>
          <w:rFonts w:cs="Times New Roman"/>
          <w:sz w:val="24"/>
          <w:szCs w:val="24"/>
        </w:rPr>
        <w:t xml:space="preserve"> – </w:t>
      </w:r>
      <w:r w:rsidR="00C91CE1">
        <w:rPr>
          <w:rFonts w:cs="Times New Roman"/>
          <w:sz w:val="24"/>
          <w:szCs w:val="24"/>
        </w:rPr>
        <w:t>Unter das</w:t>
      </w:r>
      <w:r w:rsidR="005F0953">
        <w:rPr>
          <w:rFonts w:cs="Times New Roman"/>
          <w:sz w:val="24"/>
          <w:szCs w:val="24"/>
        </w:rPr>
        <w:t xml:space="preserve"> </w:t>
      </w:r>
      <w:r w:rsidRPr="00637B43">
        <w:rPr>
          <w:rFonts w:cs="Times New Roman"/>
          <w:sz w:val="24"/>
          <w:szCs w:val="24"/>
        </w:rPr>
        <w:t>M</w:t>
      </w:r>
      <w:r w:rsidRPr="00637B43">
        <w:rPr>
          <w:rFonts w:cs="Times New Roman"/>
          <w:sz w:val="24"/>
          <w:szCs w:val="24"/>
        </w:rPr>
        <w:t>o</w:t>
      </w:r>
      <w:r w:rsidRPr="00637B43">
        <w:rPr>
          <w:rFonts w:cs="Times New Roman"/>
          <w:sz w:val="24"/>
          <w:szCs w:val="24"/>
        </w:rPr>
        <w:t xml:space="preserve">tiv des Suchweges </w:t>
      </w:r>
      <w:r w:rsidR="00C91CE1">
        <w:rPr>
          <w:rFonts w:cs="Times New Roman"/>
          <w:sz w:val="24"/>
          <w:szCs w:val="24"/>
        </w:rPr>
        <w:t xml:space="preserve">fallen </w:t>
      </w:r>
      <w:r w:rsidRPr="00637B43">
        <w:rPr>
          <w:rFonts w:cs="Times New Roman"/>
          <w:sz w:val="24"/>
          <w:szCs w:val="24"/>
        </w:rPr>
        <w:t xml:space="preserve">in der europäischen Literatur auch </w:t>
      </w:r>
      <w:r w:rsidR="00C91CE1">
        <w:rPr>
          <w:rFonts w:cs="Times New Roman"/>
          <w:sz w:val="24"/>
          <w:szCs w:val="24"/>
        </w:rPr>
        <w:t xml:space="preserve">die großen Fahrten wie </w:t>
      </w:r>
      <w:r w:rsidR="00C91CE1" w:rsidRPr="00637B43">
        <w:rPr>
          <w:rFonts w:cs="Times New Roman"/>
          <w:sz w:val="24"/>
          <w:szCs w:val="24"/>
        </w:rPr>
        <w:t xml:space="preserve">die </w:t>
      </w:r>
      <w:proofErr w:type="spellStart"/>
      <w:r w:rsidR="00C91CE1" w:rsidRPr="00637B43">
        <w:rPr>
          <w:rFonts w:cs="Times New Roman"/>
          <w:sz w:val="24"/>
          <w:szCs w:val="24"/>
        </w:rPr>
        <w:t>Arg</w:t>
      </w:r>
      <w:r w:rsidR="00C91CE1" w:rsidRPr="00637B43">
        <w:rPr>
          <w:rFonts w:cs="Times New Roman"/>
          <w:sz w:val="24"/>
          <w:szCs w:val="24"/>
        </w:rPr>
        <w:t>o</w:t>
      </w:r>
      <w:r w:rsidR="00C91CE1" w:rsidRPr="00637B43">
        <w:rPr>
          <w:rFonts w:cs="Times New Roman"/>
          <w:sz w:val="24"/>
          <w:szCs w:val="24"/>
        </w:rPr>
        <w:t>nautenfahrt</w:t>
      </w:r>
      <w:proofErr w:type="spellEnd"/>
      <w:r w:rsidR="00C91CE1" w:rsidRPr="00637B43">
        <w:rPr>
          <w:rFonts w:cs="Times New Roman"/>
          <w:sz w:val="24"/>
          <w:szCs w:val="24"/>
        </w:rPr>
        <w:t xml:space="preserve"> </w:t>
      </w:r>
      <w:r w:rsidR="00C91CE1">
        <w:rPr>
          <w:rFonts w:cs="Times New Roman"/>
          <w:sz w:val="24"/>
          <w:szCs w:val="24"/>
        </w:rPr>
        <w:t xml:space="preserve">oder </w:t>
      </w:r>
      <w:r w:rsidRPr="00637B43">
        <w:rPr>
          <w:rFonts w:cs="Times New Roman"/>
          <w:sz w:val="24"/>
          <w:szCs w:val="24"/>
        </w:rPr>
        <w:t>Irrfahrten</w:t>
      </w:r>
      <w:r w:rsidR="00C91CE1">
        <w:rPr>
          <w:rFonts w:cs="Times New Roman"/>
          <w:sz w:val="24"/>
          <w:szCs w:val="24"/>
        </w:rPr>
        <w:t xml:space="preserve"> wie </w:t>
      </w:r>
      <w:r w:rsidRPr="00637B43">
        <w:rPr>
          <w:rFonts w:cs="Times New Roman"/>
          <w:sz w:val="24"/>
          <w:szCs w:val="24"/>
        </w:rPr>
        <w:t>die Odyssee</w:t>
      </w:r>
      <w:r w:rsidR="00C91CE1">
        <w:rPr>
          <w:rFonts w:cs="Times New Roman"/>
          <w:sz w:val="24"/>
          <w:szCs w:val="24"/>
        </w:rPr>
        <w:t xml:space="preserve"> oder</w:t>
      </w:r>
      <w:r w:rsidRPr="00637B43">
        <w:rPr>
          <w:rFonts w:cs="Times New Roman"/>
          <w:sz w:val="24"/>
          <w:szCs w:val="24"/>
        </w:rPr>
        <w:t xml:space="preserve"> die </w:t>
      </w:r>
      <w:proofErr w:type="spellStart"/>
      <w:r w:rsidR="00C91CE1">
        <w:rPr>
          <w:rFonts w:cs="Times New Roman"/>
          <w:sz w:val="24"/>
          <w:szCs w:val="24"/>
        </w:rPr>
        <w:t>Ae</w:t>
      </w:r>
      <w:r w:rsidRPr="00637B43">
        <w:rPr>
          <w:rFonts w:cs="Times New Roman"/>
          <w:sz w:val="24"/>
          <w:szCs w:val="24"/>
        </w:rPr>
        <w:t>neis</w:t>
      </w:r>
      <w:proofErr w:type="spellEnd"/>
      <w:r w:rsidRPr="00637B43">
        <w:rPr>
          <w:rFonts w:cs="Times New Roman"/>
          <w:sz w:val="24"/>
          <w:szCs w:val="24"/>
        </w:rPr>
        <w:t xml:space="preserve">. </w:t>
      </w:r>
      <w:r w:rsidR="00C91CE1">
        <w:rPr>
          <w:rFonts w:cs="Times New Roman"/>
          <w:sz w:val="24"/>
          <w:szCs w:val="24"/>
        </w:rPr>
        <w:t>Auch i</w:t>
      </w:r>
      <w:r w:rsidRPr="00637B43">
        <w:rPr>
          <w:rFonts w:cs="Times New Roman"/>
          <w:sz w:val="24"/>
          <w:szCs w:val="24"/>
        </w:rPr>
        <w:t>m Bereich der Märchen- und Sagenliteratur</w:t>
      </w:r>
      <w:r w:rsidR="00C91CE1">
        <w:rPr>
          <w:rFonts w:cs="Times New Roman"/>
          <w:sz w:val="24"/>
          <w:szCs w:val="24"/>
        </w:rPr>
        <w:t xml:space="preserve"> gibt</w:t>
      </w:r>
      <w:r w:rsidRPr="00637B43">
        <w:rPr>
          <w:rFonts w:cs="Times New Roman"/>
          <w:sz w:val="24"/>
          <w:szCs w:val="24"/>
        </w:rPr>
        <w:t xml:space="preserve"> es zahllose Beispiele für die „Suche“</w:t>
      </w:r>
      <w:r w:rsidR="005F0953">
        <w:rPr>
          <w:rFonts w:cs="Times New Roman"/>
          <w:sz w:val="24"/>
          <w:szCs w:val="24"/>
        </w:rPr>
        <w:t>:</w:t>
      </w:r>
      <w:r w:rsidRPr="00637B43">
        <w:rPr>
          <w:rFonts w:cs="Times New Roman"/>
          <w:sz w:val="24"/>
          <w:szCs w:val="24"/>
        </w:rPr>
        <w:t xml:space="preserve"> nach dem Schatz, nach einer verborgenen Burg, nach dem „Gral“, nach</w:t>
      </w:r>
      <w:r w:rsidR="005F0953">
        <w:rPr>
          <w:rFonts w:cs="Times New Roman"/>
          <w:sz w:val="24"/>
          <w:szCs w:val="24"/>
        </w:rPr>
        <w:t xml:space="preserve"> </w:t>
      </w:r>
      <w:r w:rsidR="00C91CE1">
        <w:rPr>
          <w:rFonts w:cs="Times New Roman"/>
          <w:sz w:val="24"/>
          <w:szCs w:val="24"/>
        </w:rPr>
        <w:t xml:space="preserve">einer einzelnen </w:t>
      </w:r>
      <w:r w:rsidRPr="00637B43">
        <w:rPr>
          <w:rFonts w:cs="Times New Roman"/>
          <w:sz w:val="24"/>
          <w:szCs w:val="24"/>
        </w:rPr>
        <w:t>Personen oder schlichtweg nach dem „Glück“. Auch hier wird der Suchende immer wieder in die Irre geführt, bis er das Ziel erreicht</w:t>
      </w:r>
      <w:r w:rsidR="005F0953">
        <w:rPr>
          <w:rFonts w:cs="Times New Roman"/>
          <w:sz w:val="24"/>
          <w:szCs w:val="24"/>
        </w:rPr>
        <w:t>.</w:t>
      </w:r>
      <w:r w:rsidRPr="00637B43">
        <w:rPr>
          <w:rFonts w:cs="Times New Roman"/>
          <w:sz w:val="24"/>
          <w:szCs w:val="24"/>
        </w:rPr>
        <w:t xml:space="preserve"> </w:t>
      </w:r>
      <w:r w:rsidR="005F0953">
        <w:rPr>
          <w:rFonts w:cs="Times New Roman"/>
          <w:sz w:val="24"/>
          <w:szCs w:val="24"/>
        </w:rPr>
        <w:t>I</w:t>
      </w:r>
      <w:r w:rsidRPr="00637B43">
        <w:rPr>
          <w:rFonts w:cs="Times New Roman"/>
          <w:sz w:val="24"/>
          <w:szCs w:val="24"/>
        </w:rPr>
        <w:t>hm werden vermeintlich „richtige“ Ziele, ebenso vermeintlich „richtige“ Wege vor Augen geführt. Er muss Abenteuer bestehen</w:t>
      </w:r>
      <w:r w:rsidR="00846D49">
        <w:rPr>
          <w:rFonts w:cs="Times New Roman"/>
          <w:sz w:val="24"/>
          <w:szCs w:val="24"/>
        </w:rPr>
        <w:t>. W</w:t>
      </w:r>
      <w:r w:rsidRPr="00637B43">
        <w:rPr>
          <w:rFonts w:cs="Times New Roman"/>
          <w:sz w:val="24"/>
          <w:szCs w:val="24"/>
        </w:rPr>
        <w:t>enn er sie bestanden</w:t>
      </w:r>
      <w:r w:rsidR="00846D49">
        <w:rPr>
          <w:rFonts w:cs="Times New Roman"/>
          <w:sz w:val="24"/>
          <w:szCs w:val="24"/>
        </w:rPr>
        <w:t xml:space="preserve"> hat</w:t>
      </w:r>
      <w:r w:rsidRPr="00637B43">
        <w:rPr>
          <w:rFonts w:cs="Times New Roman"/>
          <w:sz w:val="24"/>
          <w:szCs w:val="24"/>
        </w:rPr>
        <w:t xml:space="preserve">, also den Minotaurus getötet </w:t>
      </w:r>
      <w:r w:rsidR="00C91CE1">
        <w:rPr>
          <w:rFonts w:cs="Times New Roman"/>
          <w:sz w:val="24"/>
          <w:szCs w:val="24"/>
        </w:rPr>
        <w:t xml:space="preserve">und </w:t>
      </w:r>
      <w:r w:rsidRPr="00637B43">
        <w:rPr>
          <w:rFonts w:cs="Times New Roman"/>
          <w:sz w:val="24"/>
          <w:szCs w:val="24"/>
        </w:rPr>
        <w:t xml:space="preserve">die Prinzessin befreit hat, ist </w:t>
      </w:r>
      <w:r w:rsidR="00F6510E">
        <w:rPr>
          <w:rFonts w:cs="Times New Roman"/>
          <w:sz w:val="24"/>
          <w:szCs w:val="24"/>
        </w:rPr>
        <w:t>das</w:t>
      </w:r>
      <w:r w:rsidRPr="00637B43">
        <w:rPr>
          <w:rFonts w:cs="Times New Roman"/>
          <w:sz w:val="24"/>
          <w:szCs w:val="24"/>
        </w:rPr>
        <w:t xml:space="preserve"> Ziel erreich</w:t>
      </w:r>
      <w:r w:rsidR="00F6510E">
        <w:rPr>
          <w:rFonts w:cs="Times New Roman"/>
          <w:sz w:val="24"/>
          <w:szCs w:val="24"/>
        </w:rPr>
        <w:t>t</w:t>
      </w:r>
      <w:r w:rsidRPr="00637B43">
        <w:rPr>
          <w:rFonts w:cs="Times New Roman"/>
          <w:sz w:val="24"/>
          <w:szCs w:val="24"/>
        </w:rPr>
        <w:t xml:space="preserve">. </w:t>
      </w:r>
    </w:p>
    <w:p w:rsidR="00FB28E7" w:rsidRPr="00637B43" w:rsidRDefault="001951F6" w:rsidP="00FB28E7">
      <w:pPr>
        <w:spacing w:after="0"/>
        <w:jc w:val="both"/>
        <w:rPr>
          <w:rFonts w:cs="Times New Roman"/>
          <w:sz w:val="24"/>
          <w:szCs w:val="24"/>
        </w:rPr>
      </w:pPr>
      <w:r w:rsidRPr="00637B43">
        <w:rPr>
          <w:rFonts w:cs="Times New Roman"/>
          <w:sz w:val="24"/>
          <w:szCs w:val="24"/>
        </w:rPr>
        <w:tab/>
        <w:t xml:space="preserve">In </w:t>
      </w:r>
      <w:r w:rsidRPr="005F0953">
        <w:rPr>
          <w:rFonts w:cs="Times New Roman"/>
          <w:i/>
          <w:sz w:val="24"/>
          <w:szCs w:val="24"/>
        </w:rPr>
        <w:t>Das siebte Kreuz</w:t>
      </w:r>
      <w:r w:rsidRPr="00637B43">
        <w:rPr>
          <w:rFonts w:cs="Times New Roman"/>
          <w:sz w:val="24"/>
          <w:szCs w:val="24"/>
        </w:rPr>
        <w:t xml:space="preserve"> verlaufen</w:t>
      </w:r>
      <w:r w:rsidR="005F0953">
        <w:rPr>
          <w:rFonts w:cs="Times New Roman"/>
          <w:sz w:val="24"/>
          <w:szCs w:val="24"/>
        </w:rPr>
        <w:t xml:space="preserve"> </w:t>
      </w:r>
      <w:r w:rsidRPr="00C91CE1">
        <w:rPr>
          <w:rFonts w:cs="Times New Roman"/>
          <w:sz w:val="24"/>
          <w:szCs w:val="24"/>
        </w:rPr>
        <w:t>zwei</w:t>
      </w:r>
      <w:r w:rsidRPr="00637B43">
        <w:rPr>
          <w:rFonts w:cs="Times New Roman"/>
          <w:sz w:val="24"/>
          <w:szCs w:val="24"/>
        </w:rPr>
        <w:t xml:space="preserve"> Handlungsstränge parallel zueinander. Sie sind auf zwei Personen </w:t>
      </w:r>
      <w:r w:rsidR="00F8238B">
        <w:rPr>
          <w:rFonts w:cs="Times New Roman"/>
          <w:sz w:val="24"/>
          <w:szCs w:val="24"/>
        </w:rPr>
        <w:t xml:space="preserve">mit </w:t>
      </w:r>
      <w:r w:rsidRPr="00637B43">
        <w:rPr>
          <w:rFonts w:cs="Times New Roman"/>
          <w:sz w:val="24"/>
          <w:szCs w:val="24"/>
        </w:rPr>
        <w:t>zum Teil ähnlichen, zum Teil aber auch differenten Biogra</w:t>
      </w:r>
      <w:r w:rsidR="00C91CE1">
        <w:rPr>
          <w:rFonts w:cs="Times New Roman"/>
          <w:sz w:val="24"/>
          <w:szCs w:val="24"/>
        </w:rPr>
        <w:t>f</w:t>
      </w:r>
      <w:r w:rsidRPr="00637B43">
        <w:rPr>
          <w:rFonts w:cs="Times New Roman"/>
          <w:sz w:val="24"/>
          <w:szCs w:val="24"/>
        </w:rPr>
        <w:t>ie</w:t>
      </w:r>
      <w:r w:rsidR="00C91CE1">
        <w:rPr>
          <w:rFonts w:cs="Times New Roman"/>
          <w:sz w:val="24"/>
          <w:szCs w:val="24"/>
        </w:rPr>
        <w:t>n</w:t>
      </w:r>
      <w:r w:rsidRPr="00637B43">
        <w:rPr>
          <w:rFonts w:cs="Times New Roman"/>
          <w:sz w:val="24"/>
          <w:szCs w:val="24"/>
        </w:rPr>
        <w:t xml:space="preserve"> a</w:t>
      </w:r>
      <w:r w:rsidR="00F8238B">
        <w:rPr>
          <w:rFonts w:cs="Times New Roman"/>
          <w:sz w:val="24"/>
          <w:szCs w:val="24"/>
        </w:rPr>
        <w:t>usgeric</w:t>
      </w:r>
      <w:r w:rsidR="00F8238B">
        <w:rPr>
          <w:rFonts w:cs="Times New Roman"/>
          <w:sz w:val="24"/>
          <w:szCs w:val="24"/>
        </w:rPr>
        <w:t>h</w:t>
      </w:r>
      <w:r w:rsidR="00F8238B">
        <w:rPr>
          <w:rFonts w:cs="Times New Roman"/>
          <w:sz w:val="24"/>
          <w:szCs w:val="24"/>
        </w:rPr>
        <w:t>te</w:t>
      </w:r>
      <w:r w:rsidRPr="00637B43">
        <w:rPr>
          <w:rFonts w:cs="Times New Roman"/>
          <w:sz w:val="24"/>
          <w:szCs w:val="24"/>
        </w:rPr>
        <w:t xml:space="preserve">t: auf </w:t>
      </w:r>
      <w:r w:rsidRPr="00864287">
        <w:rPr>
          <w:rFonts w:cs="Times New Roman"/>
          <w:i/>
          <w:sz w:val="24"/>
          <w:szCs w:val="24"/>
        </w:rPr>
        <w:t xml:space="preserve">Georg </w:t>
      </w:r>
      <w:proofErr w:type="spellStart"/>
      <w:r w:rsidRPr="00864287">
        <w:rPr>
          <w:rFonts w:cs="Times New Roman"/>
          <w:i/>
          <w:sz w:val="24"/>
          <w:szCs w:val="24"/>
        </w:rPr>
        <w:t>Heisler</w:t>
      </w:r>
      <w:proofErr w:type="spellEnd"/>
      <w:r w:rsidRPr="00637B43">
        <w:rPr>
          <w:rFonts w:cs="Times New Roman"/>
          <w:sz w:val="24"/>
          <w:szCs w:val="24"/>
        </w:rPr>
        <w:t>, den Flüchtling, und</w:t>
      </w:r>
      <w:r w:rsidRPr="00637B43">
        <w:rPr>
          <w:rFonts w:cs="Times New Roman"/>
          <w:i/>
          <w:sz w:val="24"/>
          <w:szCs w:val="24"/>
        </w:rPr>
        <w:t xml:space="preserve"> </w:t>
      </w:r>
      <w:r w:rsidRPr="004E3A50">
        <w:rPr>
          <w:rFonts w:cs="Times New Roman"/>
          <w:sz w:val="24"/>
          <w:szCs w:val="24"/>
        </w:rPr>
        <w:t>auf</w:t>
      </w:r>
      <w:r w:rsidRPr="00637B43">
        <w:rPr>
          <w:rFonts w:cs="Times New Roman"/>
          <w:i/>
          <w:sz w:val="24"/>
          <w:szCs w:val="24"/>
        </w:rPr>
        <w:t xml:space="preserve"> Franz </w:t>
      </w:r>
      <w:proofErr w:type="spellStart"/>
      <w:r w:rsidRPr="00637B43">
        <w:rPr>
          <w:rFonts w:cs="Times New Roman"/>
          <w:i/>
          <w:sz w:val="24"/>
          <w:szCs w:val="24"/>
        </w:rPr>
        <w:t>Marnet</w:t>
      </w:r>
      <w:proofErr w:type="spellEnd"/>
      <w:r w:rsidRPr="00637B43">
        <w:rPr>
          <w:rFonts w:cs="Times New Roman"/>
          <w:sz w:val="24"/>
          <w:szCs w:val="24"/>
        </w:rPr>
        <w:t xml:space="preserve">, seinen früheren Freund. Es </w:t>
      </w:r>
      <w:r w:rsidR="005F0953">
        <w:rPr>
          <w:rFonts w:cs="Times New Roman"/>
          <w:sz w:val="24"/>
          <w:szCs w:val="24"/>
        </w:rPr>
        <w:t>handelt sich</w:t>
      </w:r>
      <w:r w:rsidR="00846D49">
        <w:rPr>
          <w:rFonts w:cs="Times New Roman"/>
          <w:sz w:val="24"/>
          <w:szCs w:val="24"/>
        </w:rPr>
        <w:t xml:space="preserve"> hier</w:t>
      </w:r>
      <w:r w:rsidR="005F0953">
        <w:rPr>
          <w:rFonts w:cs="Times New Roman"/>
          <w:sz w:val="24"/>
          <w:szCs w:val="24"/>
        </w:rPr>
        <w:t xml:space="preserve"> um ein</w:t>
      </w:r>
      <w:r w:rsidRPr="00637B43">
        <w:rPr>
          <w:rFonts w:cs="Times New Roman"/>
          <w:sz w:val="24"/>
          <w:szCs w:val="24"/>
        </w:rPr>
        <w:t xml:space="preserve"> leicht </w:t>
      </w:r>
      <w:r w:rsidR="00846D49">
        <w:rPr>
          <w:rFonts w:cs="Times New Roman"/>
          <w:sz w:val="24"/>
          <w:szCs w:val="24"/>
        </w:rPr>
        <w:t>erkennbar</w:t>
      </w:r>
      <w:r w:rsidRPr="00637B43">
        <w:rPr>
          <w:rFonts w:cs="Times New Roman"/>
          <w:sz w:val="24"/>
          <w:szCs w:val="24"/>
        </w:rPr>
        <w:t xml:space="preserve">es </w:t>
      </w:r>
      <w:proofErr w:type="spellStart"/>
      <w:r w:rsidRPr="00637B43">
        <w:rPr>
          <w:rFonts w:cs="Times New Roman"/>
          <w:sz w:val="24"/>
          <w:szCs w:val="24"/>
        </w:rPr>
        <w:t>Doppelgängermotiv</w:t>
      </w:r>
      <w:proofErr w:type="spellEnd"/>
      <w:r w:rsidRPr="00637B43">
        <w:rPr>
          <w:rFonts w:cs="Times New Roman"/>
          <w:sz w:val="24"/>
          <w:szCs w:val="24"/>
        </w:rPr>
        <w:t xml:space="preserve">. Als Franz </w:t>
      </w:r>
      <w:proofErr w:type="spellStart"/>
      <w:r w:rsidRPr="00637B43">
        <w:rPr>
          <w:rFonts w:cs="Times New Roman"/>
          <w:sz w:val="24"/>
          <w:szCs w:val="24"/>
        </w:rPr>
        <w:t>Marne</w:t>
      </w:r>
      <w:r w:rsidR="005F0953">
        <w:rPr>
          <w:rFonts w:cs="Times New Roman"/>
          <w:sz w:val="24"/>
          <w:szCs w:val="24"/>
        </w:rPr>
        <w:t>t</w:t>
      </w:r>
      <w:proofErr w:type="spellEnd"/>
      <w:r w:rsidRPr="00637B43">
        <w:rPr>
          <w:rFonts w:cs="Times New Roman"/>
          <w:sz w:val="24"/>
          <w:szCs w:val="24"/>
        </w:rPr>
        <w:t xml:space="preserve"> von Georg </w:t>
      </w:r>
      <w:proofErr w:type="spellStart"/>
      <w:r w:rsidRPr="00637B43">
        <w:rPr>
          <w:rFonts w:cs="Times New Roman"/>
          <w:sz w:val="24"/>
          <w:szCs w:val="24"/>
        </w:rPr>
        <w:t>Heislers</w:t>
      </w:r>
      <w:proofErr w:type="spellEnd"/>
      <w:r w:rsidRPr="00637B43">
        <w:rPr>
          <w:rFonts w:cs="Times New Roman"/>
          <w:sz w:val="24"/>
          <w:szCs w:val="24"/>
        </w:rPr>
        <w:t xml:space="preserve"> Flucht erfährt, will er ihm helfen. </w:t>
      </w:r>
      <w:r w:rsidR="004E3A50">
        <w:rPr>
          <w:rFonts w:cs="Times New Roman"/>
          <w:sz w:val="24"/>
          <w:szCs w:val="24"/>
        </w:rPr>
        <w:t>F</w:t>
      </w:r>
      <w:r w:rsidRPr="004E3A50">
        <w:rPr>
          <w:rFonts w:cs="Times New Roman"/>
          <w:sz w:val="24"/>
          <w:szCs w:val="24"/>
        </w:rPr>
        <w:t>ranz und Georg</w:t>
      </w:r>
      <w:r w:rsidRPr="00637B43">
        <w:rPr>
          <w:rFonts w:cs="Times New Roman"/>
          <w:i/>
          <w:sz w:val="24"/>
          <w:szCs w:val="24"/>
        </w:rPr>
        <w:t xml:space="preserve"> </w:t>
      </w:r>
      <w:r w:rsidRPr="004E3A50">
        <w:rPr>
          <w:rFonts w:cs="Times New Roman"/>
          <w:sz w:val="24"/>
          <w:szCs w:val="24"/>
        </w:rPr>
        <w:t>begegnen sich innerhalb der si</w:t>
      </w:r>
      <w:r w:rsidRPr="004E3A50">
        <w:rPr>
          <w:rFonts w:cs="Times New Roman"/>
          <w:sz w:val="24"/>
          <w:szCs w:val="24"/>
        </w:rPr>
        <w:t>e</w:t>
      </w:r>
      <w:r w:rsidRPr="004E3A50">
        <w:rPr>
          <w:rFonts w:cs="Times New Roman"/>
          <w:sz w:val="24"/>
          <w:szCs w:val="24"/>
        </w:rPr>
        <w:t>ben Tage, über die sich die Romanhandlung erstreckt, nie</w:t>
      </w:r>
      <w:r w:rsidR="00F8238B" w:rsidRPr="004E3A50">
        <w:rPr>
          <w:rFonts w:cs="Times New Roman"/>
          <w:sz w:val="24"/>
          <w:szCs w:val="24"/>
        </w:rPr>
        <w:t>.</w:t>
      </w:r>
      <w:r w:rsidR="00F8238B">
        <w:rPr>
          <w:rFonts w:cs="Times New Roman"/>
          <w:i/>
          <w:sz w:val="24"/>
          <w:szCs w:val="24"/>
        </w:rPr>
        <w:t xml:space="preserve"> </w:t>
      </w:r>
      <w:r w:rsidR="00846D49">
        <w:rPr>
          <w:rFonts w:cs="Times New Roman"/>
          <w:sz w:val="24"/>
          <w:szCs w:val="24"/>
        </w:rPr>
        <w:t xml:space="preserve">Die </w:t>
      </w:r>
      <w:proofErr w:type="spellStart"/>
      <w:r w:rsidR="00846D49" w:rsidRPr="00864287">
        <w:rPr>
          <w:rFonts w:cs="Times New Roman"/>
          <w:sz w:val="24"/>
          <w:szCs w:val="24"/>
        </w:rPr>
        <w:t>Suchwege</w:t>
      </w:r>
      <w:proofErr w:type="spellEnd"/>
      <w:r w:rsidR="00846D49">
        <w:rPr>
          <w:rFonts w:cs="Times New Roman"/>
          <w:sz w:val="24"/>
          <w:szCs w:val="24"/>
        </w:rPr>
        <w:t xml:space="preserve"> sind</w:t>
      </w:r>
      <w:r w:rsidR="00FB28E7">
        <w:rPr>
          <w:rFonts w:cs="Times New Roman"/>
          <w:sz w:val="24"/>
          <w:szCs w:val="24"/>
        </w:rPr>
        <w:t xml:space="preserve"> </w:t>
      </w:r>
      <w:r w:rsidRPr="00846D49">
        <w:rPr>
          <w:rFonts w:cs="Times New Roman"/>
          <w:sz w:val="24"/>
          <w:szCs w:val="24"/>
        </w:rPr>
        <w:t>different</w:t>
      </w:r>
      <w:r w:rsidR="00FB28E7" w:rsidRPr="00846D49">
        <w:rPr>
          <w:rFonts w:cs="Times New Roman"/>
          <w:sz w:val="24"/>
          <w:szCs w:val="24"/>
        </w:rPr>
        <w:t>.</w:t>
      </w:r>
      <w:r w:rsidR="00FB28E7">
        <w:rPr>
          <w:rFonts w:cs="Times New Roman"/>
          <w:sz w:val="24"/>
          <w:szCs w:val="24"/>
        </w:rPr>
        <w:t xml:space="preserve"> </w:t>
      </w:r>
      <w:r w:rsidR="004E3A50">
        <w:rPr>
          <w:rFonts w:cs="Times New Roman"/>
          <w:sz w:val="24"/>
          <w:szCs w:val="24"/>
        </w:rPr>
        <w:t xml:space="preserve">Aber sowohl </w:t>
      </w:r>
      <w:r w:rsidRPr="00637B43">
        <w:rPr>
          <w:rFonts w:cs="Times New Roman"/>
          <w:sz w:val="24"/>
          <w:szCs w:val="24"/>
        </w:rPr>
        <w:t>Georg</w:t>
      </w:r>
      <w:r w:rsidR="00846D49">
        <w:rPr>
          <w:rFonts w:cs="Times New Roman"/>
          <w:sz w:val="24"/>
          <w:szCs w:val="24"/>
        </w:rPr>
        <w:t xml:space="preserve"> </w:t>
      </w:r>
      <w:proofErr w:type="spellStart"/>
      <w:r w:rsidR="00846D49">
        <w:rPr>
          <w:rFonts w:cs="Times New Roman"/>
          <w:sz w:val="24"/>
          <w:szCs w:val="24"/>
        </w:rPr>
        <w:t>Heisler</w:t>
      </w:r>
      <w:proofErr w:type="spellEnd"/>
      <w:r w:rsidRPr="00637B43">
        <w:rPr>
          <w:rFonts w:cs="Times New Roman"/>
          <w:sz w:val="24"/>
          <w:szCs w:val="24"/>
        </w:rPr>
        <w:t xml:space="preserve"> </w:t>
      </w:r>
      <w:r w:rsidR="004E3A50" w:rsidRPr="00637B43">
        <w:rPr>
          <w:rFonts w:cs="Times New Roman"/>
          <w:sz w:val="24"/>
          <w:szCs w:val="24"/>
        </w:rPr>
        <w:t xml:space="preserve">gelangt </w:t>
      </w:r>
      <w:r w:rsidRPr="00637B43">
        <w:rPr>
          <w:rFonts w:cs="Times New Roman"/>
          <w:sz w:val="24"/>
          <w:szCs w:val="24"/>
        </w:rPr>
        <w:t xml:space="preserve">„an sein Ziel“: in die Freiheit, </w:t>
      </w:r>
      <w:r w:rsidR="004E3A50">
        <w:rPr>
          <w:rFonts w:cs="Times New Roman"/>
          <w:sz w:val="24"/>
          <w:szCs w:val="24"/>
        </w:rPr>
        <w:t>als</w:t>
      </w:r>
      <w:r w:rsidRPr="00637B43">
        <w:rPr>
          <w:rFonts w:cs="Times New Roman"/>
          <w:sz w:val="24"/>
          <w:szCs w:val="24"/>
        </w:rPr>
        <w:t xml:space="preserve"> auch Franz </w:t>
      </w:r>
      <w:proofErr w:type="spellStart"/>
      <w:r w:rsidRPr="00637B43">
        <w:rPr>
          <w:rFonts w:cs="Times New Roman"/>
          <w:sz w:val="24"/>
          <w:szCs w:val="24"/>
        </w:rPr>
        <w:t>Marnet</w:t>
      </w:r>
      <w:proofErr w:type="spellEnd"/>
      <w:r w:rsidRPr="00637B43">
        <w:rPr>
          <w:rFonts w:cs="Times New Roman"/>
          <w:sz w:val="24"/>
          <w:szCs w:val="24"/>
        </w:rPr>
        <w:t>.</w:t>
      </w:r>
      <w:r w:rsidR="004E3A50">
        <w:rPr>
          <w:rFonts w:cs="Times New Roman"/>
          <w:sz w:val="24"/>
          <w:szCs w:val="24"/>
        </w:rPr>
        <w:t xml:space="preserve"> D</w:t>
      </w:r>
      <w:r w:rsidR="00864287">
        <w:rPr>
          <w:rFonts w:cs="Times New Roman"/>
          <w:sz w:val="24"/>
          <w:szCs w:val="24"/>
        </w:rPr>
        <w:t>essen</w:t>
      </w:r>
      <w:r w:rsidR="004E3A50">
        <w:rPr>
          <w:rFonts w:cs="Times New Roman"/>
          <w:sz w:val="24"/>
          <w:szCs w:val="24"/>
        </w:rPr>
        <w:t xml:space="preserve"> Ziel ist jedoch anderer Art: </w:t>
      </w:r>
      <w:r w:rsidRPr="00637B43">
        <w:rPr>
          <w:rFonts w:cs="Times New Roman"/>
          <w:sz w:val="24"/>
          <w:szCs w:val="24"/>
        </w:rPr>
        <w:t>Er gründet eine Familie</w:t>
      </w:r>
      <w:r w:rsidR="004E3A50">
        <w:rPr>
          <w:rFonts w:cs="Times New Roman"/>
          <w:sz w:val="24"/>
          <w:szCs w:val="24"/>
        </w:rPr>
        <w:t xml:space="preserve">. Der Entschluss hat </w:t>
      </w:r>
      <w:r w:rsidR="00846D49">
        <w:rPr>
          <w:rFonts w:cs="Times New Roman"/>
          <w:sz w:val="24"/>
          <w:szCs w:val="24"/>
        </w:rPr>
        <w:t>im Kontext des R</w:t>
      </w:r>
      <w:r w:rsidR="00846D49">
        <w:rPr>
          <w:rFonts w:cs="Times New Roman"/>
          <w:sz w:val="24"/>
          <w:szCs w:val="24"/>
        </w:rPr>
        <w:t>o</w:t>
      </w:r>
      <w:r w:rsidR="00846D49">
        <w:rPr>
          <w:rFonts w:cs="Times New Roman"/>
          <w:sz w:val="24"/>
          <w:szCs w:val="24"/>
        </w:rPr>
        <w:t xml:space="preserve">mans ebenfalls </w:t>
      </w:r>
      <w:r w:rsidR="004E3A50">
        <w:rPr>
          <w:rFonts w:cs="Times New Roman"/>
          <w:sz w:val="24"/>
          <w:szCs w:val="24"/>
        </w:rPr>
        <w:t>symbolische Bedeutung:</w:t>
      </w:r>
      <w:r w:rsidRPr="00637B43">
        <w:rPr>
          <w:rFonts w:cs="Times New Roman"/>
          <w:sz w:val="24"/>
          <w:szCs w:val="24"/>
        </w:rPr>
        <w:t xml:space="preserve"> </w:t>
      </w:r>
      <w:r w:rsidR="00846D49">
        <w:rPr>
          <w:rFonts w:cs="Times New Roman"/>
          <w:i/>
          <w:sz w:val="24"/>
          <w:szCs w:val="24"/>
        </w:rPr>
        <w:t xml:space="preserve">Franz </w:t>
      </w:r>
      <w:r w:rsidRPr="00864287">
        <w:rPr>
          <w:rFonts w:cs="Times New Roman"/>
          <w:i/>
          <w:sz w:val="24"/>
          <w:szCs w:val="24"/>
        </w:rPr>
        <w:t>weiß</w:t>
      </w:r>
      <w:r w:rsidR="00F8238B" w:rsidRPr="00864287">
        <w:rPr>
          <w:rFonts w:cs="Times New Roman"/>
          <w:i/>
          <w:sz w:val="24"/>
          <w:szCs w:val="24"/>
        </w:rPr>
        <w:t xml:space="preserve"> jetzt</w:t>
      </w:r>
      <w:r w:rsidRPr="00864287">
        <w:rPr>
          <w:rFonts w:cs="Times New Roman"/>
          <w:i/>
          <w:sz w:val="24"/>
          <w:szCs w:val="24"/>
        </w:rPr>
        <w:t>, wo sein Platz ist</w:t>
      </w:r>
      <w:r w:rsidRPr="00637B43">
        <w:rPr>
          <w:rFonts w:cs="Times New Roman"/>
          <w:sz w:val="24"/>
          <w:szCs w:val="24"/>
        </w:rPr>
        <w:t>.</w:t>
      </w:r>
      <w:r w:rsidR="00846D49">
        <w:rPr>
          <w:rStyle w:val="Funotenzeichen"/>
          <w:rFonts w:cs="Times New Roman"/>
          <w:sz w:val="24"/>
          <w:szCs w:val="24"/>
        </w:rPr>
        <w:footnoteReference w:id="19"/>
      </w:r>
      <w:r w:rsidR="004E3A50">
        <w:rPr>
          <w:rFonts w:cs="Times New Roman"/>
          <w:sz w:val="24"/>
          <w:szCs w:val="24"/>
        </w:rPr>
        <w:t xml:space="preserve"> </w:t>
      </w:r>
    </w:p>
    <w:p w:rsidR="001951F6" w:rsidRPr="00637B43" w:rsidRDefault="001951F6" w:rsidP="00A744EF">
      <w:pPr>
        <w:spacing w:after="0"/>
        <w:jc w:val="both"/>
        <w:rPr>
          <w:rFonts w:cs="Times New Roman"/>
          <w:sz w:val="24"/>
          <w:szCs w:val="24"/>
        </w:rPr>
      </w:pPr>
      <w:r w:rsidRPr="00637B43">
        <w:rPr>
          <w:rFonts w:cs="Times New Roman"/>
          <w:sz w:val="24"/>
          <w:szCs w:val="24"/>
        </w:rPr>
        <w:tab/>
      </w:r>
      <w:r w:rsidR="00A7556D">
        <w:rPr>
          <w:rFonts w:cs="Times New Roman"/>
          <w:sz w:val="24"/>
          <w:szCs w:val="24"/>
        </w:rPr>
        <w:t>Die</w:t>
      </w:r>
      <w:r w:rsidRPr="00637B43">
        <w:rPr>
          <w:rFonts w:cs="Times New Roman"/>
          <w:sz w:val="24"/>
          <w:szCs w:val="24"/>
        </w:rPr>
        <w:t xml:space="preserve"> </w:t>
      </w:r>
      <w:r w:rsidR="008913B1">
        <w:rPr>
          <w:rFonts w:cs="Times New Roman"/>
          <w:sz w:val="24"/>
          <w:szCs w:val="24"/>
        </w:rPr>
        <w:t xml:space="preserve">entscheidende </w:t>
      </w:r>
      <w:r w:rsidRPr="00637B43">
        <w:rPr>
          <w:rFonts w:cs="Times New Roman"/>
          <w:sz w:val="24"/>
          <w:szCs w:val="24"/>
        </w:rPr>
        <w:t>Szene</w:t>
      </w:r>
      <w:r w:rsidR="008913B1">
        <w:rPr>
          <w:rFonts w:cs="Times New Roman"/>
          <w:sz w:val="24"/>
          <w:szCs w:val="24"/>
        </w:rPr>
        <w:t xml:space="preserve"> dieses </w:t>
      </w:r>
      <w:r w:rsidR="00864287">
        <w:rPr>
          <w:rFonts w:cs="Times New Roman"/>
          <w:sz w:val="24"/>
          <w:szCs w:val="24"/>
        </w:rPr>
        <w:t>Teil</w:t>
      </w:r>
      <w:r w:rsidR="008913B1">
        <w:rPr>
          <w:rFonts w:cs="Times New Roman"/>
          <w:sz w:val="24"/>
          <w:szCs w:val="24"/>
        </w:rPr>
        <w:t xml:space="preserve">s der Romanhandlung </w:t>
      </w:r>
      <w:r w:rsidRPr="00637B43">
        <w:rPr>
          <w:rFonts w:cs="Times New Roman"/>
          <w:sz w:val="24"/>
          <w:szCs w:val="24"/>
        </w:rPr>
        <w:t>spielt bei der Familie Ma</w:t>
      </w:r>
      <w:r w:rsidRPr="00637B43">
        <w:rPr>
          <w:rFonts w:cs="Times New Roman"/>
          <w:sz w:val="24"/>
          <w:szCs w:val="24"/>
        </w:rPr>
        <w:t>n</w:t>
      </w:r>
      <w:r w:rsidRPr="00637B43">
        <w:rPr>
          <w:rFonts w:cs="Times New Roman"/>
          <w:sz w:val="24"/>
          <w:szCs w:val="24"/>
        </w:rPr>
        <w:t>gold</w:t>
      </w:r>
      <w:r w:rsidR="008913B1">
        <w:rPr>
          <w:rFonts w:cs="Times New Roman"/>
          <w:sz w:val="24"/>
          <w:szCs w:val="24"/>
        </w:rPr>
        <w:t xml:space="preserve"> </w:t>
      </w:r>
      <w:r w:rsidRPr="00637B43">
        <w:rPr>
          <w:rFonts w:cs="Times New Roman"/>
          <w:sz w:val="24"/>
          <w:szCs w:val="24"/>
        </w:rPr>
        <w:t>auf den Taunushügeln oberhalb von Frankfurt. Es ist eine helle, von der Sonne beleuc</w:t>
      </w:r>
      <w:r w:rsidRPr="00637B43">
        <w:rPr>
          <w:rFonts w:cs="Times New Roman"/>
          <w:sz w:val="24"/>
          <w:szCs w:val="24"/>
        </w:rPr>
        <w:t>h</w:t>
      </w:r>
      <w:r w:rsidRPr="00637B43">
        <w:rPr>
          <w:rFonts w:cs="Times New Roman"/>
          <w:sz w:val="24"/>
          <w:szCs w:val="24"/>
        </w:rPr>
        <w:t xml:space="preserve">tete Landschaft, die sich deutlich von der Rheinniederung abhebt, in der zumeist Nebel herrscht. Dieser Gegensatz: </w:t>
      </w:r>
      <w:r w:rsidRPr="00637B43">
        <w:rPr>
          <w:rFonts w:cs="Times New Roman"/>
          <w:i/>
          <w:sz w:val="24"/>
          <w:szCs w:val="24"/>
        </w:rPr>
        <w:t xml:space="preserve">hie </w:t>
      </w:r>
      <w:r w:rsidRPr="00637B43">
        <w:rPr>
          <w:rFonts w:cs="Times New Roman"/>
          <w:sz w:val="24"/>
          <w:szCs w:val="24"/>
        </w:rPr>
        <w:t xml:space="preserve">Sonne, </w:t>
      </w:r>
      <w:r w:rsidRPr="00637B43">
        <w:rPr>
          <w:rFonts w:cs="Times New Roman"/>
          <w:i/>
          <w:sz w:val="24"/>
          <w:szCs w:val="24"/>
        </w:rPr>
        <w:t xml:space="preserve">dort </w:t>
      </w:r>
      <w:r w:rsidRPr="00637B43">
        <w:rPr>
          <w:rFonts w:cs="Times New Roman"/>
          <w:sz w:val="24"/>
          <w:szCs w:val="24"/>
        </w:rPr>
        <w:t>Nebel, ist konstitutiv für die topographische O</w:t>
      </w:r>
      <w:r w:rsidRPr="00637B43">
        <w:rPr>
          <w:rFonts w:cs="Times New Roman"/>
          <w:sz w:val="24"/>
          <w:szCs w:val="24"/>
        </w:rPr>
        <w:t>p</w:t>
      </w:r>
      <w:r w:rsidRPr="00637B43">
        <w:rPr>
          <w:rFonts w:cs="Times New Roman"/>
          <w:sz w:val="24"/>
          <w:szCs w:val="24"/>
        </w:rPr>
        <w:t xml:space="preserve">position, die den Roman durchzieht: </w:t>
      </w:r>
      <w:r w:rsidR="00FB28E7">
        <w:rPr>
          <w:rFonts w:cs="Times New Roman"/>
          <w:sz w:val="24"/>
          <w:szCs w:val="24"/>
        </w:rPr>
        <w:t xml:space="preserve">Die Rheinebene </w:t>
      </w:r>
      <w:r w:rsidRPr="00637B43">
        <w:rPr>
          <w:rFonts w:cs="Times New Roman"/>
          <w:sz w:val="24"/>
          <w:szCs w:val="24"/>
        </w:rPr>
        <w:t xml:space="preserve">ist die Sphäre des Konzentrationslagers und der NS-Repression, </w:t>
      </w:r>
      <w:r w:rsidR="00FB28E7">
        <w:rPr>
          <w:rFonts w:cs="Times New Roman"/>
          <w:sz w:val="24"/>
          <w:szCs w:val="24"/>
        </w:rPr>
        <w:t xml:space="preserve">die </w:t>
      </w:r>
      <w:r w:rsidRPr="00637B43">
        <w:rPr>
          <w:rFonts w:cs="Times New Roman"/>
          <w:sz w:val="24"/>
          <w:szCs w:val="24"/>
        </w:rPr>
        <w:t>Hügel</w:t>
      </w:r>
      <w:r w:rsidR="00FB28E7">
        <w:rPr>
          <w:rFonts w:cs="Times New Roman"/>
          <w:sz w:val="24"/>
          <w:szCs w:val="24"/>
        </w:rPr>
        <w:t xml:space="preserve"> sind</w:t>
      </w:r>
      <w:r w:rsidRPr="00637B43">
        <w:rPr>
          <w:rFonts w:cs="Times New Roman"/>
          <w:sz w:val="24"/>
          <w:szCs w:val="24"/>
        </w:rPr>
        <w:t xml:space="preserve"> die Sphäre des Friedens. Das zentrale Symbol für di</w:t>
      </w:r>
      <w:r w:rsidRPr="00637B43">
        <w:rPr>
          <w:rFonts w:cs="Times New Roman"/>
          <w:sz w:val="24"/>
          <w:szCs w:val="24"/>
        </w:rPr>
        <w:t>e</w:t>
      </w:r>
      <w:r w:rsidRPr="00637B43">
        <w:rPr>
          <w:rFonts w:cs="Times New Roman"/>
          <w:sz w:val="24"/>
          <w:szCs w:val="24"/>
        </w:rPr>
        <w:t xml:space="preserve">se Welt </w:t>
      </w:r>
      <w:r w:rsidR="00A7556D">
        <w:rPr>
          <w:rFonts w:cs="Times New Roman"/>
          <w:sz w:val="24"/>
          <w:szCs w:val="24"/>
        </w:rPr>
        <w:t xml:space="preserve">des Friedens </w:t>
      </w:r>
      <w:r w:rsidRPr="00637B43">
        <w:rPr>
          <w:rFonts w:cs="Times New Roman"/>
          <w:sz w:val="24"/>
          <w:szCs w:val="24"/>
        </w:rPr>
        <w:t xml:space="preserve">sind die gelbgolden leuchtenden, reifen Äpfel: Goldparmänen – </w:t>
      </w:r>
      <w:r w:rsidRPr="00637B43">
        <w:rPr>
          <w:rFonts w:cs="Times New Roman"/>
          <w:i/>
          <w:sz w:val="24"/>
          <w:szCs w:val="24"/>
        </w:rPr>
        <w:t>kleine „Sonnen“,</w:t>
      </w:r>
      <w:r w:rsidRPr="00637B43">
        <w:rPr>
          <w:rFonts w:cs="Times New Roman"/>
          <w:sz w:val="24"/>
          <w:szCs w:val="24"/>
        </w:rPr>
        <w:t xml:space="preserve"> wie es mehrfach heißt. </w:t>
      </w:r>
      <w:r w:rsidR="00A7556D">
        <w:rPr>
          <w:rFonts w:cs="Times New Roman"/>
          <w:sz w:val="24"/>
          <w:szCs w:val="24"/>
        </w:rPr>
        <w:t xml:space="preserve">– </w:t>
      </w:r>
      <w:r w:rsidR="00FB28E7">
        <w:rPr>
          <w:rFonts w:cs="Times New Roman"/>
          <w:sz w:val="24"/>
          <w:szCs w:val="24"/>
        </w:rPr>
        <w:t>Es</w:t>
      </w:r>
      <w:r w:rsidRPr="00637B43">
        <w:rPr>
          <w:rFonts w:cs="Times New Roman"/>
          <w:sz w:val="24"/>
          <w:szCs w:val="24"/>
        </w:rPr>
        <w:t xml:space="preserve"> wird beschrieben, wie </w:t>
      </w:r>
      <w:r w:rsidR="00864287">
        <w:rPr>
          <w:rFonts w:cs="Times New Roman"/>
          <w:sz w:val="24"/>
          <w:szCs w:val="24"/>
        </w:rPr>
        <w:t>ein</w:t>
      </w:r>
      <w:r w:rsidRPr="00637B43">
        <w:rPr>
          <w:rFonts w:cs="Times New Roman"/>
          <w:sz w:val="24"/>
          <w:szCs w:val="24"/>
        </w:rPr>
        <w:t xml:space="preserve"> kleine</w:t>
      </w:r>
      <w:r w:rsidR="00864287">
        <w:rPr>
          <w:rFonts w:cs="Times New Roman"/>
          <w:sz w:val="24"/>
          <w:szCs w:val="24"/>
        </w:rPr>
        <w:t xml:space="preserve">r </w:t>
      </w:r>
      <w:r w:rsidRPr="00637B43">
        <w:rPr>
          <w:rFonts w:cs="Times New Roman"/>
          <w:sz w:val="24"/>
          <w:szCs w:val="24"/>
        </w:rPr>
        <w:t>Junge</w:t>
      </w:r>
      <w:r w:rsidR="00864287">
        <w:rPr>
          <w:rFonts w:cs="Times New Roman"/>
          <w:sz w:val="24"/>
          <w:szCs w:val="24"/>
        </w:rPr>
        <w:t>:</w:t>
      </w:r>
      <w:r w:rsidRPr="00637B43">
        <w:rPr>
          <w:rFonts w:cs="Times New Roman"/>
          <w:sz w:val="24"/>
          <w:szCs w:val="24"/>
        </w:rPr>
        <w:t xml:space="preserve"> „das Kind von Lotte und Herbert“, in den Garten geht und unter einem Apfelbaum stehen bleibt:</w:t>
      </w:r>
    </w:p>
    <w:p w:rsidR="001951F6" w:rsidRPr="00637B43" w:rsidRDefault="001951F6" w:rsidP="00A744EF">
      <w:pPr>
        <w:spacing w:after="0"/>
        <w:ind w:left="1134"/>
        <w:jc w:val="both"/>
        <w:rPr>
          <w:rFonts w:cs="Times New Roman"/>
          <w:sz w:val="24"/>
          <w:szCs w:val="24"/>
        </w:rPr>
      </w:pPr>
      <w:r w:rsidRPr="00637B43">
        <w:rPr>
          <w:rFonts w:cs="Times New Roman"/>
          <w:sz w:val="24"/>
          <w:szCs w:val="24"/>
        </w:rPr>
        <w:t xml:space="preserve">„Zuerst sah das Kind nur den Stamm, es zog seinen Finger durch die Riefen. Dann legte es seinen Kopf zurück. </w:t>
      </w:r>
      <w:r w:rsidRPr="00FB28E7">
        <w:rPr>
          <w:rFonts w:cs="Times New Roman"/>
          <w:sz w:val="24"/>
          <w:szCs w:val="24"/>
        </w:rPr>
        <w:t>Die Äste drehen und winden sich und bohren sich mächtig in die Luft</w:t>
      </w:r>
      <w:r w:rsidRPr="00637B43">
        <w:rPr>
          <w:rFonts w:cs="Times New Roman"/>
          <w:sz w:val="24"/>
          <w:szCs w:val="24"/>
        </w:rPr>
        <w:t>, und doch steht das ganze Geäst still. Auch das Kind steht still. Die Blätter, die jetzt von unten schwarz aussehen, bewegen sich alle unau</w:t>
      </w:r>
      <w:r w:rsidRPr="00637B43">
        <w:rPr>
          <w:rFonts w:cs="Times New Roman"/>
          <w:sz w:val="24"/>
          <w:szCs w:val="24"/>
        </w:rPr>
        <w:t>f</w:t>
      </w:r>
      <w:r w:rsidRPr="00637B43">
        <w:rPr>
          <w:rFonts w:cs="Times New Roman"/>
          <w:sz w:val="24"/>
          <w:szCs w:val="24"/>
        </w:rPr>
        <w:t xml:space="preserve">hörlich ein wenig, und durch die Lücke scheint der Abendhimmel. Ein einziger schräger Sonnenstrahl schießt durch das Geäst und trifft genau etwas </w:t>
      </w:r>
      <w:proofErr w:type="spellStart"/>
      <w:r w:rsidRPr="00637B43">
        <w:rPr>
          <w:rFonts w:cs="Times New Roman"/>
          <w:sz w:val="24"/>
          <w:szCs w:val="24"/>
        </w:rPr>
        <w:t>Goldnes</w:t>
      </w:r>
      <w:proofErr w:type="spellEnd"/>
      <w:r w:rsidRPr="00637B43">
        <w:rPr>
          <w:rFonts w:cs="Times New Roman"/>
          <w:sz w:val="24"/>
          <w:szCs w:val="24"/>
        </w:rPr>
        <w:t xml:space="preserve">, Rundes. </w:t>
      </w:r>
    </w:p>
    <w:p w:rsidR="001951F6" w:rsidRPr="00637B43" w:rsidRDefault="00A7556D" w:rsidP="00A744EF">
      <w:pPr>
        <w:spacing w:after="0"/>
        <w:ind w:left="1134"/>
        <w:jc w:val="both"/>
        <w:rPr>
          <w:rFonts w:cs="Times New Roman"/>
          <w:sz w:val="24"/>
          <w:szCs w:val="24"/>
        </w:rPr>
      </w:pPr>
      <w:r>
        <w:rPr>
          <w:rFonts w:cs="Times New Roman"/>
          <w:sz w:val="24"/>
          <w:szCs w:val="24"/>
        </w:rPr>
        <w:lastRenderedPageBreak/>
        <w:t>‚</w:t>
      </w:r>
      <w:r w:rsidR="001951F6" w:rsidRPr="00637B43">
        <w:rPr>
          <w:rFonts w:cs="Times New Roman"/>
          <w:sz w:val="24"/>
          <w:szCs w:val="24"/>
        </w:rPr>
        <w:t>Da hängt noch einer</w:t>
      </w:r>
      <w:r>
        <w:rPr>
          <w:rFonts w:cs="Times New Roman"/>
          <w:sz w:val="24"/>
          <w:szCs w:val="24"/>
        </w:rPr>
        <w:t>‘</w:t>
      </w:r>
      <w:r w:rsidR="001951F6" w:rsidRPr="00637B43">
        <w:rPr>
          <w:rFonts w:cs="Times New Roman"/>
          <w:sz w:val="24"/>
          <w:szCs w:val="24"/>
        </w:rPr>
        <w:t>, schreit das Kind.“ (</w:t>
      </w:r>
      <w:r>
        <w:rPr>
          <w:rFonts w:cs="Times New Roman"/>
          <w:sz w:val="24"/>
          <w:szCs w:val="24"/>
        </w:rPr>
        <w:t xml:space="preserve">S. </w:t>
      </w:r>
      <w:r w:rsidR="001951F6" w:rsidRPr="00637B43">
        <w:rPr>
          <w:rFonts w:cs="Times New Roman"/>
          <w:sz w:val="24"/>
          <w:szCs w:val="24"/>
        </w:rPr>
        <w:t>412)</w:t>
      </w:r>
    </w:p>
    <w:p w:rsidR="001951F6" w:rsidRPr="00637B43" w:rsidRDefault="00E207DF" w:rsidP="008913B1">
      <w:pPr>
        <w:spacing w:after="0"/>
        <w:jc w:val="both"/>
        <w:rPr>
          <w:rFonts w:cs="Times New Roman"/>
          <w:sz w:val="24"/>
          <w:szCs w:val="24"/>
        </w:rPr>
      </w:pPr>
      <w:r>
        <w:rPr>
          <w:rFonts w:cs="Times New Roman"/>
          <w:sz w:val="24"/>
          <w:szCs w:val="24"/>
        </w:rPr>
        <w:t>V</w:t>
      </w:r>
      <w:r w:rsidRPr="00637B43">
        <w:rPr>
          <w:rFonts w:cs="Times New Roman"/>
          <w:sz w:val="24"/>
          <w:szCs w:val="24"/>
        </w:rPr>
        <w:t>ordergrün</w:t>
      </w:r>
      <w:r w:rsidR="008913B1">
        <w:rPr>
          <w:rFonts w:cs="Times New Roman"/>
          <w:sz w:val="24"/>
          <w:szCs w:val="24"/>
        </w:rPr>
        <w:t>dig</w:t>
      </w:r>
      <w:r>
        <w:rPr>
          <w:rFonts w:cs="Times New Roman"/>
          <w:sz w:val="24"/>
          <w:szCs w:val="24"/>
        </w:rPr>
        <w:t xml:space="preserve"> </w:t>
      </w:r>
      <w:r w:rsidR="001951F6" w:rsidRPr="00637B43">
        <w:rPr>
          <w:rFonts w:cs="Times New Roman"/>
          <w:sz w:val="24"/>
          <w:szCs w:val="24"/>
        </w:rPr>
        <w:t xml:space="preserve">wird </w:t>
      </w:r>
      <w:r>
        <w:rPr>
          <w:rFonts w:cs="Times New Roman"/>
          <w:sz w:val="24"/>
          <w:szCs w:val="24"/>
        </w:rPr>
        <w:t>hier</w:t>
      </w:r>
      <w:r w:rsidR="001951F6" w:rsidRPr="00637B43">
        <w:rPr>
          <w:rFonts w:cs="Times New Roman"/>
          <w:sz w:val="24"/>
          <w:szCs w:val="24"/>
        </w:rPr>
        <w:t xml:space="preserve"> die Freude eines kleinen Jungen beschrieben, </w:t>
      </w:r>
      <w:r>
        <w:rPr>
          <w:rFonts w:cs="Times New Roman"/>
          <w:sz w:val="24"/>
          <w:szCs w:val="24"/>
        </w:rPr>
        <w:t xml:space="preserve">der </w:t>
      </w:r>
      <w:r w:rsidR="001951F6" w:rsidRPr="00637B43">
        <w:rPr>
          <w:rFonts w:cs="Times New Roman"/>
          <w:sz w:val="24"/>
          <w:szCs w:val="24"/>
        </w:rPr>
        <w:t>unverhofft einen „goldenen Apfel“ finde</w:t>
      </w:r>
      <w:r>
        <w:rPr>
          <w:rFonts w:cs="Times New Roman"/>
          <w:sz w:val="24"/>
          <w:szCs w:val="24"/>
        </w:rPr>
        <w:t>t</w:t>
      </w:r>
      <w:r w:rsidR="001951F6" w:rsidRPr="00637B43">
        <w:rPr>
          <w:rFonts w:cs="Times New Roman"/>
          <w:sz w:val="24"/>
          <w:szCs w:val="24"/>
        </w:rPr>
        <w:t xml:space="preserve">. </w:t>
      </w:r>
      <w:r w:rsidR="001951F6" w:rsidRPr="00637B43">
        <w:rPr>
          <w:rFonts w:cs="Times New Roman"/>
          <w:i/>
          <w:sz w:val="24"/>
          <w:szCs w:val="24"/>
        </w:rPr>
        <w:t>Das Motiv des Kindes, das einen goldenen Ball oder goldenen Apfel finde</w:t>
      </w:r>
      <w:r w:rsidR="001951F6" w:rsidRPr="00637B43">
        <w:rPr>
          <w:rFonts w:cs="Times New Roman"/>
          <w:sz w:val="24"/>
          <w:szCs w:val="24"/>
        </w:rPr>
        <w:t xml:space="preserve">t, ist </w:t>
      </w:r>
      <w:r w:rsidR="008913B1">
        <w:rPr>
          <w:rFonts w:cs="Times New Roman"/>
          <w:sz w:val="24"/>
          <w:szCs w:val="24"/>
        </w:rPr>
        <w:t>aber auch</w:t>
      </w:r>
      <w:r w:rsidR="001951F6" w:rsidRPr="00637B43">
        <w:rPr>
          <w:rFonts w:cs="Times New Roman"/>
          <w:sz w:val="24"/>
          <w:szCs w:val="24"/>
        </w:rPr>
        <w:t xml:space="preserve"> Teil der europäischen Mythologie, </w:t>
      </w:r>
      <w:r>
        <w:rPr>
          <w:rFonts w:cs="Times New Roman"/>
          <w:sz w:val="24"/>
          <w:szCs w:val="24"/>
        </w:rPr>
        <w:t>de</w:t>
      </w:r>
      <w:r w:rsidR="008913B1">
        <w:rPr>
          <w:rFonts w:cs="Times New Roman"/>
          <w:sz w:val="24"/>
          <w:szCs w:val="24"/>
        </w:rPr>
        <w:t>s</w:t>
      </w:r>
      <w:r>
        <w:rPr>
          <w:rFonts w:cs="Times New Roman"/>
          <w:sz w:val="24"/>
          <w:szCs w:val="24"/>
        </w:rPr>
        <w:t xml:space="preserve"> Mythos vom „göttlichen Kind“.</w:t>
      </w:r>
      <w:r>
        <w:rPr>
          <w:rStyle w:val="Funotenzeichen"/>
          <w:rFonts w:cs="Times New Roman"/>
          <w:sz w:val="24"/>
          <w:szCs w:val="24"/>
        </w:rPr>
        <w:footnoteReference w:id="20"/>
      </w:r>
      <w:r>
        <w:rPr>
          <w:rFonts w:cs="Times New Roman"/>
          <w:sz w:val="24"/>
          <w:szCs w:val="24"/>
        </w:rPr>
        <w:t xml:space="preserve"> </w:t>
      </w:r>
      <w:r w:rsidR="008913B1" w:rsidRPr="00637B43">
        <w:rPr>
          <w:rFonts w:cs="Times New Roman"/>
          <w:sz w:val="24"/>
          <w:szCs w:val="24"/>
        </w:rPr>
        <w:t>Das „göttliche Kind“</w:t>
      </w:r>
      <w:r w:rsidR="00701E00">
        <w:rPr>
          <w:rFonts w:cs="Times New Roman"/>
          <w:sz w:val="24"/>
          <w:szCs w:val="24"/>
        </w:rPr>
        <w:t xml:space="preserve"> wiederum</w:t>
      </w:r>
      <w:r w:rsidR="008913B1" w:rsidRPr="00637B43">
        <w:rPr>
          <w:rFonts w:cs="Times New Roman"/>
          <w:sz w:val="24"/>
          <w:szCs w:val="24"/>
        </w:rPr>
        <w:t xml:space="preserve"> ist der Inbegriff der Hoffnung.</w:t>
      </w:r>
      <w:r w:rsidR="008913B1">
        <w:rPr>
          <w:rFonts w:cs="Times New Roman"/>
          <w:sz w:val="24"/>
          <w:szCs w:val="24"/>
        </w:rPr>
        <w:t xml:space="preserve"> – A</w:t>
      </w:r>
      <w:r w:rsidR="001951F6" w:rsidRPr="00637B43">
        <w:rPr>
          <w:rFonts w:cs="Times New Roman"/>
          <w:sz w:val="24"/>
          <w:szCs w:val="24"/>
        </w:rPr>
        <w:t xml:space="preserve">usgangspunkt der Szene ist </w:t>
      </w:r>
      <w:r w:rsidR="008913B1">
        <w:rPr>
          <w:rFonts w:cs="Times New Roman"/>
          <w:sz w:val="24"/>
          <w:szCs w:val="24"/>
        </w:rPr>
        <w:t>auch hier</w:t>
      </w:r>
      <w:r w:rsidR="001951F6" w:rsidRPr="00637B43">
        <w:rPr>
          <w:rFonts w:cs="Times New Roman"/>
          <w:sz w:val="24"/>
          <w:szCs w:val="24"/>
        </w:rPr>
        <w:t xml:space="preserve"> </w:t>
      </w:r>
      <w:r w:rsidR="001951F6" w:rsidRPr="00A7556D">
        <w:rPr>
          <w:rFonts w:cs="Times New Roman"/>
          <w:sz w:val="24"/>
          <w:szCs w:val="24"/>
        </w:rPr>
        <w:t>ein</w:t>
      </w:r>
      <w:r w:rsidR="001951F6" w:rsidRPr="00637B43">
        <w:rPr>
          <w:rFonts w:cs="Times New Roman"/>
          <w:i/>
          <w:sz w:val="24"/>
          <w:szCs w:val="24"/>
        </w:rPr>
        <w:t xml:space="preserve"> Baum</w:t>
      </w:r>
      <w:r w:rsidR="001951F6" w:rsidRPr="00637B43">
        <w:rPr>
          <w:rFonts w:cs="Times New Roman"/>
          <w:sz w:val="24"/>
          <w:szCs w:val="24"/>
        </w:rPr>
        <w:t>. Es wird beschrieben, wie der Junge die Rinde des Baums erst abtastet: gleichsam die sinnlich fa</w:t>
      </w:r>
      <w:r w:rsidR="001951F6">
        <w:rPr>
          <w:rFonts w:cs="Times New Roman"/>
          <w:sz w:val="24"/>
          <w:szCs w:val="24"/>
        </w:rPr>
        <w:t>ss</w:t>
      </w:r>
      <w:r w:rsidR="001951F6" w:rsidRPr="00637B43">
        <w:rPr>
          <w:rFonts w:cs="Times New Roman"/>
          <w:sz w:val="24"/>
          <w:szCs w:val="24"/>
        </w:rPr>
        <w:t>bare „Geschichte“ des Baums. Die Äste scheinen sich zu bewegen, und trotzdem steht das Geäst still. Der Baum ist hier</w:t>
      </w:r>
      <w:r w:rsidR="00A7556D">
        <w:rPr>
          <w:rFonts w:cs="Times New Roman"/>
          <w:sz w:val="24"/>
          <w:szCs w:val="24"/>
        </w:rPr>
        <w:t xml:space="preserve"> </w:t>
      </w:r>
      <w:r w:rsidR="001951F6" w:rsidRPr="00637B43">
        <w:rPr>
          <w:rFonts w:cs="Times New Roman"/>
          <w:sz w:val="24"/>
          <w:szCs w:val="24"/>
        </w:rPr>
        <w:t xml:space="preserve">ein Symbol der Unveränderlichkeit, der vorgegebenen Ordnung der Welt – der Bezug zu </w:t>
      </w:r>
      <w:proofErr w:type="spellStart"/>
      <w:r w:rsidR="001951F6" w:rsidRPr="00637B43">
        <w:rPr>
          <w:rFonts w:cs="Times New Roman"/>
          <w:sz w:val="24"/>
          <w:szCs w:val="24"/>
        </w:rPr>
        <w:t>Gaia</w:t>
      </w:r>
      <w:proofErr w:type="spellEnd"/>
      <w:r w:rsidR="001951F6" w:rsidRPr="00637B43">
        <w:rPr>
          <w:rFonts w:cs="Times New Roman"/>
          <w:sz w:val="24"/>
          <w:szCs w:val="24"/>
        </w:rPr>
        <w:t xml:space="preserve">, der Erdmutter. </w:t>
      </w:r>
    </w:p>
    <w:p w:rsidR="001951F6" w:rsidRDefault="001951F6" w:rsidP="00A744EF">
      <w:pPr>
        <w:spacing w:after="0"/>
        <w:jc w:val="both"/>
        <w:rPr>
          <w:rFonts w:cs="Times New Roman"/>
          <w:sz w:val="24"/>
          <w:szCs w:val="24"/>
        </w:rPr>
      </w:pPr>
    </w:p>
    <w:p w:rsidR="00E62FE7" w:rsidRPr="00637B43" w:rsidRDefault="00E62FE7" w:rsidP="008913B1">
      <w:pPr>
        <w:spacing w:after="0"/>
        <w:ind w:firstLine="708"/>
        <w:jc w:val="both"/>
        <w:rPr>
          <w:rFonts w:cs="Times New Roman"/>
          <w:sz w:val="24"/>
          <w:szCs w:val="24"/>
        </w:rPr>
      </w:pPr>
      <w:r>
        <w:rPr>
          <w:rFonts w:cs="Times New Roman"/>
          <w:sz w:val="24"/>
          <w:szCs w:val="24"/>
        </w:rPr>
        <w:t>Die Reichweite der Symbolstrukturen</w:t>
      </w:r>
      <w:r w:rsidR="00421D0A">
        <w:rPr>
          <w:rFonts w:cs="Times New Roman"/>
          <w:sz w:val="24"/>
          <w:szCs w:val="24"/>
        </w:rPr>
        <w:t xml:space="preserve"> </w:t>
      </w:r>
      <w:r>
        <w:rPr>
          <w:rFonts w:cs="Times New Roman"/>
          <w:sz w:val="24"/>
          <w:szCs w:val="24"/>
        </w:rPr>
        <w:t>wird in vollem Umfang jedoch erst erkennbar</w:t>
      </w:r>
      <w:r w:rsidR="00FA2EA3">
        <w:rPr>
          <w:rFonts w:cs="Times New Roman"/>
          <w:sz w:val="24"/>
          <w:szCs w:val="24"/>
        </w:rPr>
        <w:t xml:space="preserve"> bei einem Blick auf </w:t>
      </w:r>
      <w:r w:rsidR="00172AE5">
        <w:rPr>
          <w:rFonts w:cs="Times New Roman"/>
          <w:sz w:val="24"/>
          <w:szCs w:val="24"/>
        </w:rPr>
        <w:t>weite</w:t>
      </w:r>
      <w:r>
        <w:rPr>
          <w:rFonts w:cs="Times New Roman"/>
          <w:sz w:val="24"/>
          <w:szCs w:val="24"/>
        </w:rPr>
        <w:t xml:space="preserve">re </w:t>
      </w:r>
      <w:r w:rsidR="00D50283">
        <w:rPr>
          <w:rFonts w:cs="Times New Roman"/>
          <w:sz w:val="24"/>
          <w:szCs w:val="24"/>
        </w:rPr>
        <w:t>Textp</w:t>
      </w:r>
      <w:r>
        <w:rPr>
          <w:rFonts w:cs="Times New Roman"/>
          <w:sz w:val="24"/>
          <w:szCs w:val="24"/>
        </w:rPr>
        <w:t xml:space="preserve">assagen. </w:t>
      </w:r>
      <w:r w:rsidR="00A87989">
        <w:rPr>
          <w:rFonts w:cs="Times New Roman"/>
          <w:sz w:val="24"/>
          <w:szCs w:val="24"/>
        </w:rPr>
        <w:t>Aufschlussreich ist</w:t>
      </w:r>
      <w:r w:rsidR="00701E00">
        <w:rPr>
          <w:rFonts w:cs="Times New Roman"/>
          <w:sz w:val="24"/>
          <w:szCs w:val="24"/>
        </w:rPr>
        <w:t xml:space="preserve"> hier</w:t>
      </w:r>
      <w:r w:rsidR="00A87989">
        <w:rPr>
          <w:rFonts w:cs="Times New Roman"/>
          <w:sz w:val="24"/>
          <w:szCs w:val="24"/>
        </w:rPr>
        <w:t xml:space="preserve"> insbesondere der Beginn der </w:t>
      </w:r>
      <w:r w:rsidRPr="00637B43">
        <w:rPr>
          <w:rFonts w:cs="Times New Roman"/>
          <w:sz w:val="24"/>
          <w:szCs w:val="24"/>
        </w:rPr>
        <w:t>Romanhandlung</w:t>
      </w:r>
      <w:r w:rsidR="00A87989">
        <w:rPr>
          <w:rFonts w:cs="Times New Roman"/>
          <w:sz w:val="24"/>
          <w:szCs w:val="24"/>
        </w:rPr>
        <w:t>.</w:t>
      </w:r>
      <w:r w:rsidR="00D50283">
        <w:rPr>
          <w:rStyle w:val="Funotenzeichen"/>
          <w:rFonts w:cs="Times New Roman"/>
          <w:sz w:val="24"/>
          <w:szCs w:val="24"/>
        </w:rPr>
        <w:footnoteReference w:id="21"/>
      </w:r>
      <w:r w:rsidR="00A87989">
        <w:rPr>
          <w:rFonts w:cs="Times New Roman"/>
          <w:sz w:val="24"/>
          <w:szCs w:val="24"/>
        </w:rPr>
        <w:t xml:space="preserve"> Sie setzt mit der Beschreibung eines freundlichen Oktober</w:t>
      </w:r>
      <w:r w:rsidR="00D50283">
        <w:rPr>
          <w:rFonts w:cs="Times New Roman"/>
          <w:sz w:val="24"/>
          <w:szCs w:val="24"/>
        </w:rPr>
        <w:t>m</w:t>
      </w:r>
      <w:r w:rsidR="00A87989">
        <w:rPr>
          <w:rFonts w:cs="Times New Roman"/>
          <w:sz w:val="24"/>
          <w:szCs w:val="24"/>
        </w:rPr>
        <w:t xml:space="preserve">orgens und der Fahrt von Franz </w:t>
      </w:r>
      <w:proofErr w:type="spellStart"/>
      <w:r w:rsidR="00A87989">
        <w:rPr>
          <w:rFonts w:cs="Times New Roman"/>
          <w:sz w:val="24"/>
          <w:szCs w:val="24"/>
        </w:rPr>
        <w:t>Marnet</w:t>
      </w:r>
      <w:proofErr w:type="spellEnd"/>
      <w:r w:rsidR="00A87989">
        <w:rPr>
          <w:rFonts w:cs="Times New Roman"/>
          <w:sz w:val="24"/>
          <w:szCs w:val="24"/>
        </w:rPr>
        <w:t xml:space="preserve"> zu seinem Arbeitsplatz ein</w:t>
      </w:r>
      <w:r w:rsidRPr="00637B43">
        <w:rPr>
          <w:rFonts w:cs="Times New Roman"/>
          <w:sz w:val="24"/>
          <w:szCs w:val="24"/>
        </w:rPr>
        <w:t>:</w:t>
      </w:r>
    </w:p>
    <w:p w:rsidR="00E62FE7" w:rsidRPr="00637B43" w:rsidRDefault="00E62FE7" w:rsidP="00A744EF">
      <w:pPr>
        <w:spacing w:after="0"/>
        <w:ind w:left="1134"/>
        <w:jc w:val="both"/>
        <w:rPr>
          <w:rFonts w:cs="Times New Roman"/>
          <w:sz w:val="24"/>
          <w:szCs w:val="24"/>
        </w:rPr>
      </w:pPr>
      <w:r w:rsidRPr="00637B43">
        <w:rPr>
          <w:rFonts w:cs="Times New Roman"/>
          <w:sz w:val="24"/>
          <w:szCs w:val="24"/>
        </w:rPr>
        <w:t xml:space="preserve">„Anfang Oktober fuhr ein gewisser Franz </w:t>
      </w:r>
      <w:proofErr w:type="spellStart"/>
      <w:r w:rsidRPr="00637B43">
        <w:rPr>
          <w:rFonts w:cs="Times New Roman"/>
          <w:sz w:val="24"/>
          <w:szCs w:val="24"/>
        </w:rPr>
        <w:t>Marnet</w:t>
      </w:r>
      <w:proofErr w:type="spellEnd"/>
      <w:r w:rsidRPr="00637B43">
        <w:rPr>
          <w:rFonts w:cs="Times New Roman"/>
          <w:sz w:val="24"/>
          <w:szCs w:val="24"/>
        </w:rPr>
        <w:t xml:space="preserve"> von dem Gehöft seiner Ve</w:t>
      </w:r>
      <w:r w:rsidRPr="00637B43">
        <w:rPr>
          <w:rFonts w:cs="Times New Roman"/>
          <w:sz w:val="24"/>
          <w:szCs w:val="24"/>
        </w:rPr>
        <w:t>r</w:t>
      </w:r>
      <w:r w:rsidRPr="00637B43">
        <w:rPr>
          <w:rFonts w:cs="Times New Roman"/>
          <w:sz w:val="24"/>
          <w:szCs w:val="24"/>
        </w:rPr>
        <w:t xml:space="preserve">wandten, das zu der Gemeinde </w:t>
      </w:r>
      <w:proofErr w:type="spellStart"/>
      <w:r w:rsidRPr="00637B43">
        <w:rPr>
          <w:rFonts w:cs="Times New Roman"/>
          <w:sz w:val="24"/>
          <w:szCs w:val="24"/>
        </w:rPr>
        <w:t>Schmiedtheim</w:t>
      </w:r>
      <w:proofErr w:type="spellEnd"/>
      <w:r w:rsidRPr="00637B43">
        <w:rPr>
          <w:rFonts w:cs="Times New Roman"/>
          <w:sz w:val="24"/>
          <w:szCs w:val="24"/>
        </w:rPr>
        <w:t xml:space="preserve"> im vorderen Taunus gehörte, ein paar Minuten früher als gewöhnlich auf seinem Fahrrad ab. Franz war ein mitte</w:t>
      </w:r>
      <w:r w:rsidRPr="00637B43">
        <w:rPr>
          <w:rFonts w:cs="Times New Roman"/>
          <w:sz w:val="24"/>
          <w:szCs w:val="24"/>
        </w:rPr>
        <w:t>l</w:t>
      </w:r>
      <w:r w:rsidRPr="00637B43">
        <w:rPr>
          <w:rFonts w:cs="Times New Roman"/>
          <w:sz w:val="24"/>
          <w:szCs w:val="24"/>
        </w:rPr>
        <w:t>großer, stämmiger Mensch, an die Dreißig, mit ruhigen, wenn er so unter den Le</w:t>
      </w:r>
      <w:r w:rsidRPr="00637B43">
        <w:rPr>
          <w:rFonts w:cs="Times New Roman"/>
          <w:sz w:val="24"/>
          <w:szCs w:val="24"/>
        </w:rPr>
        <w:t>u</w:t>
      </w:r>
      <w:r w:rsidRPr="00637B43">
        <w:rPr>
          <w:rFonts w:cs="Times New Roman"/>
          <w:sz w:val="24"/>
          <w:szCs w:val="24"/>
        </w:rPr>
        <w:t>ten herumging, fast schläfrigen Zügen. Jetzt aber, auf seinem liebsten Wegstück, der steilen Abfahrt zwischen den Feldern bis zur Chaussee, lag auf seinem Gesicht eine starke einfache Lebensfreude.“</w:t>
      </w:r>
      <w:r w:rsidR="00A87989">
        <w:rPr>
          <w:rFonts w:cs="Times New Roman"/>
          <w:sz w:val="24"/>
          <w:szCs w:val="24"/>
        </w:rPr>
        <w:t xml:space="preserve"> (S. 11)</w:t>
      </w:r>
    </w:p>
    <w:p w:rsidR="00E62FE7" w:rsidRPr="00637B43" w:rsidRDefault="00DD7BF4" w:rsidP="00A744EF">
      <w:pPr>
        <w:spacing w:after="0"/>
        <w:jc w:val="both"/>
        <w:rPr>
          <w:rFonts w:cs="Times New Roman"/>
          <w:sz w:val="24"/>
          <w:szCs w:val="24"/>
        </w:rPr>
      </w:pPr>
      <w:r>
        <w:rPr>
          <w:rFonts w:cs="Times New Roman"/>
          <w:sz w:val="24"/>
          <w:szCs w:val="24"/>
        </w:rPr>
        <w:t xml:space="preserve">Franz </w:t>
      </w:r>
      <w:proofErr w:type="spellStart"/>
      <w:r w:rsidR="00D50283">
        <w:rPr>
          <w:rFonts w:cs="Times New Roman"/>
          <w:sz w:val="24"/>
          <w:szCs w:val="24"/>
        </w:rPr>
        <w:t>Marnet</w:t>
      </w:r>
      <w:proofErr w:type="spellEnd"/>
      <w:r>
        <w:rPr>
          <w:rFonts w:cs="Times New Roman"/>
          <w:sz w:val="24"/>
          <w:szCs w:val="24"/>
        </w:rPr>
        <w:t xml:space="preserve"> durchquert eine paradiesische Landschaft. Sein</w:t>
      </w:r>
      <w:r w:rsidR="00D50283">
        <w:rPr>
          <w:rFonts w:cs="Times New Roman"/>
          <w:sz w:val="24"/>
          <w:szCs w:val="24"/>
        </w:rPr>
        <w:t xml:space="preserve"> Blick fällt auf Details: auf eine Schafherde und einen Garten mit leuchtenden reifen Äpfeln. </w:t>
      </w:r>
      <w:r w:rsidR="00E62FE7" w:rsidRPr="00637B43">
        <w:rPr>
          <w:rFonts w:cs="Times New Roman"/>
          <w:sz w:val="24"/>
          <w:szCs w:val="24"/>
        </w:rPr>
        <w:t>Die Fahrt durch die morgendl</w:t>
      </w:r>
      <w:r w:rsidR="00E62FE7" w:rsidRPr="00637B43">
        <w:rPr>
          <w:rFonts w:cs="Times New Roman"/>
          <w:sz w:val="24"/>
          <w:szCs w:val="24"/>
        </w:rPr>
        <w:t>i</w:t>
      </w:r>
      <w:r w:rsidR="00E62FE7" w:rsidRPr="00637B43">
        <w:rPr>
          <w:rFonts w:cs="Times New Roman"/>
          <w:sz w:val="24"/>
          <w:szCs w:val="24"/>
        </w:rPr>
        <w:t>che</w:t>
      </w:r>
      <w:r>
        <w:rPr>
          <w:rFonts w:cs="Times New Roman"/>
          <w:sz w:val="24"/>
          <w:szCs w:val="24"/>
        </w:rPr>
        <w:t>, sonnenbeschienene</w:t>
      </w:r>
      <w:r w:rsidR="00E62FE7" w:rsidRPr="00637B43">
        <w:rPr>
          <w:rFonts w:cs="Times New Roman"/>
          <w:sz w:val="24"/>
          <w:szCs w:val="24"/>
        </w:rPr>
        <w:t xml:space="preserve"> Hügellandschaft</w:t>
      </w:r>
      <w:r>
        <w:rPr>
          <w:rFonts w:cs="Times New Roman"/>
          <w:sz w:val="24"/>
          <w:szCs w:val="24"/>
        </w:rPr>
        <w:t xml:space="preserve"> wird damit zu einer Fahrt durch das klassische A</w:t>
      </w:r>
      <w:r>
        <w:rPr>
          <w:rFonts w:cs="Times New Roman"/>
          <w:sz w:val="24"/>
          <w:szCs w:val="24"/>
        </w:rPr>
        <w:t>r</w:t>
      </w:r>
      <w:r>
        <w:rPr>
          <w:rFonts w:cs="Times New Roman"/>
          <w:sz w:val="24"/>
          <w:szCs w:val="24"/>
        </w:rPr>
        <w:t xml:space="preserve">kadien: </w:t>
      </w:r>
    </w:p>
    <w:p w:rsidR="00E62FE7" w:rsidRPr="00637B43" w:rsidRDefault="00E62FE7" w:rsidP="00A744EF">
      <w:pPr>
        <w:spacing w:after="0"/>
        <w:ind w:left="1134"/>
        <w:jc w:val="both"/>
        <w:rPr>
          <w:rFonts w:cs="Times New Roman"/>
          <w:sz w:val="24"/>
          <w:szCs w:val="24"/>
        </w:rPr>
      </w:pPr>
      <w:r w:rsidRPr="00637B43">
        <w:rPr>
          <w:rFonts w:cs="Times New Roman"/>
          <w:sz w:val="24"/>
          <w:szCs w:val="24"/>
        </w:rPr>
        <w:t xml:space="preserve">„Morgen sollte die Schafherde, die seit gestern bei </w:t>
      </w:r>
      <w:proofErr w:type="gramStart"/>
      <w:r w:rsidRPr="00637B43">
        <w:rPr>
          <w:rFonts w:cs="Times New Roman"/>
          <w:sz w:val="24"/>
          <w:szCs w:val="24"/>
        </w:rPr>
        <w:t>den Mangolds</w:t>
      </w:r>
      <w:proofErr w:type="gramEnd"/>
      <w:r w:rsidRPr="00637B43">
        <w:rPr>
          <w:rFonts w:cs="Times New Roman"/>
          <w:sz w:val="24"/>
          <w:szCs w:val="24"/>
        </w:rPr>
        <w:t xml:space="preserve"> das Nachbarfeld düngte, auf die große Apfelbaumwiese seiner Verwandten getrieben werden. De</w:t>
      </w:r>
      <w:r w:rsidRPr="00637B43">
        <w:rPr>
          <w:rFonts w:cs="Times New Roman"/>
          <w:sz w:val="24"/>
          <w:szCs w:val="24"/>
        </w:rPr>
        <w:t>s</w:t>
      </w:r>
      <w:r w:rsidRPr="00637B43">
        <w:rPr>
          <w:rFonts w:cs="Times New Roman"/>
          <w:sz w:val="24"/>
          <w:szCs w:val="24"/>
        </w:rPr>
        <w:t>halb wollten sie heute mit der Apfelernte fertig werden. Fünfunddreißig knorpel</w:t>
      </w:r>
      <w:r w:rsidRPr="00637B43">
        <w:rPr>
          <w:rFonts w:cs="Times New Roman"/>
          <w:sz w:val="24"/>
          <w:szCs w:val="24"/>
        </w:rPr>
        <w:t>i</w:t>
      </w:r>
      <w:r w:rsidRPr="00637B43">
        <w:rPr>
          <w:rFonts w:cs="Times New Roman"/>
          <w:sz w:val="24"/>
          <w:szCs w:val="24"/>
        </w:rPr>
        <w:t>ge Geäste, kraftvoll hineingewunden in die bläuliche Luft, hingen dick voll Gol</w:t>
      </w:r>
      <w:r w:rsidRPr="00637B43">
        <w:rPr>
          <w:rFonts w:cs="Times New Roman"/>
          <w:sz w:val="24"/>
          <w:szCs w:val="24"/>
        </w:rPr>
        <w:t>d</w:t>
      </w:r>
      <w:r w:rsidRPr="00637B43">
        <w:rPr>
          <w:rFonts w:cs="Times New Roman"/>
          <w:sz w:val="24"/>
          <w:szCs w:val="24"/>
        </w:rPr>
        <w:t>parmänen. Sie waren alle so blank und reif, dass sie jetzt im ersten Morgenlicht aufglänzten wie unzählige kleine runde</w:t>
      </w:r>
      <w:r w:rsidR="00EE1034">
        <w:rPr>
          <w:rFonts w:cs="Times New Roman"/>
          <w:sz w:val="24"/>
          <w:szCs w:val="24"/>
        </w:rPr>
        <w:t>n</w:t>
      </w:r>
      <w:r w:rsidRPr="00637B43">
        <w:rPr>
          <w:rFonts w:cs="Times New Roman"/>
          <w:sz w:val="24"/>
          <w:szCs w:val="24"/>
        </w:rPr>
        <w:t xml:space="preserve"> Sonnen.“ (</w:t>
      </w:r>
      <w:r w:rsidR="00EE1034">
        <w:rPr>
          <w:rFonts w:cs="Times New Roman"/>
          <w:sz w:val="24"/>
          <w:szCs w:val="24"/>
        </w:rPr>
        <w:t xml:space="preserve">S. </w:t>
      </w:r>
      <w:r w:rsidRPr="00637B43">
        <w:rPr>
          <w:rFonts w:cs="Times New Roman"/>
          <w:sz w:val="24"/>
          <w:szCs w:val="24"/>
        </w:rPr>
        <w:t>11)</w:t>
      </w:r>
    </w:p>
    <w:p w:rsidR="00E62FE7" w:rsidRPr="00637B43" w:rsidRDefault="00D50283" w:rsidP="00A744EF">
      <w:pPr>
        <w:spacing w:after="0"/>
        <w:jc w:val="both"/>
        <w:rPr>
          <w:rFonts w:cs="Times New Roman"/>
          <w:sz w:val="24"/>
          <w:szCs w:val="24"/>
        </w:rPr>
      </w:pPr>
      <w:r>
        <w:rPr>
          <w:rFonts w:cs="Times New Roman"/>
          <w:sz w:val="24"/>
          <w:szCs w:val="24"/>
        </w:rPr>
        <w:t xml:space="preserve">Zu den Attributen der </w:t>
      </w:r>
      <w:r w:rsidR="004F3E1F">
        <w:rPr>
          <w:rFonts w:cs="Times New Roman"/>
          <w:sz w:val="24"/>
          <w:szCs w:val="24"/>
        </w:rPr>
        <w:t xml:space="preserve">hier geschilderten Landschaft </w:t>
      </w:r>
      <w:r>
        <w:rPr>
          <w:rFonts w:cs="Times New Roman"/>
          <w:sz w:val="24"/>
          <w:szCs w:val="24"/>
        </w:rPr>
        <w:t>gehört auch der Schafhirte</w:t>
      </w:r>
      <w:r w:rsidR="004F3E1F">
        <w:rPr>
          <w:rFonts w:cs="Times New Roman"/>
          <w:sz w:val="24"/>
          <w:szCs w:val="24"/>
        </w:rPr>
        <w:t xml:space="preserve">. Spöttisch wird gesagt, er sei „ein frecher, </w:t>
      </w:r>
      <w:proofErr w:type="spellStart"/>
      <w:r w:rsidR="004F3E1F">
        <w:rPr>
          <w:rFonts w:cs="Times New Roman"/>
          <w:sz w:val="24"/>
          <w:szCs w:val="24"/>
        </w:rPr>
        <w:t>unschäferischer</w:t>
      </w:r>
      <w:proofErr w:type="spellEnd"/>
      <w:r w:rsidR="004F3E1F">
        <w:rPr>
          <w:rFonts w:cs="Times New Roman"/>
          <w:sz w:val="24"/>
          <w:szCs w:val="24"/>
        </w:rPr>
        <w:t xml:space="preserve"> Bursche“</w:t>
      </w:r>
      <w:r w:rsidR="00E62FE7" w:rsidRPr="00637B43">
        <w:rPr>
          <w:rFonts w:cs="Times New Roman"/>
          <w:sz w:val="24"/>
          <w:szCs w:val="24"/>
        </w:rPr>
        <w:t>:</w:t>
      </w:r>
    </w:p>
    <w:p w:rsidR="00E62FE7" w:rsidRPr="00637B43" w:rsidRDefault="00E62FE7" w:rsidP="00A744EF">
      <w:pPr>
        <w:spacing w:after="0"/>
        <w:ind w:left="1134"/>
        <w:jc w:val="both"/>
        <w:rPr>
          <w:rFonts w:cs="Times New Roman"/>
          <w:sz w:val="24"/>
          <w:szCs w:val="24"/>
        </w:rPr>
      </w:pPr>
      <w:r w:rsidRPr="00637B43">
        <w:rPr>
          <w:rFonts w:cs="Times New Roman"/>
          <w:sz w:val="24"/>
          <w:szCs w:val="24"/>
        </w:rPr>
        <w:t xml:space="preserve">„Als er </w:t>
      </w:r>
      <w:r w:rsidR="00EE1034">
        <w:rPr>
          <w:rFonts w:cs="Times New Roman"/>
          <w:sz w:val="24"/>
          <w:szCs w:val="24"/>
        </w:rPr>
        <w:t xml:space="preserve">[Franz </w:t>
      </w:r>
      <w:proofErr w:type="spellStart"/>
      <w:r w:rsidR="00EE1034">
        <w:rPr>
          <w:rFonts w:cs="Times New Roman"/>
          <w:sz w:val="24"/>
          <w:szCs w:val="24"/>
        </w:rPr>
        <w:t>Marnet</w:t>
      </w:r>
      <w:proofErr w:type="spellEnd"/>
      <w:r w:rsidR="00EE1034">
        <w:rPr>
          <w:rFonts w:cs="Times New Roman"/>
          <w:sz w:val="24"/>
          <w:szCs w:val="24"/>
        </w:rPr>
        <w:t xml:space="preserve">] </w:t>
      </w:r>
      <w:r w:rsidRPr="00637B43">
        <w:rPr>
          <w:rFonts w:cs="Times New Roman"/>
          <w:sz w:val="24"/>
          <w:szCs w:val="24"/>
        </w:rPr>
        <w:t xml:space="preserve">um </w:t>
      </w:r>
      <w:proofErr w:type="spellStart"/>
      <w:r w:rsidRPr="00637B43">
        <w:rPr>
          <w:rFonts w:cs="Times New Roman"/>
          <w:sz w:val="24"/>
          <w:szCs w:val="24"/>
        </w:rPr>
        <w:t>Marnets</w:t>
      </w:r>
      <w:proofErr w:type="spellEnd"/>
      <w:r w:rsidRPr="00637B43">
        <w:rPr>
          <w:rFonts w:cs="Times New Roman"/>
          <w:sz w:val="24"/>
          <w:szCs w:val="24"/>
        </w:rPr>
        <w:t xml:space="preserve"> </w:t>
      </w:r>
      <w:r w:rsidR="00EE1034">
        <w:rPr>
          <w:rFonts w:cs="Times New Roman"/>
          <w:sz w:val="24"/>
          <w:szCs w:val="24"/>
        </w:rPr>
        <w:t xml:space="preserve">[recte: Mangolds] </w:t>
      </w:r>
      <w:r w:rsidRPr="00637B43">
        <w:rPr>
          <w:rFonts w:cs="Times New Roman"/>
          <w:sz w:val="24"/>
          <w:szCs w:val="24"/>
        </w:rPr>
        <w:t xml:space="preserve">Gehöft herum war, konnte er über das freie, sacht abfallende Land auf den Nebel hinuntersehn. Etwas tiefer, unterhalb der Landstraße, öffnete gerade der Schäfer seinen Pferch. Die Herde schob sich heraus und schmiegte sich sofort dem Abhang an, still und dicht wie ein Wölkchen, das bald in kleinere Wölkchen zerfällt, bald sich zusammenzieht und aufplustert. Auch der Schäfer [...] rief </w:t>
      </w:r>
      <w:proofErr w:type="spellStart"/>
      <w:r w:rsidRPr="00637B43">
        <w:rPr>
          <w:rFonts w:cs="Times New Roman"/>
          <w:sz w:val="24"/>
          <w:szCs w:val="24"/>
        </w:rPr>
        <w:t>Marnets</w:t>
      </w:r>
      <w:proofErr w:type="spellEnd"/>
      <w:r w:rsidRPr="00637B43">
        <w:rPr>
          <w:rFonts w:cs="Times New Roman"/>
          <w:sz w:val="24"/>
          <w:szCs w:val="24"/>
        </w:rPr>
        <w:t xml:space="preserve"> Franz etwas zu. Franz lächelte. Ernst der Schäfer, mit seinem knallroten Halstuch, war ein frecher, </w:t>
      </w:r>
      <w:proofErr w:type="spellStart"/>
      <w:r w:rsidRPr="00637B43">
        <w:rPr>
          <w:rFonts w:cs="Times New Roman"/>
          <w:sz w:val="24"/>
          <w:szCs w:val="24"/>
        </w:rPr>
        <w:t>unschäfer</w:t>
      </w:r>
      <w:r w:rsidRPr="00637B43">
        <w:rPr>
          <w:rFonts w:cs="Times New Roman"/>
          <w:sz w:val="24"/>
          <w:szCs w:val="24"/>
        </w:rPr>
        <w:t>i</w:t>
      </w:r>
      <w:r w:rsidRPr="00637B43">
        <w:rPr>
          <w:rFonts w:cs="Times New Roman"/>
          <w:sz w:val="24"/>
          <w:szCs w:val="24"/>
        </w:rPr>
        <w:lastRenderedPageBreak/>
        <w:t>scher</w:t>
      </w:r>
      <w:proofErr w:type="spellEnd"/>
      <w:r w:rsidRPr="00637B43">
        <w:rPr>
          <w:rFonts w:cs="Times New Roman"/>
          <w:sz w:val="24"/>
          <w:szCs w:val="24"/>
        </w:rPr>
        <w:t xml:space="preserve"> Bursche. In den </w:t>
      </w:r>
      <w:proofErr w:type="spellStart"/>
      <w:r w:rsidRPr="00637B43">
        <w:rPr>
          <w:rFonts w:cs="Times New Roman"/>
          <w:sz w:val="24"/>
          <w:szCs w:val="24"/>
        </w:rPr>
        <w:t>fröstlichen</w:t>
      </w:r>
      <w:proofErr w:type="spellEnd"/>
      <w:r w:rsidRPr="00637B43">
        <w:rPr>
          <w:rFonts w:cs="Times New Roman"/>
          <w:sz w:val="24"/>
          <w:szCs w:val="24"/>
        </w:rPr>
        <w:t xml:space="preserve"> Herbstnächten kamen aus den Dörfern mitleid</w:t>
      </w:r>
      <w:r w:rsidRPr="00637B43">
        <w:rPr>
          <w:rFonts w:cs="Times New Roman"/>
          <w:sz w:val="24"/>
          <w:szCs w:val="24"/>
        </w:rPr>
        <w:t>i</w:t>
      </w:r>
      <w:r w:rsidRPr="00637B43">
        <w:rPr>
          <w:rFonts w:cs="Times New Roman"/>
          <w:sz w:val="24"/>
          <w:szCs w:val="24"/>
        </w:rPr>
        <w:t>ge Bauerntöchter in sein fahrbares Hüttchen. Wenn man den Rhein auch jetzt von hier aus nicht sieht, da er noch fast eine Eisenbahnstunde weg ist, so ist es doch klar, dass diese weiten, ausgeschwungenen Abhänge mit ihren Feldern und Obs</w:t>
      </w:r>
      <w:r w:rsidRPr="00637B43">
        <w:rPr>
          <w:rFonts w:cs="Times New Roman"/>
          <w:sz w:val="24"/>
          <w:szCs w:val="24"/>
        </w:rPr>
        <w:t>t</w:t>
      </w:r>
      <w:r w:rsidRPr="00637B43">
        <w:rPr>
          <w:rFonts w:cs="Times New Roman"/>
          <w:sz w:val="24"/>
          <w:szCs w:val="24"/>
        </w:rPr>
        <w:t>bäumen und tiefer unten mit Reben, dass der Fabrikrauch, [...] dass auch der Sch</w:t>
      </w:r>
      <w:r w:rsidRPr="00637B43">
        <w:rPr>
          <w:rFonts w:cs="Times New Roman"/>
          <w:sz w:val="24"/>
          <w:szCs w:val="24"/>
        </w:rPr>
        <w:t>ä</w:t>
      </w:r>
      <w:r w:rsidRPr="00637B43">
        <w:rPr>
          <w:rFonts w:cs="Times New Roman"/>
          <w:sz w:val="24"/>
          <w:szCs w:val="24"/>
        </w:rPr>
        <w:t>fer mit seinem knallroten Halstuch, einen Arm in die Hüfte gestemmt, ein Bein vorgestellt, als beobachte er nicht Schafe, sondern eine Armee – das das alles schon Rhein bedeutet.“ (12 f.)</w:t>
      </w:r>
    </w:p>
    <w:p w:rsidR="00E62FE7" w:rsidRDefault="004F3E1F" w:rsidP="00A744EF">
      <w:pPr>
        <w:spacing w:after="0"/>
        <w:jc w:val="both"/>
        <w:rPr>
          <w:rFonts w:cs="Times New Roman"/>
          <w:sz w:val="24"/>
          <w:szCs w:val="24"/>
        </w:rPr>
      </w:pPr>
      <w:r>
        <w:rPr>
          <w:rFonts w:cs="Times New Roman"/>
          <w:sz w:val="24"/>
          <w:szCs w:val="24"/>
        </w:rPr>
        <w:t>Der Schafhirte Ernst</w:t>
      </w:r>
      <w:r w:rsidR="00DD7BF4">
        <w:rPr>
          <w:rFonts w:cs="Times New Roman"/>
          <w:sz w:val="24"/>
          <w:szCs w:val="24"/>
        </w:rPr>
        <w:t>, der spöttisch ein „</w:t>
      </w:r>
      <w:proofErr w:type="spellStart"/>
      <w:r w:rsidR="00DD7BF4">
        <w:rPr>
          <w:rFonts w:cs="Times New Roman"/>
          <w:sz w:val="24"/>
          <w:szCs w:val="24"/>
        </w:rPr>
        <w:t>unschäferischer</w:t>
      </w:r>
      <w:proofErr w:type="spellEnd"/>
      <w:r w:rsidR="00DD7BF4">
        <w:rPr>
          <w:rFonts w:cs="Times New Roman"/>
          <w:sz w:val="24"/>
          <w:szCs w:val="24"/>
        </w:rPr>
        <w:t xml:space="preserve"> Bursche“ genannt wird, </w:t>
      </w:r>
      <w:r>
        <w:rPr>
          <w:rFonts w:cs="Times New Roman"/>
          <w:sz w:val="24"/>
          <w:szCs w:val="24"/>
        </w:rPr>
        <w:t>ist eine Ve</w:t>
      </w:r>
      <w:r>
        <w:rPr>
          <w:rFonts w:cs="Times New Roman"/>
          <w:sz w:val="24"/>
          <w:szCs w:val="24"/>
        </w:rPr>
        <w:t>r</w:t>
      </w:r>
      <w:r>
        <w:rPr>
          <w:rFonts w:cs="Times New Roman"/>
          <w:sz w:val="24"/>
          <w:szCs w:val="24"/>
        </w:rPr>
        <w:t xml:space="preserve">körperung von Pan. </w:t>
      </w:r>
      <w:r w:rsidR="00C342DD">
        <w:rPr>
          <w:rFonts w:cs="Times New Roman"/>
          <w:sz w:val="24"/>
          <w:szCs w:val="24"/>
        </w:rPr>
        <w:t xml:space="preserve">Pan ist </w:t>
      </w:r>
      <w:r w:rsidR="00C342DD" w:rsidRPr="00637B43">
        <w:rPr>
          <w:rFonts w:cs="Times New Roman"/>
          <w:sz w:val="24"/>
          <w:szCs w:val="24"/>
        </w:rPr>
        <w:t xml:space="preserve">der </w:t>
      </w:r>
      <w:r w:rsidR="00C342DD">
        <w:rPr>
          <w:rFonts w:cs="Times New Roman"/>
          <w:sz w:val="24"/>
          <w:szCs w:val="24"/>
        </w:rPr>
        <w:t xml:space="preserve">Gott der </w:t>
      </w:r>
      <w:r w:rsidR="00C342DD" w:rsidRPr="00637B43">
        <w:rPr>
          <w:rFonts w:cs="Times New Roman"/>
          <w:sz w:val="24"/>
          <w:szCs w:val="24"/>
        </w:rPr>
        <w:t>freien, vitalen Sexualität</w:t>
      </w:r>
      <w:r w:rsidR="00C342DD">
        <w:rPr>
          <w:rFonts w:cs="Times New Roman"/>
          <w:sz w:val="24"/>
          <w:szCs w:val="24"/>
        </w:rPr>
        <w:t>,</w:t>
      </w:r>
      <w:r w:rsidR="00C342DD" w:rsidRPr="00637B43">
        <w:rPr>
          <w:rFonts w:cs="Times New Roman"/>
          <w:sz w:val="24"/>
          <w:szCs w:val="24"/>
        </w:rPr>
        <w:t xml:space="preserve"> </w:t>
      </w:r>
      <w:r w:rsidR="00E62FE7" w:rsidRPr="00637B43">
        <w:rPr>
          <w:rFonts w:cs="Times New Roman"/>
          <w:sz w:val="24"/>
          <w:szCs w:val="24"/>
        </w:rPr>
        <w:t xml:space="preserve">der Hirten und der Jäger, lüstern, ein gewandter Flötenspieler, ein Verführer. Die Schafherde, die Apfelbäume und die geschwungenen, sonnenbeschienenen Hügel wiederum sind die traditionellen Bestandteile der bukolischen, idyllischen Landschaft – </w:t>
      </w:r>
      <w:r w:rsidR="005D0C00">
        <w:rPr>
          <w:rFonts w:cs="Times New Roman"/>
          <w:sz w:val="24"/>
          <w:szCs w:val="24"/>
        </w:rPr>
        <w:t>der Welt</w:t>
      </w:r>
      <w:r w:rsidR="00E62FE7" w:rsidRPr="00637B43">
        <w:rPr>
          <w:rFonts w:cs="Times New Roman"/>
          <w:sz w:val="24"/>
          <w:szCs w:val="24"/>
        </w:rPr>
        <w:t xml:space="preserve"> des Friedens.</w:t>
      </w:r>
      <w:r w:rsidR="007E49FD">
        <w:rPr>
          <w:rStyle w:val="Funotenzeichen"/>
          <w:rFonts w:cs="Times New Roman"/>
          <w:sz w:val="24"/>
          <w:szCs w:val="24"/>
        </w:rPr>
        <w:footnoteReference w:id="22"/>
      </w:r>
      <w:r w:rsidR="00E62FE7" w:rsidRPr="00637B43">
        <w:rPr>
          <w:rFonts w:cs="Times New Roman"/>
          <w:sz w:val="24"/>
          <w:szCs w:val="24"/>
        </w:rPr>
        <w:t xml:space="preserve"> </w:t>
      </w:r>
    </w:p>
    <w:p w:rsidR="007E49FD" w:rsidRDefault="007E49FD" w:rsidP="00A744EF">
      <w:pPr>
        <w:spacing w:after="0"/>
        <w:jc w:val="both"/>
        <w:rPr>
          <w:rFonts w:cs="Times New Roman"/>
          <w:sz w:val="24"/>
          <w:szCs w:val="24"/>
        </w:rPr>
      </w:pPr>
    </w:p>
    <w:p w:rsidR="00E62FE7" w:rsidRPr="00637B43" w:rsidRDefault="00E62FE7" w:rsidP="00A744EF">
      <w:pPr>
        <w:spacing w:after="0"/>
        <w:jc w:val="both"/>
        <w:rPr>
          <w:rFonts w:cs="Times New Roman"/>
          <w:sz w:val="24"/>
          <w:szCs w:val="24"/>
        </w:rPr>
      </w:pPr>
      <w:r w:rsidRPr="00637B43">
        <w:rPr>
          <w:rFonts w:cs="Times New Roman"/>
          <w:sz w:val="24"/>
          <w:szCs w:val="24"/>
        </w:rPr>
        <w:tab/>
        <w:t xml:space="preserve">Der Idyllik des </w:t>
      </w:r>
      <w:proofErr w:type="spellStart"/>
      <w:r w:rsidRPr="00637B43">
        <w:rPr>
          <w:rFonts w:cs="Times New Roman"/>
          <w:sz w:val="24"/>
          <w:szCs w:val="24"/>
        </w:rPr>
        <w:t>Marnet</w:t>
      </w:r>
      <w:proofErr w:type="spellEnd"/>
      <w:r w:rsidRPr="00637B43">
        <w:rPr>
          <w:rFonts w:cs="Times New Roman"/>
          <w:sz w:val="24"/>
          <w:szCs w:val="24"/>
        </w:rPr>
        <w:t xml:space="preserve">-Hofes und der sanft geschwungenen Taunus-Höhen steht die </w:t>
      </w:r>
      <w:r w:rsidR="003A580B">
        <w:rPr>
          <w:rFonts w:cs="Times New Roman"/>
          <w:sz w:val="24"/>
          <w:szCs w:val="24"/>
        </w:rPr>
        <w:t xml:space="preserve">Bildwelt </w:t>
      </w:r>
      <w:r w:rsidR="005D0C00">
        <w:rPr>
          <w:rFonts w:cs="Times New Roman"/>
          <w:sz w:val="24"/>
          <w:szCs w:val="24"/>
        </w:rPr>
        <w:t xml:space="preserve">des </w:t>
      </w:r>
      <w:r w:rsidR="005D0C00" w:rsidRPr="00637B43">
        <w:rPr>
          <w:rFonts w:cs="Times New Roman"/>
          <w:sz w:val="24"/>
          <w:szCs w:val="24"/>
        </w:rPr>
        <w:t>Konzentrationslager</w:t>
      </w:r>
      <w:r w:rsidR="005D0C00">
        <w:rPr>
          <w:rFonts w:cs="Times New Roman"/>
          <w:sz w:val="24"/>
          <w:szCs w:val="24"/>
        </w:rPr>
        <w:t xml:space="preserve">s </w:t>
      </w:r>
      <w:r w:rsidR="005D0C00" w:rsidRPr="00637B43">
        <w:rPr>
          <w:rFonts w:cs="Times New Roman"/>
          <w:sz w:val="24"/>
          <w:szCs w:val="24"/>
        </w:rPr>
        <w:t>gegenübe</w:t>
      </w:r>
      <w:r w:rsidR="005D0C00">
        <w:rPr>
          <w:rFonts w:cs="Times New Roman"/>
          <w:sz w:val="24"/>
          <w:szCs w:val="24"/>
        </w:rPr>
        <w:t xml:space="preserve">r. </w:t>
      </w:r>
      <w:r w:rsidRPr="00637B43">
        <w:rPr>
          <w:rFonts w:cs="Times New Roman"/>
          <w:sz w:val="24"/>
          <w:szCs w:val="24"/>
        </w:rPr>
        <w:t xml:space="preserve">Es ist eine Welt </w:t>
      </w:r>
      <w:r w:rsidR="005D0C00">
        <w:rPr>
          <w:rFonts w:cs="Times New Roman"/>
          <w:sz w:val="24"/>
          <w:szCs w:val="24"/>
        </w:rPr>
        <w:t xml:space="preserve">der </w:t>
      </w:r>
      <w:r w:rsidR="005D0C00" w:rsidRPr="00637B43">
        <w:rPr>
          <w:rFonts w:cs="Times New Roman"/>
          <w:sz w:val="24"/>
          <w:szCs w:val="24"/>
        </w:rPr>
        <w:t>Hölle</w:t>
      </w:r>
      <w:r w:rsidR="00600916">
        <w:rPr>
          <w:rFonts w:cs="Times New Roman"/>
          <w:sz w:val="24"/>
          <w:szCs w:val="24"/>
        </w:rPr>
        <w:t xml:space="preserve">, der </w:t>
      </w:r>
      <w:r w:rsidR="0066457D">
        <w:rPr>
          <w:rFonts w:cs="Times New Roman"/>
          <w:sz w:val="24"/>
          <w:szCs w:val="24"/>
        </w:rPr>
        <w:t>Perversion.</w:t>
      </w:r>
      <w:r w:rsidR="00600916">
        <w:rPr>
          <w:rFonts w:cs="Times New Roman"/>
          <w:sz w:val="24"/>
          <w:szCs w:val="24"/>
        </w:rPr>
        <w:t xml:space="preserve"> </w:t>
      </w:r>
      <w:r w:rsidR="00A54BE7">
        <w:rPr>
          <w:rFonts w:cs="Times New Roman"/>
          <w:sz w:val="24"/>
          <w:szCs w:val="24"/>
        </w:rPr>
        <w:t xml:space="preserve">– Die Schilderung </w:t>
      </w:r>
      <w:r w:rsidR="00600916">
        <w:rPr>
          <w:rFonts w:cs="Times New Roman"/>
          <w:sz w:val="24"/>
          <w:szCs w:val="24"/>
        </w:rPr>
        <w:t xml:space="preserve">des Konzentrationslagers </w:t>
      </w:r>
      <w:r w:rsidR="00A54BE7">
        <w:rPr>
          <w:rFonts w:cs="Times New Roman"/>
          <w:sz w:val="24"/>
          <w:szCs w:val="24"/>
        </w:rPr>
        <w:t xml:space="preserve">nimmt ihren Ausgang bei </w:t>
      </w:r>
      <w:r w:rsidR="00CD356D">
        <w:rPr>
          <w:rFonts w:cs="Times New Roman"/>
          <w:sz w:val="24"/>
          <w:szCs w:val="24"/>
        </w:rPr>
        <w:t xml:space="preserve">Beutler, der </w:t>
      </w:r>
      <w:r w:rsidR="0066457D">
        <w:rPr>
          <w:rFonts w:cs="Times New Roman"/>
          <w:sz w:val="24"/>
          <w:szCs w:val="24"/>
        </w:rPr>
        <w:t>als erster</w:t>
      </w:r>
      <w:r w:rsidR="00600916">
        <w:rPr>
          <w:rFonts w:cs="Times New Roman"/>
          <w:sz w:val="24"/>
          <w:szCs w:val="24"/>
        </w:rPr>
        <w:t xml:space="preserve"> Flüchtling</w:t>
      </w:r>
      <w:r w:rsidR="0066457D">
        <w:rPr>
          <w:rFonts w:cs="Times New Roman"/>
          <w:sz w:val="24"/>
          <w:szCs w:val="24"/>
        </w:rPr>
        <w:t xml:space="preserve"> </w:t>
      </w:r>
      <w:r w:rsidR="00F6510E">
        <w:rPr>
          <w:rFonts w:cs="Times New Roman"/>
          <w:sz w:val="24"/>
          <w:szCs w:val="24"/>
        </w:rPr>
        <w:t xml:space="preserve">wieder </w:t>
      </w:r>
      <w:r w:rsidR="00CD356D">
        <w:rPr>
          <w:rFonts w:cs="Times New Roman"/>
          <w:sz w:val="24"/>
          <w:szCs w:val="24"/>
        </w:rPr>
        <w:t xml:space="preserve">ins KZ eingeliefert </w:t>
      </w:r>
      <w:r w:rsidR="00600916">
        <w:rPr>
          <w:rFonts w:cs="Times New Roman"/>
          <w:sz w:val="24"/>
          <w:szCs w:val="24"/>
        </w:rPr>
        <w:t>wird. Be</w:t>
      </w:r>
      <w:r w:rsidR="003A580B">
        <w:rPr>
          <w:rFonts w:cs="Times New Roman"/>
          <w:sz w:val="24"/>
          <w:szCs w:val="24"/>
        </w:rPr>
        <w:t xml:space="preserve">i seiner Festnahme </w:t>
      </w:r>
      <w:r w:rsidR="00600916">
        <w:rPr>
          <w:rFonts w:cs="Times New Roman"/>
          <w:sz w:val="24"/>
          <w:szCs w:val="24"/>
        </w:rPr>
        <w:t xml:space="preserve">ist er </w:t>
      </w:r>
      <w:r w:rsidR="00CD356D">
        <w:rPr>
          <w:rFonts w:cs="Times New Roman"/>
          <w:sz w:val="24"/>
          <w:szCs w:val="24"/>
        </w:rPr>
        <w:t>bestialisch zusamme</w:t>
      </w:r>
      <w:r w:rsidR="00CD356D">
        <w:rPr>
          <w:rFonts w:cs="Times New Roman"/>
          <w:sz w:val="24"/>
          <w:szCs w:val="24"/>
        </w:rPr>
        <w:t>n</w:t>
      </w:r>
      <w:r w:rsidR="00CD356D">
        <w:rPr>
          <w:rFonts w:cs="Times New Roman"/>
          <w:sz w:val="24"/>
          <w:szCs w:val="24"/>
        </w:rPr>
        <w:t>geschlagen w</w:t>
      </w:r>
      <w:r w:rsidR="00600916">
        <w:rPr>
          <w:rFonts w:cs="Times New Roman"/>
          <w:sz w:val="24"/>
          <w:szCs w:val="24"/>
        </w:rPr>
        <w:t>o</w:t>
      </w:r>
      <w:r w:rsidR="00CD356D">
        <w:rPr>
          <w:rFonts w:cs="Times New Roman"/>
          <w:sz w:val="24"/>
          <w:szCs w:val="24"/>
        </w:rPr>
        <w:t>rd</w:t>
      </w:r>
      <w:r w:rsidR="003A580B">
        <w:rPr>
          <w:rFonts w:cs="Times New Roman"/>
          <w:sz w:val="24"/>
          <w:szCs w:val="24"/>
        </w:rPr>
        <w:t>e</w:t>
      </w:r>
      <w:r w:rsidR="00600916">
        <w:rPr>
          <w:rFonts w:cs="Times New Roman"/>
          <w:sz w:val="24"/>
          <w:szCs w:val="24"/>
        </w:rPr>
        <w:t>n</w:t>
      </w:r>
      <w:r w:rsidR="00CD356D">
        <w:rPr>
          <w:rFonts w:cs="Times New Roman"/>
          <w:sz w:val="24"/>
          <w:szCs w:val="24"/>
        </w:rPr>
        <w:t xml:space="preserve">. </w:t>
      </w:r>
      <w:r w:rsidR="00600916">
        <w:rPr>
          <w:rFonts w:cs="Times New Roman"/>
          <w:sz w:val="24"/>
          <w:szCs w:val="24"/>
        </w:rPr>
        <w:t>Nun</w:t>
      </w:r>
      <w:r w:rsidR="00CD356D">
        <w:rPr>
          <w:rFonts w:cs="Times New Roman"/>
          <w:sz w:val="24"/>
          <w:szCs w:val="24"/>
        </w:rPr>
        <w:t xml:space="preserve"> kriecht </w:t>
      </w:r>
      <w:r w:rsidR="00600916">
        <w:rPr>
          <w:rFonts w:cs="Times New Roman"/>
          <w:sz w:val="24"/>
          <w:szCs w:val="24"/>
        </w:rPr>
        <w:t xml:space="preserve">er </w:t>
      </w:r>
      <w:r w:rsidR="0066457D">
        <w:rPr>
          <w:rFonts w:cs="Times New Roman"/>
          <w:sz w:val="24"/>
          <w:szCs w:val="24"/>
        </w:rPr>
        <w:t xml:space="preserve">auf dem Boden. </w:t>
      </w:r>
      <w:r w:rsidR="00600916">
        <w:rPr>
          <w:rFonts w:cs="Times New Roman"/>
          <w:sz w:val="24"/>
          <w:szCs w:val="24"/>
        </w:rPr>
        <w:t xml:space="preserve">Es hat den Anschein, als ob </w:t>
      </w:r>
      <w:r w:rsidR="0066457D">
        <w:rPr>
          <w:rFonts w:cs="Times New Roman"/>
          <w:sz w:val="24"/>
          <w:szCs w:val="24"/>
        </w:rPr>
        <w:t>er „mit se</w:t>
      </w:r>
      <w:r w:rsidR="0066457D">
        <w:rPr>
          <w:rFonts w:cs="Times New Roman"/>
          <w:sz w:val="24"/>
          <w:szCs w:val="24"/>
        </w:rPr>
        <w:t>i</w:t>
      </w:r>
      <w:r w:rsidR="0066457D">
        <w:rPr>
          <w:rFonts w:cs="Times New Roman"/>
          <w:sz w:val="24"/>
          <w:szCs w:val="24"/>
        </w:rPr>
        <w:t xml:space="preserve">nem großen blanken </w:t>
      </w:r>
      <w:proofErr w:type="spellStart"/>
      <w:r w:rsidR="0066457D">
        <w:rPr>
          <w:rFonts w:cs="Times New Roman"/>
          <w:sz w:val="24"/>
          <w:szCs w:val="24"/>
        </w:rPr>
        <w:t>Gebiß</w:t>
      </w:r>
      <w:proofErr w:type="spellEnd"/>
      <w:r w:rsidR="0066457D">
        <w:rPr>
          <w:rFonts w:cs="Times New Roman"/>
          <w:sz w:val="24"/>
          <w:szCs w:val="24"/>
        </w:rPr>
        <w:t xml:space="preserve">“ zu </w:t>
      </w:r>
      <w:r w:rsidR="0066457D" w:rsidRPr="00340103">
        <w:rPr>
          <w:rFonts w:cs="Times New Roman"/>
          <w:i/>
          <w:sz w:val="24"/>
          <w:szCs w:val="24"/>
        </w:rPr>
        <w:t>lachen</w:t>
      </w:r>
      <w:r w:rsidR="0066457D">
        <w:rPr>
          <w:rFonts w:cs="Times New Roman"/>
          <w:sz w:val="24"/>
          <w:szCs w:val="24"/>
        </w:rPr>
        <w:t xml:space="preserve"> </w:t>
      </w:r>
      <w:r w:rsidR="00340103">
        <w:rPr>
          <w:rFonts w:cs="Times New Roman"/>
          <w:sz w:val="24"/>
          <w:szCs w:val="24"/>
        </w:rPr>
        <w:t xml:space="preserve">[!] </w:t>
      </w:r>
      <w:r w:rsidR="0066457D">
        <w:rPr>
          <w:rFonts w:cs="Times New Roman"/>
          <w:sz w:val="24"/>
          <w:szCs w:val="24"/>
        </w:rPr>
        <w:t>scheint.</w:t>
      </w:r>
      <w:r w:rsidR="00A54BE7">
        <w:rPr>
          <w:rFonts w:cs="Times New Roman"/>
          <w:sz w:val="24"/>
          <w:szCs w:val="24"/>
        </w:rPr>
        <w:t xml:space="preserve"> </w:t>
      </w:r>
      <w:r w:rsidR="00600916">
        <w:rPr>
          <w:rFonts w:cs="Times New Roman"/>
          <w:sz w:val="24"/>
          <w:szCs w:val="24"/>
        </w:rPr>
        <w:t>Bunsen, ein</w:t>
      </w:r>
      <w:r w:rsidR="00CD356D">
        <w:rPr>
          <w:rFonts w:cs="Times New Roman"/>
          <w:sz w:val="24"/>
          <w:szCs w:val="24"/>
        </w:rPr>
        <w:t xml:space="preserve"> Mitglied des Wachpersonals, </w:t>
      </w:r>
      <w:r w:rsidR="00340103">
        <w:rPr>
          <w:rFonts w:cs="Times New Roman"/>
          <w:sz w:val="24"/>
          <w:szCs w:val="24"/>
        </w:rPr>
        <w:t xml:space="preserve">offensichtlich ein SS-Mann, </w:t>
      </w:r>
      <w:r w:rsidR="0066457D">
        <w:rPr>
          <w:rFonts w:cs="Times New Roman"/>
          <w:sz w:val="24"/>
          <w:szCs w:val="24"/>
        </w:rPr>
        <w:t>ist von diesem Anblick fasziniert</w:t>
      </w:r>
      <w:r w:rsidR="00F93F88">
        <w:rPr>
          <w:rFonts w:cs="Times New Roman"/>
          <w:sz w:val="24"/>
          <w:szCs w:val="24"/>
        </w:rPr>
        <w:t>. Er erwartet, dass der Ko</w:t>
      </w:r>
      <w:r w:rsidR="00F93F88">
        <w:rPr>
          <w:rFonts w:cs="Times New Roman"/>
          <w:sz w:val="24"/>
          <w:szCs w:val="24"/>
        </w:rPr>
        <w:t>m</w:t>
      </w:r>
      <w:r w:rsidR="00F93F88">
        <w:rPr>
          <w:rFonts w:cs="Times New Roman"/>
          <w:sz w:val="24"/>
          <w:szCs w:val="24"/>
        </w:rPr>
        <w:t xml:space="preserve">mandant des Konzentrationslagers, </w:t>
      </w:r>
      <w:proofErr w:type="spellStart"/>
      <w:r w:rsidR="00F93F88">
        <w:rPr>
          <w:rFonts w:cs="Times New Roman"/>
          <w:sz w:val="24"/>
          <w:szCs w:val="24"/>
        </w:rPr>
        <w:t>Fahrenberg</w:t>
      </w:r>
      <w:proofErr w:type="spellEnd"/>
      <w:r w:rsidR="00F93F88">
        <w:rPr>
          <w:rFonts w:cs="Times New Roman"/>
          <w:sz w:val="24"/>
          <w:szCs w:val="24"/>
        </w:rPr>
        <w:t>, die Misshandlungen noch fortsetzt</w:t>
      </w:r>
      <w:r w:rsidR="00340103">
        <w:rPr>
          <w:rFonts w:cs="Times New Roman"/>
          <w:sz w:val="24"/>
          <w:szCs w:val="24"/>
        </w:rPr>
        <w:t>:</w:t>
      </w:r>
      <w:r w:rsidR="00600916">
        <w:rPr>
          <w:rFonts w:cs="Times New Roman"/>
          <w:sz w:val="24"/>
          <w:szCs w:val="24"/>
        </w:rPr>
        <w:t xml:space="preserve"> </w:t>
      </w:r>
    </w:p>
    <w:p w:rsidR="00E62FE7" w:rsidRPr="00637B43" w:rsidRDefault="00E62FE7" w:rsidP="00A744EF">
      <w:pPr>
        <w:spacing w:after="0"/>
        <w:ind w:left="1134"/>
        <w:jc w:val="both"/>
        <w:rPr>
          <w:rFonts w:cs="Times New Roman"/>
          <w:sz w:val="24"/>
          <w:szCs w:val="24"/>
        </w:rPr>
      </w:pPr>
      <w:r w:rsidRPr="00637B43">
        <w:rPr>
          <w:rFonts w:cs="Times New Roman"/>
          <w:sz w:val="24"/>
          <w:szCs w:val="24"/>
        </w:rPr>
        <w:t xml:space="preserve">„Bunsen sah weg von diesem Gesicht auf </w:t>
      </w:r>
      <w:proofErr w:type="spellStart"/>
      <w:r w:rsidRPr="00637B43">
        <w:rPr>
          <w:rFonts w:cs="Times New Roman"/>
          <w:sz w:val="24"/>
          <w:szCs w:val="24"/>
        </w:rPr>
        <w:t>Fahrenbergs</w:t>
      </w:r>
      <w:proofErr w:type="spellEnd"/>
      <w:r w:rsidRPr="00637B43">
        <w:rPr>
          <w:rFonts w:cs="Times New Roman"/>
          <w:sz w:val="24"/>
          <w:szCs w:val="24"/>
        </w:rPr>
        <w:t xml:space="preserve"> Gesicht [</w:t>
      </w:r>
      <w:r w:rsidR="00A54BE7">
        <w:rPr>
          <w:rFonts w:cs="Times New Roman"/>
          <w:sz w:val="24"/>
          <w:szCs w:val="24"/>
        </w:rPr>
        <w:t>das Gesicht des KZ-</w:t>
      </w:r>
      <w:r w:rsidRPr="00637B43">
        <w:rPr>
          <w:rFonts w:cs="Times New Roman"/>
          <w:sz w:val="24"/>
          <w:szCs w:val="24"/>
        </w:rPr>
        <w:t>Kommandant</w:t>
      </w:r>
      <w:r w:rsidR="00A54BE7">
        <w:rPr>
          <w:rFonts w:cs="Times New Roman"/>
          <w:sz w:val="24"/>
          <w:szCs w:val="24"/>
        </w:rPr>
        <w:t>en</w:t>
      </w:r>
      <w:r w:rsidRPr="00637B43">
        <w:rPr>
          <w:rFonts w:cs="Times New Roman"/>
          <w:sz w:val="24"/>
          <w:szCs w:val="24"/>
        </w:rPr>
        <w:t>]</w:t>
      </w:r>
      <w:r w:rsidR="00A54BE7">
        <w:rPr>
          <w:rFonts w:cs="Times New Roman"/>
          <w:sz w:val="24"/>
          <w:szCs w:val="24"/>
        </w:rPr>
        <w:t>.</w:t>
      </w:r>
      <w:r w:rsidRPr="00637B43">
        <w:rPr>
          <w:rFonts w:cs="Times New Roman"/>
          <w:sz w:val="24"/>
          <w:szCs w:val="24"/>
        </w:rPr>
        <w:t xml:space="preserve"> </w:t>
      </w:r>
      <w:proofErr w:type="spellStart"/>
      <w:r w:rsidRPr="00637B43">
        <w:rPr>
          <w:rFonts w:cs="Times New Roman"/>
          <w:sz w:val="24"/>
          <w:szCs w:val="24"/>
        </w:rPr>
        <w:t>Fahrenberg</w:t>
      </w:r>
      <w:proofErr w:type="spellEnd"/>
      <w:r w:rsidRPr="00637B43">
        <w:rPr>
          <w:rFonts w:cs="Times New Roman"/>
          <w:sz w:val="24"/>
          <w:szCs w:val="24"/>
        </w:rPr>
        <w:t xml:space="preserve"> sah herunter auf Beutler. Er zog die Lippen von den Zähnen, so dass es einen Augenblick aussah, als ob sie einander anlachten. Bunsen kannte seinen Kommandanten, er </w:t>
      </w:r>
      <w:proofErr w:type="spellStart"/>
      <w:r w:rsidRPr="00637B43">
        <w:rPr>
          <w:rFonts w:cs="Times New Roman"/>
          <w:sz w:val="24"/>
          <w:szCs w:val="24"/>
        </w:rPr>
        <w:t>wußte</w:t>
      </w:r>
      <w:proofErr w:type="spellEnd"/>
      <w:r w:rsidRPr="00637B43">
        <w:rPr>
          <w:rFonts w:cs="Times New Roman"/>
          <w:sz w:val="24"/>
          <w:szCs w:val="24"/>
        </w:rPr>
        <w:t>, was jetzt nachkam</w:t>
      </w:r>
      <w:r w:rsidR="00F77F4D">
        <w:rPr>
          <w:rFonts w:cs="Times New Roman"/>
          <w:sz w:val="24"/>
          <w:szCs w:val="24"/>
        </w:rPr>
        <w:t xml:space="preserve">. </w:t>
      </w:r>
      <w:r w:rsidR="00F93F88">
        <w:rPr>
          <w:rFonts w:cs="Times New Roman"/>
          <w:sz w:val="24"/>
          <w:szCs w:val="24"/>
        </w:rPr>
        <w:t xml:space="preserve">[…] </w:t>
      </w:r>
      <w:r w:rsidRPr="00637B43">
        <w:rPr>
          <w:rFonts w:cs="Times New Roman"/>
          <w:sz w:val="24"/>
          <w:szCs w:val="24"/>
        </w:rPr>
        <w:t>In Bu</w:t>
      </w:r>
      <w:r w:rsidRPr="00637B43">
        <w:rPr>
          <w:rFonts w:cs="Times New Roman"/>
          <w:sz w:val="24"/>
          <w:szCs w:val="24"/>
        </w:rPr>
        <w:t>n</w:t>
      </w:r>
      <w:r w:rsidRPr="00637B43">
        <w:rPr>
          <w:rFonts w:cs="Times New Roman"/>
          <w:sz w:val="24"/>
          <w:szCs w:val="24"/>
        </w:rPr>
        <w:t>se</w:t>
      </w:r>
      <w:r w:rsidR="00A54BE7">
        <w:rPr>
          <w:rFonts w:cs="Times New Roman"/>
          <w:sz w:val="24"/>
          <w:szCs w:val="24"/>
        </w:rPr>
        <w:t>n</w:t>
      </w:r>
      <w:r w:rsidRPr="00637B43">
        <w:rPr>
          <w:rFonts w:cs="Times New Roman"/>
          <w:sz w:val="24"/>
          <w:szCs w:val="24"/>
        </w:rPr>
        <w:t>s Gesicht, dem die Natur die Züge eines Drachentöters gegeben hatte oder e</w:t>
      </w:r>
      <w:r w:rsidRPr="00637B43">
        <w:rPr>
          <w:rFonts w:cs="Times New Roman"/>
          <w:sz w:val="24"/>
          <w:szCs w:val="24"/>
        </w:rPr>
        <w:t>i</w:t>
      </w:r>
      <w:r w:rsidRPr="00637B43">
        <w:rPr>
          <w:rFonts w:cs="Times New Roman"/>
          <w:sz w:val="24"/>
          <w:szCs w:val="24"/>
        </w:rPr>
        <w:t>nes gewappneten Erzengels, entstand, indem sich die Nasenflügel ein wenig blä</w:t>
      </w:r>
      <w:r w:rsidRPr="00637B43">
        <w:rPr>
          <w:rFonts w:cs="Times New Roman"/>
          <w:sz w:val="24"/>
          <w:szCs w:val="24"/>
        </w:rPr>
        <w:t>h</w:t>
      </w:r>
      <w:r w:rsidRPr="00637B43">
        <w:rPr>
          <w:rFonts w:cs="Times New Roman"/>
          <w:sz w:val="24"/>
          <w:szCs w:val="24"/>
        </w:rPr>
        <w:t>ten, die Mundwinkel ein wenig zuckten, die furchtbarste Verheerung.“ (</w:t>
      </w:r>
      <w:r w:rsidR="00A54BE7">
        <w:rPr>
          <w:rFonts w:cs="Times New Roman"/>
          <w:sz w:val="24"/>
          <w:szCs w:val="24"/>
        </w:rPr>
        <w:t xml:space="preserve">S. </w:t>
      </w:r>
      <w:r w:rsidRPr="00637B43">
        <w:rPr>
          <w:rFonts w:cs="Times New Roman"/>
          <w:sz w:val="24"/>
          <w:szCs w:val="24"/>
        </w:rPr>
        <w:t>32)</w:t>
      </w:r>
    </w:p>
    <w:p w:rsidR="00E62FE7" w:rsidRPr="00637B43" w:rsidRDefault="00F93F88" w:rsidP="00A744EF">
      <w:pPr>
        <w:spacing w:after="0"/>
        <w:jc w:val="both"/>
        <w:rPr>
          <w:rFonts w:cs="Times New Roman"/>
          <w:sz w:val="24"/>
          <w:szCs w:val="24"/>
        </w:rPr>
      </w:pPr>
      <w:r>
        <w:rPr>
          <w:rFonts w:cs="Times New Roman"/>
          <w:sz w:val="24"/>
          <w:szCs w:val="24"/>
        </w:rPr>
        <w:t>Die äußere</w:t>
      </w:r>
      <w:r w:rsidR="00F77F4D">
        <w:rPr>
          <w:rFonts w:cs="Times New Roman"/>
          <w:sz w:val="24"/>
          <w:szCs w:val="24"/>
        </w:rPr>
        <w:t xml:space="preserve"> Erscheinung</w:t>
      </w:r>
      <w:r>
        <w:rPr>
          <w:rFonts w:cs="Times New Roman"/>
          <w:sz w:val="24"/>
          <w:szCs w:val="24"/>
        </w:rPr>
        <w:t xml:space="preserve">: das Bild des </w:t>
      </w:r>
      <w:r w:rsidR="003A580B">
        <w:rPr>
          <w:rFonts w:cs="Times New Roman"/>
          <w:sz w:val="24"/>
          <w:szCs w:val="24"/>
        </w:rPr>
        <w:t>„</w:t>
      </w:r>
      <w:r w:rsidR="00E62FE7" w:rsidRPr="00637B43">
        <w:rPr>
          <w:rFonts w:cs="Times New Roman"/>
          <w:sz w:val="24"/>
          <w:szCs w:val="24"/>
        </w:rPr>
        <w:t>Drachentöter</w:t>
      </w:r>
      <w:r>
        <w:rPr>
          <w:rFonts w:cs="Times New Roman"/>
          <w:sz w:val="24"/>
          <w:szCs w:val="24"/>
        </w:rPr>
        <w:t>s</w:t>
      </w:r>
      <w:r w:rsidR="003A580B">
        <w:rPr>
          <w:rFonts w:cs="Times New Roman"/>
          <w:sz w:val="24"/>
          <w:szCs w:val="24"/>
        </w:rPr>
        <w:t>“</w:t>
      </w:r>
      <w:r w:rsidR="00E62FE7" w:rsidRPr="00637B43">
        <w:rPr>
          <w:rFonts w:cs="Times New Roman"/>
          <w:sz w:val="24"/>
          <w:szCs w:val="24"/>
        </w:rPr>
        <w:t xml:space="preserve">, </w:t>
      </w:r>
      <w:r>
        <w:rPr>
          <w:rFonts w:cs="Times New Roman"/>
          <w:sz w:val="24"/>
          <w:szCs w:val="24"/>
        </w:rPr>
        <w:t>des</w:t>
      </w:r>
      <w:r w:rsidR="00E62FE7" w:rsidRPr="00637B43">
        <w:rPr>
          <w:rFonts w:cs="Times New Roman"/>
          <w:sz w:val="24"/>
          <w:szCs w:val="24"/>
        </w:rPr>
        <w:t xml:space="preserve"> „gewappnete</w:t>
      </w:r>
      <w:r>
        <w:rPr>
          <w:rFonts w:cs="Times New Roman"/>
          <w:sz w:val="24"/>
          <w:szCs w:val="24"/>
        </w:rPr>
        <w:t>n</w:t>
      </w:r>
      <w:r w:rsidR="00E62FE7" w:rsidRPr="00637B43">
        <w:rPr>
          <w:rFonts w:cs="Times New Roman"/>
          <w:sz w:val="24"/>
          <w:szCs w:val="24"/>
        </w:rPr>
        <w:t xml:space="preserve"> Erzengel</w:t>
      </w:r>
      <w:r>
        <w:rPr>
          <w:rFonts w:cs="Times New Roman"/>
          <w:sz w:val="24"/>
          <w:szCs w:val="24"/>
        </w:rPr>
        <w:t>s</w:t>
      </w:r>
      <w:r w:rsidR="00E62FE7" w:rsidRPr="00637B43">
        <w:rPr>
          <w:rFonts w:cs="Times New Roman"/>
          <w:sz w:val="24"/>
          <w:szCs w:val="24"/>
        </w:rPr>
        <w:t>“</w:t>
      </w:r>
      <w:r>
        <w:rPr>
          <w:rFonts w:cs="Times New Roman"/>
          <w:sz w:val="24"/>
          <w:szCs w:val="24"/>
        </w:rPr>
        <w:t>, ve</w:t>
      </w:r>
      <w:r>
        <w:rPr>
          <w:rFonts w:cs="Times New Roman"/>
          <w:sz w:val="24"/>
          <w:szCs w:val="24"/>
        </w:rPr>
        <w:t>r</w:t>
      </w:r>
      <w:r>
        <w:rPr>
          <w:rFonts w:cs="Times New Roman"/>
          <w:sz w:val="24"/>
          <w:szCs w:val="24"/>
        </w:rPr>
        <w:t>wandelt sich in diesem Moment in das Bild eines Sadisten, dem die bloße Tortur eines Häf</w:t>
      </w:r>
      <w:r>
        <w:rPr>
          <w:rFonts w:cs="Times New Roman"/>
          <w:sz w:val="24"/>
          <w:szCs w:val="24"/>
        </w:rPr>
        <w:t>t</w:t>
      </w:r>
      <w:r>
        <w:rPr>
          <w:rFonts w:cs="Times New Roman"/>
          <w:sz w:val="24"/>
          <w:szCs w:val="24"/>
        </w:rPr>
        <w:t>lings nicht genügt, sondern der ihre Steigerung erleben möchte</w:t>
      </w:r>
      <w:r w:rsidR="00340103">
        <w:rPr>
          <w:rFonts w:cs="Times New Roman"/>
          <w:sz w:val="24"/>
          <w:szCs w:val="24"/>
        </w:rPr>
        <w:t xml:space="preserve">. </w:t>
      </w:r>
      <w:r w:rsidR="00E62FE7" w:rsidRPr="00637B43">
        <w:rPr>
          <w:rFonts w:cs="Times New Roman"/>
          <w:sz w:val="24"/>
          <w:szCs w:val="24"/>
        </w:rPr>
        <w:t xml:space="preserve">– Der </w:t>
      </w:r>
      <w:r>
        <w:rPr>
          <w:rFonts w:cs="Times New Roman"/>
          <w:sz w:val="24"/>
          <w:szCs w:val="24"/>
        </w:rPr>
        <w:t>Eindruck, den die Sz</w:t>
      </w:r>
      <w:r>
        <w:rPr>
          <w:rFonts w:cs="Times New Roman"/>
          <w:sz w:val="24"/>
          <w:szCs w:val="24"/>
        </w:rPr>
        <w:t>e</w:t>
      </w:r>
      <w:r>
        <w:rPr>
          <w:rFonts w:cs="Times New Roman"/>
          <w:sz w:val="24"/>
          <w:szCs w:val="24"/>
        </w:rPr>
        <w:t>ne vermittelt,</w:t>
      </w:r>
      <w:r w:rsidR="00E62FE7" w:rsidRPr="00637B43">
        <w:rPr>
          <w:rFonts w:cs="Times New Roman"/>
          <w:sz w:val="24"/>
          <w:szCs w:val="24"/>
        </w:rPr>
        <w:t xml:space="preserve"> wird </w:t>
      </w:r>
      <w:r w:rsidR="003A580B">
        <w:rPr>
          <w:rFonts w:cs="Times New Roman"/>
          <w:sz w:val="24"/>
          <w:szCs w:val="24"/>
        </w:rPr>
        <w:t>durch d</w:t>
      </w:r>
      <w:r w:rsidR="00340103">
        <w:rPr>
          <w:rFonts w:cs="Times New Roman"/>
          <w:sz w:val="24"/>
          <w:szCs w:val="24"/>
        </w:rPr>
        <w:t>en</w:t>
      </w:r>
      <w:r w:rsidR="003A580B">
        <w:rPr>
          <w:rFonts w:cs="Times New Roman"/>
          <w:sz w:val="24"/>
          <w:szCs w:val="24"/>
        </w:rPr>
        <w:t xml:space="preserve"> </w:t>
      </w:r>
      <w:r w:rsidR="00F77F4D">
        <w:rPr>
          <w:rFonts w:cs="Times New Roman"/>
          <w:sz w:val="24"/>
          <w:szCs w:val="24"/>
        </w:rPr>
        <w:t>zynische</w:t>
      </w:r>
      <w:r w:rsidR="00340103">
        <w:rPr>
          <w:rFonts w:cs="Times New Roman"/>
          <w:sz w:val="24"/>
          <w:szCs w:val="24"/>
        </w:rPr>
        <w:t>n Kommentar</w:t>
      </w:r>
      <w:r w:rsidRPr="00F93F88">
        <w:rPr>
          <w:rFonts w:cs="Times New Roman"/>
          <w:sz w:val="24"/>
          <w:szCs w:val="24"/>
        </w:rPr>
        <w:t xml:space="preserve"> </w:t>
      </w:r>
      <w:r w:rsidRPr="00637B43">
        <w:rPr>
          <w:rFonts w:cs="Times New Roman"/>
          <w:sz w:val="24"/>
          <w:szCs w:val="24"/>
        </w:rPr>
        <w:t>noch gesteigert</w:t>
      </w:r>
      <w:r w:rsidR="003A580B">
        <w:rPr>
          <w:rFonts w:cs="Times New Roman"/>
          <w:sz w:val="24"/>
          <w:szCs w:val="24"/>
        </w:rPr>
        <w:t xml:space="preserve">, den </w:t>
      </w:r>
      <w:proofErr w:type="spellStart"/>
      <w:r>
        <w:rPr>
          <w:rFonts w:cs="Times New Roman"/>
          <w:sz w:val="24"/>
          <w:szCs w:val="24"/>
        </w:rPr>
        <w:t>Oberkamp</w:t>
      </w:r>
      <w:proofErr w:type="spellEnd"/>
      <w:r>
        <w:rPr>
          <w:rFonts w:cs="Times New Roman"/>
          <w:sz w:val="24"/>
          <w:szCs w:val="24"/>
        </w:rPr>
        <w:t xml:space="preserve">, </w:t>
      </w:r>
      <w:r w:rsidR="003A580B">
        <w:rPr>
          <w:rFonts w:cs="Times New Roman"/>
          <w:sz w:val="24"/>
          <w:szCs w:val="24"/>
        </w:rPr>
        <w:t>der Kr</w:t>
      </w:r>
      <w:r w:rsidR="003A580B">
        <w:rPr>
          <w:rFonts w:cs="Times New Roman"/>
          <w:sz w:val="24"/>
          <w:szCs w:val="24"/>
        </w:rPr>
        <w:t>i</w:t>
      </w:r>
      <w:r w:rsidR="003A580B">
        <w:rPr>
          <w:rFonts w:cs="Times New Roman"/>
          <w:sz w:val="24"/>
          <w:szCs w:val="24"/>
        </w:rPr>
        <w:t>minalkommissar, der mit der Aufgabe, die entflohenen Häftlinge aufzuspüren, betraut ist</w:t>
      </w:r>
      <w:r>
        <w:rPr>
          <w:rFonts w:cs="Times New Roman"/>
          <w:sz w:val="24"/>
          <w:szCs w:val="24"/>
        </w:rPr>
        <w:t>, darauf</w:t>
      </w:r>
      <w:r w:rsidRPr="00F93F88">
        <w:rPr>
          <w:rFonts w:cs="Times New Roman"/>
          <w:sz w:val="24"/>
          <w:szCs w:val="24"/>
        </w:rPr>
        <w:t xml:space="preserve"> </w:t>
      </w:r>
      <w:r>
        <w:rPr>
          <w:rFonts w:cs="Times New Roman"/>
          <w:sz w:val="24"/>
          <w:szCs w:val="24"/>
        </w:rPr>
        <w:t>abgibt</w:t>
      </w:r>
      <w:r w:rsidR="00E62FE7" w:rsidRPr="00637B43">
        <w:rPr>
          <w:rFonts w:cs="Times New Roman"/>
          <w:sz w:val="24"/>
          <w:szCs w:val="24"/>
        </w:rPr>
        <w:t>:</w:t>
      </w:r>
    </w:p>
    <w:p w:rsidR="00E62FE7" w:rsidRPr="00637B43" w:rsidRDefault="00E62FE7" w:rsidP="00A744EF">
      <w:pPr>
        <w:spacing w:after="0"/>
        <w:ind w:left="1134"/>
        <w:jc w:val="both"/>
        <w:rPr>
          <w:rFonts w:cs="Times New Roman"/>
          <w:sz w:val="24"/>
          <w:szCs w:val="24"/>
        </w:rPr>
      </w:pPr>
      <w:r w:rsidRPr="00637B43">
        <w:rPr>
          <w:rFonts w:cs="Times New Roman"/>
          <w:sz w:val="24"/>
          <w:szCs w:val="24"/>
        </w:rPr>
        <w:t xml:space="preserve">„Von der Lagereinfahrt her wurden die Kriminalkommissare </w:t>
      </w:r>
      <w:proofErr w:type="spellStart"/>
      <w:r w:rsidRPr="00637B43">
        <w:rPr>
          <w:rFonts w:cs="Times New Roman"/>
          <w:sz w:val="24"/>
          <w:szCs w:val="24"/>
        </w:rPr>
        <w:t>Overkamp</w:t>
      </w:r>
      <w:proofErr w:type="spellEnd"/>
      <w:r w:rsidRPr="00637B43">
        <w:rPr>
          <w:rFonts w:cs="Times New Roman"/>
          <w:sz w:val="24"/>
          <w:szCs w:val="24"/>
        </w:rPr>
        <w:t xml:space="preserve"> und F</w:t>
      </w:r>
      <w:r w:rsidRPr="00637B43">
        <w:rPr>
          <w:rFonts w:cs="Times New Roman"/>
          <w:sz w:val="24"/>
          <w:szCs w:val="24"/>
        </w:rPr>
        <w:t>i</w:t>
      </w:r>
      <w:r w:rsidRPr="00637B43">
        <w:rPr>
          <w:rFonts w:cs="Times New Roman"/>
          <w:sz w:val="24"/>
          <w:szCs w:val="24"/>
        </w:rPr>
        <w:t>scher zur Kommandantenbaracke geleitet. Sie blieben beide stehen bei der Gruppe Bunsen-</w:t>
      </w:r>
      <w:proofErr w:type="spellStart"/>
      <w:r w:rsidRPr="00637B43">
        <w:rPr>
          <w:rFonts w:cs="Times New Roman"/>
          <w:sz w:val="24"/>
          <w:szCs w:val="24"/>
        </w:rPr>
        <w:t>Fahrenberg</w:t>
      </w:r>
      <w:proofErr w:type="spellEnd"/>
      <w:r w:rsidRPr="00637B43">
        <w:rPr>
          <w:rFonts w:cs="Times New Roman"/>
          <w:sz w:val="24"/>
          <w:szCs w:val="24"/>
        </w:rPr>
        <w:t>-</w:t>
      </w:r>
      <w:proofErr w:type="spellStart"/>
      <w:r w:rsidRPr="00637B43">
        <w:rPr>
          <w:rFonts w:cs="Times New Roman"/>
          <w:sz w:val="24"/>
          <w:szCs w:val="24"/>
        </w:rPr>
        <w:t>Zilllich</w:t>
      </w:r>
      <w:proofErr w:type="spellEnd"/>
      <w:r w:rsidRPr="00637B43">
        <w:rPr>
          <w:rFonts w:cs="Times New Roman"/>
          <w:sz w:val="24"/>
          <w:szCs w:val="24"/>
        </w:rPr>
        <w:t>, sahen, was es war, sagten rasch was einer zum a</w:t>
      </w:r>
      <w:r w:rsidRPr="00637B43">
        <w:rPr>
          <w:rFonts w:cs="Times New Roman"/>
          <w:sz w:val="24"/>
          <w:szCs w:val="24"/>
        </w:rPr>
        <w:t>n</w:t>
      </w:r>
      <w:r w:rsidRPr="00637B43">
        <w:rPr>
          <w:rFonts w:cs="Times New Roman"/>
          <w:sz w:val="24"/>
          <w:szCs w:val="24"/>
        </w:rPr>
        <w:t xml:space="preserve">dern. Dann sagte </w:t>
      </w:r>
      <w:proofErr w:type="spellStart"/>
      <w:r w:rsidRPr="00637B43">
        <w:rPr>
          <w:rFonts w:cs="Times New Roman"/>
          <w:sz w:val="24"/>
          <w:szCs w:val="24"/>
        </w:rPr>
        <w:t>Overkamp</w:t>
      </w:r>
      <w:proofErr w:type="spellEnd"/>
      <w:r w:rsidRPr="00637B43">
        <w:rPr>
          <w:rFonts w:cs="Times New Roman"/>
          <w:sz w:val="24"/>
          <w:szCs w:val="24"/>
        </w:rPr>
        <w:t xml:space="preserve">, ohne jemand ausdrücklich anzusprechen, mit ganz heiserer Stimme, die aber vor Wut </w:t>
      </w:r>
      <w:proofErr w:type="spellStart"/>
      <w:r w:rsidRPr="00637B43">
        <w:rPr>
          <w:rFonts w:cs="Times New Roman"/>
          <w:sz w:val="24"/>
          <w:szCs w:val="24"/>
        </w:rPr>
        <w:t>gepreßt</w:t>
      </w:r>
      <w:proofErr w:type="spellEnd"/>
      <w:r w:rsidRPr="00637B43">
        <w:rPr>
          <w:rFonts w:cs="Times New Roman"/>
          <w:sz w:val="24"/>
          <w:szCs w:val="24"/>
        </w:rPr>
        <w:t xml:space="preserve"> klang und vor Anstrengung, diese Wut </w:t>
      </w:r>
      <w:r w:rsidRPr="00637B43">
        <w:rPr>
          <w:rFonts w:cs="Times New Roman"/>
          <w:sz w:val="24"/>
          <w:szCs w:val="24"/>
        </w:rPr>
        <w:lastRenderedPageBreak/>
        <w:t xml:space="preserve">zu beherrschen: </w:t>
      </w:r>
      <w:r w:rsidR="003A580B">
        <w:rPr>
          <w:rFonts w:cs="Times New Roman"/>
          <w:sz w:val="24"/>
          <w:szCs w:val="24"/>
        </w:rPr>
        <w:t>‚</w:t>
      </w:r>
      <w:r w:rsidRPr="00637B43">
        <w:rPr>
          <w:rFonts w:cs="Times New Roman"/>
          <w:sz w:val="24"/>
          <w:szCs w:val="24"/>
        </w:rPr>
        <w:t xml:space="preserve">Das soll die Einlieferung vorstellen? Gratuliere. Da könnt ihr schleunigst ein paar Spezialärzte herbeitrommeln, dass sie dem Mann </w:t>
      </w:r>
      <w:proofErr w:type="spellStart"/>
      <w:r w:rsidRPr="00637B43">
        <w:rPr>
          <w:rFonts w:cs="Times New Roman"/>
          <w:sz w:val="24"/>
          <w:szCs w:val="24"/>
        </w:rPr>
        <w:t>da seine</w:t>
      </w:r>
      <w:proofErr w:type="spellEnd"/>
      <w:r w:rsidRPr="00637B43">
        <w:rPr>
          <w:rFonts w:cs="Times New Roman"/>
          <w:sz w:val="24"/>
          <w:szCs w:val="24"/>
        </w:rPr>
        <w:t xml:space="preserve"> paar Nieren und Hoden und Ohren zusammenflicken, damit er uns noch mal ve</w:t>
      </w:r>
      <w:r w:rsidRPr="00637B43">
        <w:rPr>
          <w:rFonts w:cs="Times New Roman"/>
          <w:sz w:val="24"/>
          <w:szCs w:val="24"/>
        </w:rPr>
        <w:t>r</w:t>
      </w:r>
      <w:r w:rsidRPr="00637B43">
        <w:rPr>
          <w:rFonts w:cs="Times New Roman"/>
          <w:sz w:val="24"/>
          <w:szCs w:val="24"/>
        </w:rPr>
        <w:t>nehmungsfähig wird! Schlau, schlau, gratuliere</w:t>
      </w:r>
      <w:proofErr w:type="gramStart"/>
      <w:r w:rsidRPr="00637B43">
        <w:rPr>
          <w:rFonts w:cs="Times New Roman"/>
          <w:sz w:val="24"/>
          <w:szCs w:val="24"/>
        </w:rPr>
        <w:t>.</w:t>
      </w:r>
      <w:r w:rsidR="003A580B">
        <w:rPr>
          <w:rFonts w:cs="Times New Roman"/>
          <w:sz w:val="24"/>
          <w:szCs w:val="24"/>
        </w:rPr>
        <w:t>‘</w:t>
      </w:r>
      <w:proofErr w:type="gramEnd"/>
      <w:r w:rsidR="003A580B">
        <w:rPr>
          <w:rFonts w:cs="Times New Roman"/>
          <w:sz w:val="24"/>
          <w:szCs w:val="24"/>
        </w:rPr>
        <w:t>“</w:t>
      </w:r>
      <w:r w:rsidRPr="00637B43">
        <w:rPr>
          <w:rFonts w:cs="Times New Roman"/>
          <w:sz w:val="24"/>
          <w:szCs w:val="24"/>
        </w:rPr>
        <w:t xml:space="preserve"> (</w:t>
      </w:r>
      <w:r w:rsidR="003A580B">
        <w:rPr>
          <w:rFonts w:cs="Times New Roman"/>
          <w:sz w:val="24"/>
          <w:szCs w:val="24"/>
        </w:rPr>
        <w:t xml:space="preserve">S. </w:t>
      </w:r>
      <w:r w:rsidRPr="00637B43">
        <w:rPr>
          <w:rFonts w:cs="Times New Roman"/>
          <w:sz w:val="24"/>
          <w:szCs w:val="24"/>
        </w:rPr>
        <w:t>32 f.)</w:t>
      </w:r>
    </w:p>
    <w:p w:rsidR="00E62FE7" w:rsidRPr="00637B43" w:rsidRDefault="00E62FE7" w:rsidP="00A744EF">
      <w:pPr>
        <w:spacing w:after="0"/>
        <w:jc w:val="both"/>
        <w:rPr>
          <w:rFonts w:cs="Times New Roman"/>
          <w:sz w:val="24"/>
          <w:szCs w:val="24"/>
        </w:rPr>
      </w:pPr>
      <w:r w:rsidRPr="00637B43">
        <w:rPr>
          <w:rFonts w:cs="Times New Roman"/>
          <w:sz w:val="24"/>
          <w:szCs w:val="24"/>
        </w:rPr>
        <w:t xml:space="preserve">Die Autorin operiert mit Aussparungen. </w:t>
      </w:r>
      <w:r w:rsidR="00F93F88">
        <w:rPr>
          <w:rFonts w:cs="Times New Roman"/>
          <w:sz w:val="24"/>
          <w:szCs w:val="24"/>
        </w:rPr>
        <w:t>Der</w:t>
      </w:r>
      <w:r w:rsidRPr="00637B43">
        <w:rPr>
          <w:rFonts w:cs="Times New Roman"/>
          <w:sz w:val="24"/>
          <w:szCs w:val="24"/>
        </w:rPr>
        <w:t xml:space="preserve"> Polizeioffizier</w:t>
      </w:r>
      <w:r w:rsidR="00F93F88">
        <w:rPr>
          <w:rFonts w:cs="Times New Roman"/>
          <w:sz w:val="24"/>
          <w:szCs w:val="24"/>
        </w:rPr>
        <w:t xml:space="preserve"> sieht sich um </w:t>
      </w:r>
      <w:r w:rsidRPr="00637B43">
        <w:rPr>
          <w:rFonts w:cs="Times New Roman"/>
          <w:sz w:val="24"/>
          <w:szCs w:val="24"/>
        </w:rPr>
        <w:t>die Möglichkeit gebracht, ein Verhör des Häftlings mit Erfolg durchzuführen</w:t>
      </w:r>
      <w:r w:rsidR="00F93F88">
        <w:rPr>
          <w:rFonts w:cs="Times New Roman"/>
          <w:sz w:val="24"/>
          <w:szCs w:val="24"/>
        </w:rPr>
        <w:t xml:space="preserve">. Reagiert Bunsen </w:t>
      </w:r>
      <w:r w:rsidR="00633A75">
        <w:rPr>
          <w:rFonts w:cs="Times New Roman"/>
          <w:sz w:val="24"/>
          <w:szCs w:val="24"/>
        </w:rPr>
        <w:t>in dieser Situ</w:t>
      </w:r>
      <w:r w:rsidR="00633A75">
        <w:rPr>
          <w:rFonts w:cs="Times New Roman"/>
          <w:sz w:val="24"/>
          <w:szCs w:val="24"/>
        </w:rPr>
        <w:t>a</w:t>
      </w:r>
      <w:r w:rsidR="00633A75">
        <w:rPr>
          <w:rFonts w:cs="Times New Roman"/>
          <w:sz w:val="24"/>
          <w:szCs w:val="24"/>
        </w:rPr>
        <w:t xml:space="preserve">tion </w:t>
      </w:r>
      <w:r w:rsidR="00F93F88">
        <w:rPr>
          <w:rFonts w:cs="Times New Roman"/>
          <w:sz w:val="24"/>
          <w:szCs w:val="24"/>
        </w:rPr>
        <w:t xml:space="preserve">als Sadist, </w:t>
      </w:r>
      <w:r w:rsidR="00F6510E">
        <w:rPr>
          <w:rFonts w:cs="Times New Roman"/>
          <w:sz w:val="24"/>
          <w:szCs w:val="24"/>
        </w:rPr>
        <w:t>handel</w:t>
      </w:r>
      <w:r w:rsidR="00F93F88">
        <w:rPr>
          <w:rFonts w:cs="Times New Roman"/>
          <w:sz w:val="24"/>
          <w:szCs w:val="24"/>
        </w:rPr>
        <w:t xml:space="preserve">t </w:t>
      </w:r>
      <w:proofErr w:type="spellStart"/>
      <w:r w:rsidR="00F93F88">
        <w:rPr>
          <w:rFonts w:cs="Times New Roman"/>
          <w:sz w:val="24"/>
          <w:szCs w:val="24"/>
        </w:rPr>
        <w:t>Overkamp</w:t>
      </w:r>
      <w:proofErr w:type="spellEnd"/>
      <w:r w:rsidR="00F93F88">
        <w:rPr>
          <w:rFonts w:cs="Times New Roman"/>
          <w:sz w:val="24"/>
          <w:szCs w:val="24"/>
        </w:rPr>
        <w:t xml:space="preserve"> als zynischer </w:t>
      </w:r>
      <w:r w:rsidR="00633A75">
        <w:rPr>
          <w:rFonts w:cs="Times New Roman"/>
          <w:sz w:val="24"/>
          <w:szCs w:val="24"/>
        </w:rPr>
        <w:t>polizeilicher F</w:t>
      </w:r>
      <w:r w:rsidR="00F93F88">
        <w:rPr>
          <w:rFonts w:cs="Times New Roman"/>
          <w:sz w:val="24"/>
          <w:szCs w:val="24"/>
        </w:rPr>
        <w:t>achmann</w:t>
      </w:r>
      <w:r w:rsidRPr="00637B43">
        <w:rPr>
          <w:rFonts w:cs="Times New Roman"/>
          <w:sz w:val="24"/>
          <w:szCs w:val="24"/>
        </w:rPr>
        <w:t>.</w:t>
      </w:r>
    </w:p>
    <w:p w:rsidR="00E62FE7" w:rsidRPr="00637B43" w:rsidRDefault="00E62FE7" w:rsidP="00A744EF">
      <w:pPr>
        <w:spacing w:after="0"/>
        <w:jc w:val="both"/>
        <w:rPr>
          <w:rFonts w:cs="Times New Roman"/>
          <w:sz w:val="24"/>
          <w:szCs w:val="24"/>
        </w:rPr>
      </w:pPr>
    </w:p>
    <w:p w:rsidR="0064015D" w:rsidRDefault="00E62FE7" w:rsidP="00A744EF">
      <w:pPr>
        <w:spacing w:after="0"/>
        <w:jc w:val="both"/>
        <w:rPr>
          <w:rFonts w:cs="Times New Roman"/>
          <w:sz w:val="24"/>
          <w:szCs w:val="24"/>
        </w:rPr>
      </w:pPr>
      <w:r w:rsidRPr="00637B43">
        <w:rPr>
          <w:rFonts w:cs="Times New Roman"/>
          <w:sz w:val="24"/>
          <w:szCs w:val="24"/>
        </w:rPr>
        <w:tab/>
      </w:r>
      <w:r w:rsidR="00676DA4">
        <w:rPr>
          <w:rFonts w:cs="Times New Roman"/>
          <w:sz w:val="24"/>
          <w:szCs w:val="24"/>
        </w:rPr>
        <w:t xml:space="preserve">Für </w:t>
      </w:r>
      <w:r w:rsidRPr="00637B43">
        <w:rPr>
          <w:rFonts w:cs="Times New Roman"/>
          <w:sz w:val="24"/>
          <w:szCs w:val="24"/>
        </w:rPr>
        <w:t>Georg</w:t>
      </w:r>
      <w:r w:rsidR="00CD0AB2">
        <w:rPr>
          <w:rFonts w:cs="Times New Roman"/>
          <w:sz w:val="24"/>
          <w:szCs w:val="24"/>
        </w:rPr>
        <w:t xml:space="preserve"> </w:t>
      </w:r>
      <w:proofErr w:type="spellStart"/>
      <w:r w:rsidR="00CD0AB2">
        <w:rPr>
          <w:rFonts w:cs="Times New Roman"/>
          <w:sz w:val="24"/>
          <w:szCs w:val="24"/>
        </w:rPr>
        <w:t>Heisler</w:t>
      </w:r>
      <w:proofErr w:type="spellEnd"/>
      <w:r w:rsidR="00863AE2">
        <w:rPr>
          <w:rFonts w:cs="Times New Roman"/>
          <w:sz w:val="24"/>
          <w:szCs w:val="24"/>
        </w:rPr>
        <w:t xml:space="preserve"> </w:t>
      </w:r>
      <w:r w:rsidR="00676DA4">
        <w:rPr>
          <w:rFonts w:cs="Times New Roman"/>
          <w:sz w:val="24"/>
          <w:szCs w:val="24"/>
        </w:rPr>
        <w:t xml:space="preserve">ist die Flucht ein Ausbruch „in die Wildnis“. </w:t>
      </w:r>
      <w:r w:rsidR="00676DA4" w:rsidRPr="00637B43">
        <w:rPr>
          <w:rFonts w:cs="Times New Roman"/>
          <w:sz w:val="24"/>
          <w:szCs w:val="24"/>
        </w:rPr>
        <w:t xml:space="preserve">Er bewegt sich </w:t>
      </w:r>
      <w:r w:rsidR="0064015D" w:rsidRPr="00637B43">
        <w:rPr>
          <w:rFonts w:cs="Times New Roman"/>
          <w:sz w:val="24"/>
          <w:szCs w:val="24"/>
        </w:rPr>
        <w:t xml:space="preserve">wie ein Tier </w:t>
      </w:r>
      <w:r w:rsidR="00676DA4" w:rsidRPr="00637B43">
        <w:rPr>
          <w:rFonts w:cs="Times New Roman"/>
          <w:sz w:val="24"/>
          <w:szCs w:val="24"/>
        </w:rPr>
        <w:t>zwischen Sträuchern, Binsen und Gestrüpp</w:t>
      </w:r>
      <w:r w:rsidR="0064015D">
        <w:rPr>
          <w:rFonts w:cs="Times New Roman"/>
          <w:sz w:val="24"/>
          <w:szCs w:val="24"/>
        </w:rPr>
        <w:t>. Die Grübelei</w:t>
      </w:r>
      <w:r w:rsidR="00863AE2" w:rsidRPr="00863AE2">
        <w:rPr>
          <w:rFonts w:cs="Times New Roman"/>
          <w:sz w:val="24"/>
          <w:szCs w:val="24"/>
        </w:rPr>
        <w:t xml:space="preserve"> </w:t>
      </w:r>
      <w:r w:rsidR="00863AE2">
        <w:rPr>
          <w:rFonts w:cs="Times New Roman"/>
          <w:sz w:val="24"/>
          <w:szCs w:val="24"/>
        </w:rPr>
        <w:t xml:space="preserve">zusammen mit Wallau, dem Organisator, wie der Ausbruch </w:t>
      </w:r>
      <w:r w:rsidR="00544BA2">
        <w:rPr>
          <w:rFonts w:cs="Times New Roman"/>
          <w:sz w:val="24"/>
          <w:szCs w:val="24"/>
        </w:rPr>
        <w:t>durchgeführ</w:t>
      </w:r>
      <w:r w:rsidR="00863AE2">
        <w:rPr>
          <w:rFonts w:cs="Times New Roman"/>
          <w:sz w:val="24"/>
          <w:szCs w:val="24"/>
        </w:rPr>
        <w:t xml:space="preserve">t werden könnte, </w:t>
      </w:r>
      <w:r w:rsidR="0064015D">
        <w:rPr>
          <w:rFonts w:cs="Times New Roman"/>
          <w:sz w:val="24"/>
          <w:szCs w:val="24"/>
        </w:rPr>
        <w:t xml:space="preserve">hat </w:t>
      </w:r>
      <w:r w:rsidR="00863AE2">
        <w:rPr>
          <w:rFonts w:cs="Times New Roman"/>
          <w:sz w:val="24"/>
          <w:szCs w:val="24"/>
        </w:rPr>
        <w:t>jetzt</w:t>
      </w:r>
      <w:r w:rsidR="0064015D">
        <w:rPr>
          <w:rFonts w:cs="Times New Roman"/>
          <w:sz w:val="24"/>
          <w:szCs w:val="24"/>
        </w:rPr>
        <w:t xml:space="preserve"> ein Ende</w:t>
      </w:r>
      <w:r w:rsidR="00863AE2">
        <w:rPr>
          <w:rFonts w:cs="Times New Roman"/>
          <w:sz w:val="24"/>
          <w:szCs w:val="24"/>
        </w:rPr>
        <w:t xml:space="preserve">. Die „Wildnis“ </w:t>
      </w:r>
      <w:r w:rsidR="00544BA2">
        <w:rPr>
          <w:rFonts w:cs="Times New Roman"/>
          <w:sz w:val="24"/>
          <w:szCs w:val="24"/>
        </w:rPr>
        <w:t xml:space="preserve">ist </w:t>
      </w:r>
      <w:r w:rsidR="00863AE2">
        <w:rPr>
          <w:rFonts w:cs="Times New Roman"/>
          <w:sz w:val="24"/>
          <w:szCs w:val="24"/>
        </w:rPr>
        <w:t xml:space="preserve">die Sphäre der Freiheit </w:t>
      </w:r>
      <w:r w:rsidR="00544BA2">
        <w:rPr>
          <w:rFonts w:cs="Times New Roman"/>
          <w:sz w:val="24"/>
          <w:szCs w:val="24"/>
        </w:rPr>
        <w:t>und der einzig kreatürlichen Existenz</w:t>
      </w:r>
      <w:r w:rsidR="0064015D">
        <w:rPr>
          <w:rFonts w:cs="Times New Roman"/>
          <w:sz w:val="24"/>
          <w:szCs w:val="24"/>
        </w:rPr>
        <w:t xml:space="preserve">: </w:t>
      </w:r>
    </w:p>
    <w:p w:rsidR="00E91593" w:rsidRDefault="00E91593" w:rsidP="00E91593">
      <w:pPr>
        <w:spacing w:after="0"/>
        <w:ind w:left="1134"/>
        <w:jc w:val="both"/>
      </w:pPr>
      <w:r w:rsidRPr="00E91593">
        <w:rPr>
          <w:rFonts w:cs="Times New Roman"/>
          <w:sz w:val="24"/>
          <w:szCs w:val="24"/>
        </w:rPr>
        <w:t xml:space="preserve">„Wie lange er auch über die Flucht gegrübelt hatte, </w:t>
      </w:r>
      <w:r w:rsidR="00863AE2">
        <w:rPr>
          <w:rFonts w:cs="Times New Roman"/>
          <w:sz w:val="24"/>
          <w:szCs w:val="24"/>
        </w:rPr>
        <w:t>[…]</w:t>
      </w:r>
      <w:r w:rsidRPr="00E91593">
        <w:rPr>
          <w:rFonts w:cs="Times New Roman"/>
          <w:sz w:val="24"/>
          <w:szCs w:val="24"/>
        </w:rPr>
        <w:t xml:space="preserve"> wie viele winzige Einze</w:t>
      </w:r>
      <w:r w:rsidRPr="00E91593">
        <w:rPr>
          <w:rFonts w:cs="Times New Roman"/>
          <w:sz w:val="24"/>
          <w:szCs w:val="24"/>
        </w:rPr>
        <w:t>l</w:t>
      </w:r>
      <w:r w:rsidRPr="00E91593">
        <w:rPr>
          <w:rFonts w:cs="Times New Roman"/>
          <w:sz w:val="24"/>
          <w:szCs w:val="24"/>
        </w:rPr>
        <w:t>heiten er auch erwogen hatte und auch den gewaltigen Ablauf eines neuen D</w:t>
      </w:r>
      <w:r w:rsidRPr="00E91593">
        <w:rPr>
          <w:rFonts w:cs="Times New Roman"/>
          <w:sz w:val="24"/>
          <w:szCs w:val="24"/>
        </w:rPr>
        <w:t>a</w:t>
      </w:r>
      <w:r w:rsidRPr="00E91593">
        <w:rPr>
          <w:rFonts w:cs="Times New Roman"/>
          <w:sz w:val="24"/>
          <w:szCs w:val="24"/>
        </w:rPr>
        <w:t>seins, in den ersten Minuten nach der Flucht war er nur ein Tier, das in die Wil</w:t>
      </w:r>
      <w:r w:rsidRPr="00E91593">
        <w:rPr>
          <w:rFonts w:cs="Times New Roman"/>
          <w:sz w:val="24"/>
          <w:szCs w:val="24"/>
        </w:rPr>
        <w:t>d</w:t>
      </w:r>
      <w:r w:rsidRPr="00E91593">
        <w:rPr>
          <w:rFonts w:cs="Times New Roman"/>
          <w:sz w:val="24"/>
          <w:szCs w:val="24"/>
        </w:rPr>
        <w:t>nis ausbricht, die sein Leben ist, und Blut und Haare kleben noch an der Falle.“ (S. 23</w:t>
      </w:r>
      <w:r w:rsidRPr="00676DA4">
        <w:rPr>
          <w:rFonts w:cs="Times New Roman"/>
        </w:rPr>
        <w:t>)</w:t>
      </w:r>
    </w:p>
    <w:p w:rsidR="00E91593" w:rsidRDefault="00E62FE7" w:rsidP="00E91593">
      <w:pPr>
        <w:spacing w:after="0" w:line="240" w:lineRule="auto"/>
        <w:jc w:val="both"/>
        <w:rPr>
          <w:rFonts w:cs="Times New Roman"/>
          <w:sz w:val="24"/>
          <w:szCs w:val="24"/>
        </w:rPr>
      </w:pPr>
      <w:r w:rsidRPr="00637B43">
        <w:rPr>
          <w:rFonts w:cs="Times New Roman"/>
          <w:sz w:val="24"/>
          <w:szCs w:val="24"/>
        </w:rPr>
        <w:t xml:space="preserve">Schutz </w:t>
      </w:r>
      <w:r w:rsidR="00E91593">
        <w:rPr>
          <w:rFonts w:cs="Times New Roman"/>
          <w:sz w:val="24"/>
          <w:szCs w:val="24"/>
        </w:rPr>
        <w:t xml:space="preserve">vor den Verfolgern </w:t>
      </w:r>
      <w:r w:rsidRPr="00637B43">
        <w:rPr>
          <w:rFonts w:cs="Times New Roman"/>
          <w:sz w:val="24"/>
          <w:szCs w:val="24"/>
        </w:rPr>
        <w:t xml:space="preserve">bietet allein der </w:t>
      </w:r>
      <w:r w:rsidR="00E91593">
        <w:rPr>
          <w:rFonts w:cs="Times New Roman"/>
          <w:sz w:val="24"/>
          <w:szCs w:val="24"/>
        </w:rPr>
        <w:t>Herbstn</w:t>
      </w:r>
      <w:r w:rsidRPr="00637B43">
        <w:rPr>
          <w:rFonts w:cs="Times New Roman"/>
          <w:sz w:val="24"/>
          <w:szCs w:val="24"/>
        </w:rPr>
        <w:t>ebel</w:t>
      </w:r>
      <w:r w:rsidR="00E91593">
        <w:rPr>
          <w:rFonts w:cs="Times New Roman"/>
          <w:sz w:val="24"/>
          <w:szCs w:val="24"/>
        </w:rPr>
        <w:t>:</w:t>
      </w:r>
      <w:r w:rsidR="00E91593">
        <w:rPr>
          <w:rStyle w:val="Funotenzeichen"/>
          <w:rFonts w:cs="Times New Roman"/>
          <w:sz w:val="24"/>
          <w:szCs w:val="24"/>
        </w:rPr>
        <w:footnoteReference w:id="23"/>
      </w:r>
      <w:r w:rsidR="0064015D">
        <w:rPr>
          <w:rFonts w:cs="Times New Roman"/>
          <w:sz w:val="24"/>
          <w:szCs w:val="24"/>
        </w:rPr>
        <w:t xml:space="preserve"> </w:t>
      </w:r>
    </w:p>
    <w:p w:rsidR="00E62FE7" w:rsidRPr="00637B43" w:rsidRDefault="00E62FE7" w:rsidP="00A744EF">
      <w:pPr>
        <w:spacing w:after="0"/>
        <w:ind w:left="1134"/>
        <w:jc w:val="both"/>
        <w:rPr>
          <w:rFonts w:cs="Times New Roman"/>
          <w:sz w:val="24"/>
          <w:szCs w:val="24"/>
        </w:rPr>
      </w:pPr>
      <w:r w:rsidRPr="00637B43">
        <w:rPr>
          <w:rFonts w:cs="Times New Roman"/>
          <w:sz w:val="24"/>
          <w:szCs w:val="24"/>
        </w:rPr>
        <w:t>„Das Geheul der Sirenen drang seit der Entdeckung der Flucht kilometerweit über das Land und weckte ringsum die kleinen Dörfer, die der dicke Herbstnebel ei</w:t>
      </w:r>
      <w:r w:rsidRPr="00637B43">
        <w:rPr>
          <w:rFonts w:cs="Times New Roman"/>
          <w:sz w:val="24"/>
          <w:szCs w:val="24"/>
        </w:rPr>
        <w:t>n</w:t>
      </w:r>
      <w:r w:rsidRPr="00637B43">
        <w:rPr>
          <w:rFonts w:cs="Times New Roman"/>
          <w:sz w:val="24"/>
          <w:szCs w:val="24"/>
        </w:rPr>
        <w:t>wickelte. Dieser Nebel dämpfte alles, sogar die mächtigen Scheinwerfer, die sonst die schwärzeste Nacht aufgeblendet hatten. Jetzt gegen sechs Uhr früh erstickten sie in dem watteartigen Nebel, den sie kaum gelblich färbten.“</w:t>
      </w:r>
    </w:p>
    <w:p w:rsidR="00544BA2" w:rsidRDefault="00E91593" w:rsidP="00544BA2">
      <w:pPr>
        <w:spacing w:after="0"/>
        <w:jc w:val="both"/>
        <w:rPr>
          <w:rFonts w:cs="Times New Roman"/>
          <w:sz w:val="24"/>
          <w:szCs w:val="24"/>
        </w:rPr>
      </w:pPr>
      <w:r>
        <w:rPr>
          <w:rFonts w:cs="Times New Roman"/>
          <w:sz w:val="24"/>
          <w:szCs w:val="24"/>
        </w:rPr>
        <w:t>D</w:t>
      </w:r>
      <w:r w:rsidR="00E26C7A">
        <w:rPr>
          <w:rFonts w:cs="Times New Roman"/>
          <w:sz w:val="24"/>
          <w:szCs w:val="24"/>
        </w:rPr>
        <w:t xml:space="preserve">ie </w:t>
      </w:r>
      <w:r w:rsidR="00E62FE7" w:rsidRPr="00637B43">
        <w:rPr>
          <w:rFonts w:cs="Times New Roman"/>
          <w:sz w:val="24"/>
          <w:szCs w:val="24"/>
        </w:rPr>
        <w:t>Sirenen</w:t>
      </w:r>
      <w:r>
        <w:rPr>
          <w:rFonts w:cs="Times New Roman"/>
          <w:sz w:val="24"/>
          <w:szCs w:val="24"/>
        </w:rPr>
        <w:t xml:space="preserve"> sind</w:t>
      </w:r>
      <w:r w:rsidR="00E26C7A">
        <w:rPr>
          <w:rFonts w:cs="Times New Roman"/>
          <w:sz w:val="24"/>
          <w:szCs w:val="24"/>
        </w:rPr>
        <w:t xml:space="preserve"> </w:t>
      </w:r>
      <w:r>
        <w:rPr>
          <w:rFonts w:cs="Times New Roman"/>
          <w:sz w:val="24"/>
          <w:szCs w:val="24"/>
        </w:rPr>
        <w:t xml:space="preserve">zum einen </w:t>
      </w:r>
      <w:r w:rsidRPr="00637B43">
        <w:rPr>
          <w:rFonts w:cs="Times New Roman"/>
          <w:sz w:val="24"/>
          <w:szCs w:val="24"/>
        </w:rPr>
        <w:t>Warnvorrichtungen</w:t>
      </w:r>
      <w:r>
        <w:rPr>
          <w:rFonts w:cs="Times New Roman"/>
          <w:sz w:val="24"/>
          <w:szCs w:val="24"/>
        </w:rPr>
        <w:t xml:space="preserve">, </w:t>
      </w:r>
      <w:r w:rsidR="00E26C7A">
        <w:rPr>
          <w:rFonts w:cs="Times New Roman"/>
          <w:sz w:val="24"/>
          <w:szCs w:val="24"/>
        </w:rPr>
        <w:t xml:space="preserve">nach antiker Bedeutung </w:t>
      </w:r>
      <w:r>
        <w:rPr>
          <w:rFonts w:cs="Times New Roman"/>
          <w:sz w:val="24"/>
          <w:szCs w:val="24"/>
        </w:rPr>
        <w:t xml:space="preserve">aber auch </w:t>
      </w:r>
      <w:r w:rsidR="00E62FE7" w:rsidRPr="00637B43">
        <w:rPr>
          <w:rFonts w:cs="Times New Roman"/>
          <w:sz w:val="24"/>
          <w:szCs w:val="24"/>
        </w:rPr>
        <w:t>„lockende Fabelwesen“, die den, der sich von ihnen verführen lä</w:t>
      </w:r>
      <w:r w:rsidR="00E26C7A">
        <w:rPr>
          <w:rFonts w:cs="Times New Roman"/>
          <w:sz w:val="24"/>
          <w:szCs w:val="24"/>
        </w:rPr>
        <w:t>ss</w:t>
      </w:r>
      <w:r w:rsidR="00E62FE7" w:rsidRPr="00637B43">
        <w:rPr>
          <w:rFonts w:cs="Times New Roman"/>
          <w:sz w:val="24"/>
          <w:szCs w:val="24"/>
        </w:rPr>
        <w:t xml:space="preserve">t, in den Tod führen. </w:t>
      </w:r>
      <w:r>
        <w:rPr>
          <w:rFonts w:cs="Times New Roman"/>
          <w:sz w:val="24"/>
          <w:szCs w:val="24"/>
        </w:rPr>
        <w:t xml:space="preserve">Für Georg, den Flüchtling, </w:t>
      </w:r>
      <w:r w:rsidR="00863AE2">
        <w:rPr>
          <w:rFonts w:cs="Times New Roman"/>
          <w:sz w:val="24"/>
          <w:szCs w:val="24"/>
        </w:rPr>
        <w:t xml:space="preserve">erscheint </w:t>
      </w:r>
      <w:r w:rsidR="00544BA2">
        <w:rPr>
          <w:rFonts w:cs="Times New Roman"/>
          <w:sz w:val="24"/>
          <w:szCs w:val="24"/>
        </w:rPr>
        <w:t xml:space="preserve">nach Heulen der Sirenen </w:t>
      </w:r>
      <w:r w:rsidR="00863AE2">
        <w:rPr>
          <w:rFonts w:cs="Times New Roman"/>
          <w:sz w:val="24"/>
          <w:szCs w:val="24"/>
        </w:rPr>
        <w:t>„der Tod im Sumpf“ plötzlich „ganz einfach und ohne Schrecken</w:t>
      </w:r>
      <w:r w:rsidR="00544BA2">
        <w:rPr>
          <w:rFonts w:cs="Times New Roman"/>
          <w:sz w:val="24"/>
          <w:szCs w:val="24"/>
        </w:rPr>
        <w:t xml:space="preserve"> [als]</w:t>
      </w:r>
      <w:r w:rsidR="00863AE2">
        <w:rPr>
          <w:rFonts w:cs="Times New Roman"/>
          <w:sz w:val="24"/>
          <w:szCs w:val="24"/>
        </w:rPr>
        <w:t xml:space="preserve"> sei er ein andrer Tod als der, vor dem er geflohen war, ein Tod in der Wildnis, ganz frei, nicht von Menschenhand“ (S. 24).</w:t>
      </w:r>
      <w:r w:rsidR="00544BA2">
        <w:rPr>
          <w:rFonts w:cs="Times New Roman"/>
          <w:sz w:val="24"/>
          <w:szCs w:val="24"/>
        </w:rPr>
        <w:t xml:space="preserve"> </w:t>
      </w:r>
    </w:p>
    <w:p w:rsidR="00544BA2" w:rsidRDefault="00F5523B" w:rsidP="00544BA2">
      <w:pPr>
        <w:spacing w:after="0"/>
        <w:ind w:firstLine="708"/>
        <w:jc w:val="both"/>
        <w:rPr>
          <w:rFonts w:cs="Times New Roman"/>
          <w:sz w:val="24"/>
          <w:szCs w:val="24"/>
        </w:rPr>
      </w:pPr>
      <w:r>
        <w:rPr>
          <w:rFonts w:cs="Times New Roman"/>
          <w:sz w:val="24"/>
          <w:szCs w:val="24"/>
        </w:rPr>
        <w:t>Es folgt</w:t>
      </w:r>
      <w:r w:rsidR="00E62FE7" w:rsidRPr="00637B43">
        <w:rPr>
          <w:rFonts w:cs="Times New Roman"/>
          <w:sz w:val="24"/>
          <w:szCs w:val="24"/>
        </w:rPr>
        <w:t xml:space="preserve"> eine Phase, in der der </w:t>
      </w:r>
      <w:r>
        <w:rPr>
          <w:rFonts w:cs="Times New Roman"/>
          <w:sz w:val="24"/>
          <w:szCs w:val="24"/>
        </w:rPr>
        <w:t xml:space="preserve">Georg </w:t>
      </w:r>
      <w:proofErr w:type="spellStart"/>
      <w:proofErr w:type="gramStart"/>
      <w:r>
        <w:rPr>
          <w:rFonts w:cs="Times New Roman"/>
          <w:sz w:val="24"/>
          <w:szCs w:val="24"/>
        </w:rPr>
        <w:t>Heisler</w:t>
      </w:r>
      <w:proofErr w:type="spellEnd"/>
      <w:r w:rsidR="00544BA2">
        <w:rPr>
          <w:rFonts w:cs="Times New Roman"/>
          <w:sz w:val="24"/>
          <w:szCs w:val="24"/>
        </w:rPr>
        <w:t xml:space="preserve"> </w:t>
      </w:r>
      <w:r>
        <w:rPr>
          <w:rFonts w:cs="Times New Roman"/>
          <w:sz w:val="24"/>
          <w:szCs w:val="24"/>
        </w:rPr>
        <w:t>,</w:t>
      </w:r>
      <w:proofErr w:type="gramEnd"/>
      <w:r>
        <w:rPr>
          <w:rFonts w:cs="Times New Roman"/>
          <w:sz w:val="24"/>
          <w:szCs w:val="24"/>
        </w:rPr>
        <w:t xml:space="preserve"> der </w:t>
      </w:r>
      <w:r w:rsidR="00E62FE7" w:rsidRPr="00637B43">
        <w:rPr>
          <w:rFonts w:cs="Times New Roman"/>
          <w:sz w:val="24"/>
          <w:szCs w:val="24"/>
        </w:rPr>
        <w:t>Flüchtling</w:t>
      </w:r>
      <w:r>
        <w:rPr>
          <w:rFonts w:cs="Times New Roman"/>
          <w:sz w:val="24"/>
          <w:szCs w:val="24"/>
        </w:rPr>
        <w:t>,</w:t>
      </w:r>
      <w:r w:rsidR="00E62FE7" w:rsidRPr="00637B43">
        <w:rPr>
          <w:rFonts w:cs="Times New Roman"/>
          <w:sz w:val="24"/>
          <w:szCs w:val="24"/>
        </w:rPr>
        <w:t xml:space="preserve"> gleichsam eins wird mit der Natur</w:t>
      </w:r>
      <w:r w:rsidR="00544BA2">
        <w:rPr>
          <w:rFonts w:cs="Times New Roman"/>
          <w:sz w:val="24"/>
          <w:szCs w:val="24"/>
        </w:rPr>
        <w:t xml:space="preserve">. </w:t>
      </w:r>
    </w:p>
    <w:p w:rsidR="00544BA2" w:rsidRPr="00637B43" w:rsidRDefault="00544BA2" w:rsidP="00544BA2">
      <w:pPr>
        <w:spacing w:after="0"/>
        <w:ind w:left="1134"/>
        <w:jc w:val="both"/>
        <w:rPr>
          <w:rFonts w:cs="Times New Roman"/>
          <w:sz w:val="24"/>
          <w:szCs w:val="24"/>
        </w:rPr>
      </w:pPr>
      <w:r w:rsidRPr="00637B43">
        <w:rPr>
          <w:rFonts w:cs="Times New Roman"/>
          <w:sz w:val="24"/>
          <w:szCs w:val="24"/>
        </w:rPr>
        <w:t>„Als er den Kopf aus den Binsen herausstreckte, stand der Nebel so hoch, dass er die Baumgruppe freigab hinter der Essigfabrik, und da Georg die Sonne im R</w:t>
      </w:r>
      <w:r w:rsidRPr="00637B43">
        <w:rPr>
          <w:rFonts w:cs="Times New Roman"/>
          <w:sz w:val="24"/>
          <w:szCs w:val="24"/>
        </w:rPr>
        <w:t>ü</w:t>
      </w:r>
      <w:r w:rsidRPr="00637B43">
        <w:rPr>
          <w:rFonts w:cs="Times New Roman"/>
          <w:sz w:val="24"/>
          <w:szCs w:val="24"/>
        </w:rPr>
        <w:t>cken hatte, schien die Baumgruppe von selbst aufzuflammen in einem eignen j</w:t>
      </w:r>
      <w:r w:rsidRPr="00637B43">
        <w:rPr>
          <w:rFonts w:cs="Times New Roman"/>
          <w:sz w:val="24"/>
          <w:szCs w:val="24"/>
        </w:rPr>
        <w:t>ä</w:t>
      </w:r>
      <w:r w:rsidRPr="00637B43">
        <w:rPr>
          <w:rFonts w:cs="Times New Roman"/>
          <w:sz w:val="24"/>
          <w:szCs w:val="24"/>
        </w:rPr>
        <w:t xml:space="preserve">hen Feuer. Wie lange war er schon gekrochen? Sein Zeug glitschte mit der Erde zusammen. Könnte er einfach liegenbleiben, niemand würde ihn finden. Keine andre Unruhe würde um ihn entstehen als ein </w:t>
      </w:r>
      <w:proofErr w:type="spellStart"/>
      <w:r w:rsidRPr="00637B43">
        <w:rPr>
          <w:rFonts w:cs="Times New Roman"/>
          <w:sz w:val="24"/>
          <w:szCs w:val="24"/>
        </w:rPr>
        <w:t>bißchen</w:t>
      </w:r>
      <w:proofErr w:type="spellEnd"/>
      <w:r w:rsidRPr="00637B43">
        <w:rPr>
          <w:rFonts w:cs="Times New Roman"/>
          <w:sz w:val="24"/>
          <w:szCs w:val="24"/>
        </w:rPr>
        <w:t xml:space="preserve"> Krächzen und Flattern. Ein paar Wochen Geduld, dann deckt eine Kruste gefrorenen Schnees mühelos, was übrigbleibt.“ (</w:t>
      </w:r>
      <w:r>
        <w:rPr>
          <w:rFonts w:cs="Times New Roman"/>
          <w:sz w:val="24"/>
          <w:szCs w:val="24"/>
        </w:rPr>
        <w:t xml:space="preserve">S. </w:t>
      </w:r>
      <w:r w:rsidRPr="00637B43">
        <w:rPr>
          <w:rFonts w:cs="Times New Roman"/>
          <w:sz w:val="24"/>
          <w:szCs w:val="24"/>
        </w:rPr>
        <w:t>33 f.)</w:t>
      </w:r>
    </w:p>
    <w:p w:rsidR="00E62FE7" w:rsidRPr="00637B43" w:rsidRDefault="00544BA2" w:rsidP="00A744EF">
      <w:pPr>
        <w:spacing w:after="0"/>
        <w:jc w:val="both"/>
        <w:rPr>
          <w:rFonts w:cs="Times New Roman"/>
          <w:sz w:val="24"/>
          <w:szCs w:val="24"/>
        </w:rPr>
      </w:pPr>
      <w:r>
        <w:rPr>
          <w:rFonts w:cs="Times New Roman"/>
          <w:sz w:val="24"/>
          <w:szCs w:val="24"/>
        </w:rPr>
        <w:t>Der</w:t>
      </w:r>
      <w:r w:rsidR="00E62FE7" w:rsidRPr="00637B43">
        <w:rPr>
          <w:rFonts w:cs="Times New Roman"/>
          <w:sz w:val="24"/>
          <w:szCs w:val="24"/>
        </w:rPr>
        <w:t xml:space="preserve"> „Tod in der Wildnis“ ist ein existenzialistisches Motiv. Die „Wildnis“, die Natur als so</w:t>
      </w:r>
      <w:r w:rsidR="00E62FE7" w:rsidRPr="00637B43">
        <w:rPr>
          <w:rFonts w:cs="Times New Roman"/>
          <w:sz w:val="24"/>
          <w:szCs w:val="24"/>
        </w:rPr>
        <w:t>l</w:t>
      </w:r>
      <w:r w:rsidR="00E62FE7" w:rsidRPr="00637B43">
        <w:rPr>
          <w:rFonts w:cs="Times New Roman"/>
          <w:sz w:val="24"/>
          <w:szCs w:val="24"/>
        </w:rPr>
        <w:t>che, symbolisiert in diesem Zusammenhang „Freiheit“</w:t>
      </w:r>
      <w:r w:rsidR="00F418EA">
        <w:rPr>
          <w:rFonts w:cs="Times New Roman"/>
          <w:sz w:val="24"/>
          <w:szCs w:val="24"/>
        </w:rPr>
        <w:t>. D</w:t>
      </w:r>
      <w:r w:rsidR="00E62FE7" w:rsidRPr="00637B43">
        <w:rPr>
          <w:rFonts w:cs="Times New Roman"/>
          <w:sz w:val="24"/>
          <w:szCs w:val="24"/>
        </w:rPr>
        <w:t xml:space="preserve">er selbstgesuchte, selbstbestimmte Tod ist ein Akt des Sich-selber-Befreiens. – Das, was </w:t>
      </w:r>
      <w:proofErr w:type="spellStart"/>
      <w:r w:rsidR="00E62FE7" w:rsidRPr="00637B43">
        <w:rPr>
          <w:rFonts w:cs="Times New Roman"/>
          <w:sz w:val="24"/>
          <w:szCs w:val="24"/>
        </w:rPr>
        <w:t>Heisler</w:t>
      </w:r>
      <w:proofErr w:type="spellEnd"/>
      <w:r w:rsidR="00E62FE7" w:rsidRPr="00637B43">
        <w:rPr>
          <w:rFonts w:cs="Times New Roman"/>
          <w:sz w:val="24"/>
          <w:szCs w:val="24"/>
        </w:rPr>
        <w:t xml:space="preserve"> hier sinnlich registriert, ist nicht so sehr eine Außenwelt, sondern eine Innenwelt: ein psychischer Zustand</w:t>
      </w:r>
      <w:r w:rsidR="00F418EA">
        <w:rPr>
          <w:rFonts w:cs="Times New Roman"/>
          <w:sz w:val="24"/>
          <w:szCs w:val="24"/>
        </w:rPr>
        <w:t>. In selben M</w:t>
      </w:r>
      <w:r w:rsidR="00F418EA">
        <w:rPr>
          <w:rFonts w:cs="Times New Roman"/>
          <w:sz w:val="24"/>
          <w:szCs w:val="24"/>
        </w:rPr>
        <w:t>o</w:t>
      </w:r>
      <w:r w:rsidR="00F418EA">
        <w:rPr>
          <w:rFonts w:cs="Times New Roman"/>
          <w:sz w:val="24"/>
          <w:szCs w:val="24"/>
        </w:rPr>
        <w:t xml:space="preserve">ment </w:t>
      </w:r>
      <w:r w:rsidR="00F418EA">
        <w:rPr>
          <w:rFonts w:cs="Times New Roman"/>
          <w:sz w:val="24"/>
          <w:szCs w:val="24"/>
        </w:rPr>
        <w:lastRenderedPageBreak/>
        <w:t>macht sich Widerstand gegen die Verlockung der „Sirenen“, den Tod in der Wildnis, bemer</w:t>
      </w:r>
      <w:r w:rsidR="00F418EA">
        <w:rPr>
          <w:rFonts w:cs="Times New Roman"/>
          <w:sz w:val="24"/>
          <w:szCs w:val="24"/>
        </w:rPr>
        <w:t>k</w:t>
      </w:r>
      <w:r w:rsidR="00F418EA">
        <w:rPr>
          <w:rFonts w:cs="Times New Roman"/>
          <w:sz w:val="24"/>
          <w:szCs w:val="24"/>
        </w:rPr>
        <w:t>bar:</w:t>
      </w:r>
      <w:r w:rsidR="00F5523B">
        <w:rPr>
          <w:rFonts w:cs="Times New Roman"/>
          <w:sz w:val="24"/>
          <w:szCs w:val="24"/>
        </w:rPr>
        <w:t xml:space="preserve"> </w:t>
      </w:r>
    </w:p>
    <w:p w:rsidR="00E62FE7" w:rsidRPr="00637B43" w:rsidRDefault="00E62FE7" w:rsidP="00A744EF">
      <w:pPr>
        <w:spacing w:after="0"/>
        <w:ind w:left="1134"/>
        <w:jc w:val="both"/>
        <w:rPr>
          <w:rFonts w:cs="Times New Roman"/>
          <w:sz w:val="24"/>
          <w:szCs w:val="24"/>
        </w:rPr>
      </w:pPr>
      <w:r w:rsidRPr="00637B43">
        <w:rPr>
          <w:rFonts w:cs="Times New Roman"/>
          <w:sz w:val="24"/>
          <w:szCs w:val="24"/>
        </w:rPr>
        <w:t xml:space="preserve">„Jeder Punkt in seinem Gehirn war besetzt, jeder Muskel war angestrengt, jede Sekunde war ausgefüllt, ungemein dicht war das ganze Leben, atemlos und eng. Wie er dann in dem stinkigen, scharf riechenden </w:t>
      </w:r>
      <w:proofErr w:type="spellStart"/>
      <w:r w:rsidRPr="00637B43">
        <w:rPr>
          <w:rFonts w:cs="Times New Roman"/>
          <w:sz w:val="24"/>
          <w:szCs w:val="24"/>
        </w:rPr>
        <w:t>Abfluß</w:t>
      </w:r>
      <w:proofErr w:type="spellEnd"/>
      <w:r w:rsidRPr="00637B43">
        <w:rPr>
          <w:rFonts w:cs="Times New Roman"/>
          <w:sz w:val="24"/>
          <w:szCs w:val="24"/>
        </w:rPr>
        <w:t xml:space="preserve"> steckte, wurde ihm plöt</w:t>
      </w:r>
      <w:r w:rsidRPr="00637B43">
        <w:rPr>
          <w:rFonts w:cs="Times New Roman"/>
          <w:sz w:val="24"/>
          <w:szCs w:val="24"/>
        </w:rPr>
        <w:t>z</w:t>
      </w:r>
      <w:r w:rsidRPr="00637B43">
        <w:rPr>
          <w:rFonts w:cs="Times New Roman"/>
          <w:sz w:val="24"/>
          <w:szCs w:val="24"/>
        </w:rPr>
        <w:t>lich flau, weil dieser Graben ja gar ni</w:t>
      </w:r>
      <w:r w:rsidR="00F5523B">
        <w:rPr>
          <w:rFonts w:cs="Times New Roman"/>
          <w:sz w:val="24"/>
          <w:szCs w:val="24"/>
        </w:rPr>
        <w:t>c</w:t>
      </w:r>
      <w:r w:rsidRPr="00637B43">
        <w:rPr>
          <w:rFonts w:cs="Times New Roman"/>
          <w:sz w:val="24"/>
          <w:szCs w:val="24"/>
        </w:rPr>
        <w:t xml:space="preserve">hts </w:t>
      </w:r>
      <w:proofErr w:type="gramStart"/>
      <w:r w:rsidRPr="00637B43">
        <w:rPr>
          <w:rFonts w:cs="Times New Roman"/>
          <w:sz w:val="24"/>
          <w:szCs w:val="24"/>
        </w:rPr>
        <w:t>war zum Durchkriechen, sondern bloß um</w:t>
      </w:r>
      <w:proofErr w:type="gramEnd"/>
      <w:r w:rsidRPr="00637B43">
        <w:rPr>
          <w:rFonts w:cs="Times New Roman"/>
          <w:sz w:val="24"/>
          <w:szCs w:val="24"/>
        </w:rPr>
        <w:t xml:space="preserve"> darin zu ersticken. Und er wurde zugleich ganz rasend, weil er doch keine Ratte war und das kein Ort für ihn zum </w:t>
      </w:r>
      <w:proofErr w:type="spellStart"/>
      <w:r w:rsidRPr="00637B43">
        <w:rPr>
          <w:rFonts w:cs="Times New Roman"/>
          <w:sz w:val="24"/>
          <w:szCs w:val="24"/>
        </w:rPr>
        <w:t>Abgehn</w:t>
      </w:r>
      <w:proofErr w:type="spellEnd"/>
      <w:r w:rsidRPr="00637B43">
        <w:rPr>
          <w:rFonts w:cs="Times New Roman"/>
          <w:sz w:val="24"/>
          <w:szCs w:val="24"/>
        </w:rPr>
        <w:t>.“ (</w:t>
      </w:r>
      <w:r w:rsidR="00F5523B">
        <w:rPr>
          <w:rFonts w:cs="Times New Roman"/>
          <w:sz w:val="24"/>
          <w:szCs w:val="24"/>
        </w:rPr>
        <w:t xml:space="preserve">S. </w:t>
      </w:r>
      <w:r w:rsidRPr="00637B43">
        <w:rPr>
          <w:rFonts w:cs="Times New Roman"/>
          <w:sz w:val="24"/>
          <w:szCs w:val="24"/>
        </w:rPr>
        <w:t>35)</w:t>
      </w:r>
    </w:p>
    <w:p w:rsidR="00E62FE7" w:rsidRPr="00637B43" w:rsidRDefault="00F418EA" w:rsidP="00A744EF">
      <w:pPr>
        <w:spacing w:after="0"/>
        <w:jc w:val="both"/>
        <w:rPr>
          <w:rFonts w:cs="Times New Roman"/>
          <w:sz w:val="24"/>
          <w:szCs w:val="24"/>
        </w:rPr>
      </w:pPr>
      <w:r>
        <w:rPr>
          <w:rFonts w:cs="Times New Roman"/>
          <w:sz w:val="24"/>
          <w:szCs w:val="24"/>
        </w:rPr>
        <w:t xml:space="preserve">Damit ist der Tiefpunkt der Entwicklung erreicht. </w:t>
      </w:r>
      <w:proofErr w:type="spellStart"/>
      <w:r>
        <w:rPr>
          <w:rFonts w:cs="Times New Roman"/>
          <w:sz w:val="24"/>
          <w:szCs w:val="24"/>
        </w:rPr>
        <w:t>Heisler</w:t>
      </w:r>
      <w:proofErr w:type="spellEnd"/>
      <w:r>
        <w:rPr>
          <w:rFonts w:cs="Times New Roman"/>
          <w:sz w:val="24"/>
          <w:szCs w:val="24"/>
        </w:rPr>
        <w:t xml:space="preserve"> wird durch </w:t>
      </w:r>
      <w:r w:rsidR="00E62FE7" w:rsidRPr="00637B43">
        <w:rPr>
          <w:rFonts w:cs="Times New Roman"/>
          <w:sz w:val="24"/>
          <w:szCs w:val="24"/>
        </w:rPr>
        <w:t>eine groteske Szene</w:t>
      </w:r>
      <w:r>
        <w:rPr>
          <w:rFonts w:cs="Times New Roman"/>
          <w:sz w:val="24"/>
          <w:szCs w:val="24"/>
        </w:rPr>
        <w:t xml:space="preserve">, die Begegnung </w:t>
      </w:r>
      <w:proofErr w:type="gramStart"/>
      <w:r>
        <w:rPr>
          <w:rFonts w:cs="Times New Roman"/>
          <w:sz w:val="24"/>
          <w:szCs w:val="24"/>
        </w:rPr>
        <w:t>z</w:t>
      </w:r>
      <w:r w:rsidR="00E62FE7" w:rsidRPr="00637B43">
        <w:rPr>
          <w:rFonts w:cs="Times New Roman"/>
          <w:sz w:val="24"/>
          <w:szCs w:val="24"/>
        </w:rPr>
        <w:t>wei</w:t>
      </w:r>
      <w:r>
        <w:rPr>
          <w:rFonts w:cs="Times New Roman"/>
          <w:sz w:val="24"/>
          <w:szCs w:val="24"/>
        </w:rPr>
        <w:t>en</w:t>
      </w:r>
      <w:proofErr w:type="gramEnd"/>
      <w:r w:rsidR="00E62FE7" w:rsidRPr="00637B43">
        <w:rPr>
          <w:rFonts w:cs="Times New Roman"/>
          <w:sz w:val="24"/>
          <w:szCs w:val="24"/>
        </w:rPr>
        <w:t xml:space="preserve"> gnomenhafte</w:t>
      </w:r>
      <w:r>
        <w:rPr>
          <w:rFonts w:cs="Times New Roman"/>
          <w:sz w:val="24"/>
          <w:szCs w:val="24"/>
        </w:rPr>
        <w:t>r</w:t>
      </w:r>
      <w:r w:rsidR="00E62FE7" w:rsidRPr="00637B43">
        <w:rPr>
          <w:rFonts w:cs="Times New Roman"/>
          <w:sz w:val="24"/>
          <w:szCs w:val="24"/>
        </w:rPr>
        <w:t xml:space="preserve"> alte</w:t>
      </w:r>
      <w:r>
        <w:rPr>
          <w:rFonts w:cs="Times New Roman"/>
          <w:sz w:val="24"/>
          <w:szCs w:val="24"/>
        </w:rPr>
        <w:t>r</w:t>
      </w:r>
      <w:r w:rsidR="00E62FE7" w:rsidRPr="00637B43">
        <w:rPr>
          <w:rFonts w:cs="Times New Roman"/>
          <w:sz w:val="24"/>
          <w:szCs w:val="24"/>
        </w:rPr>
        <w:t xml:space="preserve"> Leute, ein</w:t>
      </w:r>
      <w:r>
        <w:rPr>
          <w:rFonts w:cs="Times New Roman"/>
          <w:sz w:val="24"/>
          <w:szCs w:val="24"/>
        </w:rPr>
        <w:t>es</w:t>
      </w:r>
      <w:r w:rsidR="00E62FE7" w:rsidRPr="00637B43">
        <w:rPr>
          <w:rFonts w:cs="Times New Roman"/>
          <w:sz w:val="24"/>
          <w:szCs w:val="24"/>
        </w:rPr>
        <w:t xml:space="preserve"> Mann</w:t>
      </w:r>
      <w:r>
        <w:rPr>
          <w:rFonts w:cs="Times New Roman"/>
          <w:sz w:val="24"/>
          <w:szCs w:val="24"/>
        </w:rPr>
        <w:t>es</w:t>
      </w:r>
      <w:r w:rsidR="00E62FE7" w:rsidRPr="00637B43">
        <w:rPr>
          <w:rFonts w:cs="Times New Roman"/>
          <w:sz w:val="24"/>
          <w:szCs w:val="24"/>
        </w:rPr>
        <w:t xml:space="preserve"> namens „Zimthütchen“ und eine</w:t>
      </w:r>
      <w:r>
        <w:rPr>
          <w:rFonts w:cs="Times New Roman"/>
          <w:sz w:val="24"/>
          <w:szCs w:val="24"/>
        </w:rPr>
        <w:t>r</w:t>
      </w:r>
      <w:r w:rsidR="00E62FE7" w:rsidRPr="00637B43">
        <w:rPr>
          <w:rFonts w:cs="Times New Roman"/>
          <w:sz w:val="24"/>
          <w:szCs w:val="24"/>
        </w:rPr>
        <w:t xml:space="preserve"> Frau namens „Schublädchen“</w:t>
      </w:r>
      <w:r w:rsidR="00F5523B">
        <w:rPr>
          <w:rFonts w:cs="Times New Roman"/>
          <w:sz w:val="24"/>
          <w:szCs w:val="24"/>
        </w:rPr>
        <w:t>, treffen</w:t>
      </w:r>
      <w:r w:rsidR="00E62FE7" w:rsidRPr="00637B43">
        <w:rPr>
          <w:rFonts w:cs="Times New Roman"/>
          <w:sz w:val="24"/>
          <w:szCs w:val="24"/>
        </w:rPr>
        <w:t xml:space="preserve"> aufeinander:</w:t>
      </w:r>
    </w:p>
    <w:p w:rsidR="00E62FE7" w:rsidRPr="00637B43" w:rsidRDefault="00E62FE7" w:rsidP="00A744EF">
      <w:pPr>
        <w:spacing w:after="0"/>
        <w:ind w:left="1134"/>
        <w:jc w:val="both"/>
        <w:rPr>
          <w:rFonts w:cs="Times New Roman"/>
          <w:sz w:val="24"/>
          <w:szCs w:val="24"/>
        </w:rPr>
      </w:pPr>
      <w:r w:rsidRPr="00637B43">
        <w:rPr>
          <w:rFonts w:cs="Times New Roman"/>
          <w:sz w:val="24"/>
          <w:szCs w:val="24"/>
        </w:rPr>
        <w:t>„Da rief das Zimthütchen von der Essigfabrik, die no</w:t>
      </w:r>
      <w:r w:rsidR="00F418EA">
        <w:rPr>
          <w:rFonts w:cs="Times New Roman"/>
          <w:sz w:val="24"/>
          <w:szCs w:val="24"/>
        </w:rPr>
        <w:t>c</w:t>
      </w:r>
      <w:r w:rsidRPr="00637B43">
        <w:rPr>
          <w:rFonts w:cs="Times New Roman"/>
          <w:sz w:val="24"/>
          <w:szCs w:val="24"/>
        </w:rPr>
        <w:t xml:space="preserve">h dicht hinter ihnen war: </w:t>
      </w:r>
      <w:r w:rsidR="00F418EA">
        <w:rPr>
          <w:rFonts w:cs="Times New Roman"/>
          <w:sz w:val="24"/>
          <w:szCs w:val="24"/>
        </w:rPr>
        <w:t>‚</w:t>
      </w:r>
      <w:r w:rsidRPr="00637B43">
        <w:rPr>
          <w:rFonts w:cs="Times New Roman"/>
          <w:sz w:val="24"/>
          <w:szCs w:val="24"/>
        </w:rPr>
        <w:t>Schublädchen</w:t>
      </w:r>
      <w:proofErr w:type="gramStart"/>
      <w:r w:rsidRPr="00637B43">
        <w:rPr>
          <w:rFonts w:cs="Times New Roman"/>
          <w:sz w:val="24"/>
          <w:szCs w:val="24"/>
        </w:rPr>
        <w:t>!</w:t>
      </w:r>
      <w:r w:rsidR="00F418EA">
        <w:rPr>
          <w:rFonts w:cs="Times New Roman"/>
          <w:sz w:val="24"/>
          <w:szCs w:val="24"/>
        </w:rPr>
        <w:t>‘</w:t>
      </w:r>
      <w:proofErr w:type="gramEnd"/>
      <w:r w:rsidRPr="00637B43">
        <w:rPr>
          <w:rFonts w:cs="Times New Roman"/>
          <w:sz w:val="24"/>
          <w:szCs w:val="24"/>
        </w:rPr>
        <w:t xml:space="preserve"> So hieß nämlich die alte Frau bei allen Leuten in </w:t>
      </w:r>
      <w:proofErr w:type="spellStart"/>
      <w:r w:rsidRPr="00637B43">
        <w:rPr>
          <w:rFonts w:cs="Times New Roman"/>
          <w:sz w:val="24"/>
          <w:szCs w:val="24"/>
        </w:rPr>
        <w:t>Westhofen</w:t>
      </w:r>
      <w:proofErr w:type="spellEnd"/>
      <w:r w:rsidRPr="00637B43">
        <w:rPr>
          <w:rFonts w:cs="Times New Roman"/>
          <w:sz w:val="24"/>
          <w:szCs w:val="24"/>
        </w:rPr>
        <w:t>, weil sie ihr Leben lang immer Krimskrams bei sich hatte, nützlich und unnütze, was man gerade wollte, Heftpflaster und Bindfaden und Hustenbonbons. Jetzt fuchtelte sie mit ihrem dürren Arm über den Feldweg nach dem Zimthütchen hin, mit dem sie mal früher getanzt und den sie mal früher beinahe geheiratet hatte, und um ihren zah</w:t>
      </w:r>
      <w:r w:rsidR="00F418EA">
        <w:rPr>
          <w:rFonts w:cs="Times New Roman"/>
          <w:sz w:val="24"/>
          <w:szCs w:val="24"/>
        </w:rPr>
        <w:t>n</w:t>
      </w:r>
      <w:r w:rsidRPr="00637B43">
        <w:rPr>
          <w:rFonts w:cs="Times New Roman"/>
          <w:sz w:val="24"/>
          <w:szCs w:val="24"/>
        </w:rPr>
        <w:t xml:space="preserve">losen Mund, um ihre verschrumpelten Bäckchen entstand die schreckliche Lebhaftigkeit, mit der ganz alte Leute schäkern, als höre man gleich die </w:t>
      </w:r>
      <w:proofErr w:type="spellStart"/>
      <w:r w:rsidRPr="00637B43">
        <w:rPr>
          <w:rFonts w:cs="Times New Roman"/>
          <w:sz w:val="24"/>
          <w:szCs w:val="24"/>
        </w:rPr>
        <w:t>Geripplein</w:t>
      </w:r>
      <w:proofErr w:type="spellEnd"/>
      <w:r w:rsidRPr="00637B43">
        <w:rPr>
          <w:rFonts w:cs="Times New Roman"/>
          <w:sz w:val="24"/>
          <w:szCs w:val="24"/>
        </w:rPr>
        <w:t xml:space="preserve"> beim Tanz klingeln.“ (</w:t>
      </w:r>
      <w:r w:rsidR="00F418EA">
        <w:rPr>
          <w:rFonts w:cs="Times New Roman"/>
          <w:sz w:val="24"/>
          <w:szCs w:val="24"/>
        </w:rPr>
        <w:t xml:space="preserve">S. </w:t>
      </w:r>
      <w:r w:rsidRPr="00637B43">
        <w:rPr>
          <w:rFonts w:cs="Times New Roman"/>
          <w:sz w:val="24"/>
          <w:szCs w:val="24"/>
        </w:rPr>
        <w:t>37)</w:t>
      </w:r>
    </w:p>
    <w:p w:rsidR="00E62FE7" w:rsidRDefault="00E62FE7" w:rsidP="00A744EF">
      <w:pPr>
        <w:spacing w:after="0"/>
        <w:jc w:val="both"/>
        <w:rPr>
          <w:rFonts w:cs="Times New Roman"/>
          <w:sz w:val="24"/>
          <w:szCs w:val="24"/>
        </w:rPr>
      </w:pPr>
      <w:r w:rsidRPr="00637B43">
        <w:rPr>
          <w:rFonts w:cs="Times New Roman"/>
          <w:sz w:val="24"/>
          <w:szCs w:val="24"/>
        </w:rPr>
        <w:t>Die Pointe dieser Szene besteht darin, dass diese grotesken Gnome, die Gestalten eines Tote</w:t>
      </w:r>
      <w:r w:rsidRPr="00637B43">
        <w:rPr>
          <w:rFonts w:cs="Times New Roman"/>
          <w:sz w:val="24"/>
          <w:szCs w:val="24"/>
        </w:rPr>
        <w:t>n</w:t>
      </w:r>
      <w:r w:rsidRPr="00637B43">
        <w:rPr>
          <w:rFonts w:cs="Times New Roman"/>
          <w:sz w:val="24"/>
          <w:szCs w:val="24"/>
        </w:rPr>
        <w:t xml:space="preserve">tanzes, in diesem Moment für </w:t>
      </w:r>
      <w:proofErr w:type="spellStart"/>
      <w:r w:rsidRPr="00637B43">
        <w:rPr>
          <w:rFonts w:cs="Times New Roman"/>
          <w:sz w:val="24"/>
          <w:szCs w:val="24"/>
        </w:rPr>
        <w:t>Heisler</w:t>
      </w:r>
      <w:proofErr w:type="spellEnd"/>
      <w:r w:rsidRPr="00637B43">
        <w:rPr>
          <w:rFonts w:cs="Times New Roman"/>
          <w:sz w:val="24"/>
          <w:szCs w:val="24"/>
        </w:rPr>
        <w:t xml:space="preserve"> die Rettung bedeuten, weil sie Außenstehende a</w:t>
      </w:r>
      <w:r w:rsidRPr="00637B43">
        <w:rPr>
          <w:rFonts w:cs="Times New Roman"/>
          <w:sz w:val="24"/>
          <w:szCs w:val="24"/>
        </w:rPr>
        <w:t>b</w:t>
      </w:r>
      <w:r w:rsidRPr="00637B43">
        <w:rPr>
          <w:rFonts w:cs="Times New Roman"/>
          <w:sz w:val="24"/>
          <w:szCs w:val="24"/>
        </w:rPr>
        <w:t>lenken und ihn so aus der Gefahrenzone entkommen lassen.</w:t>
      </w:r>
    </w:p>
    <w:p w:rsidR="00932B3F" w:rsidRPr="00637B43" w:rsidRDefault="00932B3F" w:rsidP="00A744EF">
      <w:pPr>
        <w:spacing w:after="0"/>
        <w:jc w:val="both"/>
        <w:rPr>
          <w:rFonts w:cs="Times New Roman"/>
          <w:sz w:val="24"/>
          <w:szCs w:val="24"/>
        </w:rPr>
      </w:pPr>
    </w:p>
    <w:p w:rsidR="00E62FE7" w:rsidRDefault="00E62FE7" w:rsidP="00B04721">
      <w:pPr>
        <w:spacing w:after="0"/>
        <w:ind w:firstLine="708"/>
        <w:jc w:val="both"/>
        <w:rPr>
          <w:rFonts w:cs="Times New Roman"/>
          <w:sz w:val="24"/>
          <w:szCs w:val="24"/>
        </w:rPr>
      </w:pPr>
      <w:r w:rsidRPr="00637B43">
        <w:rPr>
          <w:rFonts w:cs="Times New Roman"/>
          <w:sz w:val="24"/>
          <w:szCs w:val="24"/>
        </w:rPr>
        <w:t>Den vorläufigen Endpunkt diese</w:t>
      </w:r>
      <w:r w:rsidR="00932B3F">
        <w:rPr>
          <w:rFonts w:cs="Times New Roman"/>
          <w:sz w:val="24"/>
          <w:szCs w:val="24"/>
        </w:rPr>
        <w:t>s Abschnitts der</w:t>
      </w:r>
      <w:r w:rsidRPr="00637B43">
        <w:rPr>
          <w:rFonts w:cs="Times New Roman"/>
          <w:sz w:val="24"/>
          <w:szCs w:val="24"/>
        </w:rPr>
        <w:t xml:space="preserve"> Flucht bildet die Nacht, die </w:t>
      </w:r>
      <w:proofErr w:type="spellStart"/>
      <w:r w:rsidRPr="00637B43">
        <w:rPr>
          <w:rFonts w:cs="Times New Roman"/>
          <w:sz w:val="24"/>
          <w:szCs w:val="24"/>
        </w:rPr>
        <w:t>Heisler</w:t>
      </w:r>
      <w:proofErr w:type="spellEnd"/>
      <w:r w:rsidRPr="00637B43">
        <w:rPr>
          <w:rFonts w:cs="Times New Roman"/>
          <w:sz w:val="24"/>
          <w:szCs w:val="24"/>
        </w:rPr>
        <w:t xml:space="preserve"> im Mainzer Dom verbringt. </w:t>
      </w:r>
      <w:r w:rsidR="00F6510E">
        <w:rPr>
          <w:rFonts w:cs="Times New Roman"/>
          <w:sz w:val="24"/>
          <w:szCs w:val="24"/>
        </w:rPr>
        <w:t>In seiner Vorstellungswelt werden d</w:t>
      </w:r>
      <w:r w:rsidRPr="00637B43">
        <w:rPr>
          <w:rFonts w:cs="Times New Roman"/>
          <w:sz w:val="24"/>
          <w:szCs w:val="24"/>
        </w:rPr>
        <w:t xml:space="preserve">ie Skulpturen und Bilder </w:t>
      </w:r>
      <w:r w:rsidR="00932B3F">
        <w:rPr>
          <w:rFonts w:cs="Times New Roman"/>
          <w:sz w:val="24"/>
          <w:szCs w:val="24"/>
        </w:rPr>
        <w:t xml:space="preserve">im Inneren des Doms </w:t>
      </w:r>
      <w:r w:rsidRPr="00637B43">
        <w:rPr>
          <w:rFonts w:cs="Times New Roman"/>
          <w:sz w:val="24"/>
          <w:szCs w:val="24"/>
        </w:rPr>
        <w:t xml:space="preserve">lebendig: Sie werden </w:t>
      </w:r>
      <w:r w:rsidR="00932B3F">
        <w:rPr>
          <w:rFonts w:cs="Times New Roman"/>
          <w:sz w:val="24"/>
          <w:szCs w:val="24"/>
        </w:rPr>
        <w:t>erneu</w:t>
      </w:r>
      <w:r w:rsidRPr="00637B43">
        <w:rPr>
          <w:rFonts w:cs="Times New Roman"/>
          <w:sz w:val="24"/>
          <w:szCs w:val="24"/>
        </w:rPr>
        <w:t>t zu</w:t>
      </w:r>
      <w:r w:rsidR="00932B3F">
        <w:rPr>
          <w:rFonts w:cs="Times New Roman"/>
          <w:sz w:val="24"/>
          <w:szCs w:val="24"/>
        </w:rPr>
        <w:t>r</w:t>
      </w:r>
      <w:r w:rsidRPr="00637B43">
        <w:rPr>
          <w:rFonts w:cs="Times New Roman"/>
          <w:sz w:val="24"/>
          <w:szCs w:val="24"/>
        </w:rPr>
        <w:t xml:space="preserve"> bedrohlichen Ver</w:t>
      </w:r>
      <w:r w:rsidR="00932B3F">
        <w:rPr>
          <w:rFonts w:cs="Times New Roman"/>
          <w:sz w:val="24"/>
          <w:szCs w:val="24"/>
        </w:rPr>
        <w:t>such</w:t>
      </w:r>
      <w:r w:rsidRPr="00637B43">
        <w:rPr>
          <w:rFonts w:cs="Times New Roman"/>
          <w:sz w:val="24"/>
          <w:szCs w:val="24"/>
        </w:rPr>
        <w:t>ung, die Flucht au</w:t>
      </w:r>
      <w:r w:rsidRPr="00637B43">
        <w:rPr>
          <w:rFonts w:cs="Times New Roman"/>
          <w:sz w:val="24"/>
          <w:szCs w:val="24"/>
        </w:rPr>
        <w:t>f</w:t>
      </w:r>
      <w:r w:rsidRPr="00637B43">
        <w:rPr>
          <w:rFonts w:cs="Times New Roman"/>
          <w:sz w:val="24"/>
          <w:szCs w:val="24"/>
        </w:rPr>
        <w:t xml:space="preserve">zugeben, </w:t>
      </w:r>
      <w:r w:rsidR="00932B3F">
        <w:rPr>
          <w:rFonts w:cs="Times New Roman"/>
          <w:sz w:val="24"/>
          <w:szCs w:val="24"/>
        </w:rPr>
        <w:t>und aus</w:t>
      </w:r>
      <w:r w:rsidRPr="00637B43">
        <w:rPr>
          <w:rFonts w:cs="Times New Roman"/>
          <w:sz w:val="24"/>
          <w:szCs w:val="24"/>
        </w:rPr>
        <w:t xml:space="preserve"> d</w:t>
      </w:r>
      <w:r w:rsidR="00932B3F">
        <w:rPr>
          <w:rFonts w:cs="Times New Roman"/>
          <w:sz w:val="24"/>
          <w:szCs w:val="24"/>
        </w:rPr>
        <w:t>ies</w:t>
      </w:r>
      <w:r w:rsidRPr="00637B43">
        <w:rPr>
          <w:rFonts w:cs="Times New Roman"/>
          <w:sz w:val="24"/>
          <w:szCs w:val="24"/>
        </w:rPr>
        <w:t>er Bedrohung  erwächst der Entschluss, die Flucht, was i</w:t>
      </w:r>
      <w:r w:rsidRPr="00637B43">
        <w:rPr>
          <w:rFonts w:cs="Times New Roman"/>
          <w:sz w:val="24"/>
          <w:szCs w:val="24"/>
        </w:rPr>
        <w:t>m</w:t>
      </w:r>
      <w:r w:rsidRPr="00637B43">
        <w:rPr>
          <w:rFonts w:cs="Times New Roman"/>
          <w:sz w:val="24"/>
          <w:szCs w:val="24"/>
        </w:rPr>
        <w:t xml:space="preserve">mer es kosten mag, fortzusetzen. Der kritische Moment im Verlauf der Flucht ist </w:t>
      </w:r>
      <w:r w:rsidR="00932B3F">
        <w:rPr>
          <w:rFonts w:cs="Times New Roman"/>
          <w:sz w:val="24"/>
          <w:szCs w:val="24"/>
        </w:rPr>
        <w:t xml:space="preserve">damit </w:t>
      </w:r>
      <w:r w:rsidRPr="00637B43">
        <w:rPr>
          <w:rFonts w:cs="Times New Roman"/>
          <w:sz w:val="24"/>
          <w:szCs w:val="24"/>
        </w:rPr>
        <w:t>übe</w:t>
      </w:r>
      <w:r w:rsidRPr="00637B43">
        <w:rPr>
          <w:rFonts w:cs="Times New Roman"/>
          <w:sz w:val="24"/>
          <w:szCs w:val="24"/>
        </w:rPr>
        <w:t>r</w:t>
      </w:r>
      <w:r w:rsidRPr="00637B43">
        <w:rPr>
          <w:rFonts w:cs="Times New Roman"/>
          <w:sz w:val="24"/>
          <w:szCs w:val="24"/>
        </w:rPr>
        <w:t>standen.</w:t>
      </w:r>
    </w:p>
    <w:p w:rsidR="00932B3F" w:rsidRPr="00637B43" w:rsidRDefault="00932B3F" w:rsidP="00B04721">
      <w:pPr>
        <w:spacing w:after="0"/>
        <w:ind w:firstLine="708"/>
        <w:jc w:val="both"/>
        <w:rPr>
          <w:rFonts w:cs="Times New Roman"/>
          <w:sz w:val="24"/>
          <w:szCs w:val="24"/>
        </w:rPr>
      </w:pPr>
    </w:p>
    <w:p w:rsidR="00E62FE7" w:rsidRPr="00DA7A36" w:rsidRDefault="00DA7A36" w:rsidP="00DA7A36">
      <w:pPr>
        <w:spacing w:after="0"/>
        <w:jc w:val="center"/>
        <w:rPr>
          <w:rFonts w:cs="Times New Roman"/>
          <w:b/>
          <w:sz w:val="24"/>
          <w:szCs w:val="24"/>
        </w:rPr>
      </w:pPr>
      <w:r>
        <w:rPr>
          <w:rFonts w:cs="Times New Roman"/>
          <w:sz w:val="24"/>
          <w:szCs w:val="24"/>
        </w:rPr>
        <w:t>*</w:t>
      </w:r>
    </w:p>
    <w:p w:rsidR="00E62FE7" w:rsidRPr="00637B43" w:rsidRDefault="00E62FE7" w:rsidP="00A744EF">
      <w:pPr>
        <w:spacing w:after="0"/>
        <w:jc w:val="both"/>
        <w:rPr>
          <w:rFonts w:cs="Times New Roman"/>
          <w:sz w:val="24"/>
          <w:szCs w:val="24"/>
        </w:rPr>
      </w:pPr>
    </w:p>
    <w:p w:rsidR="0035213B" w:rsidRDefault="00932B3F" w:rsidP="00A744EF">
      <w:pPr>
        <w:spacing w:after="0"/>
        <w:jc w:val="both"/>
        <w:rPr>
          <w:rFonts w:cs="Times New Roman"/>
          <w:sz w:val="24"/>
          <w:szCs w:val="24"/>
        </w:rPr>
      </w:pPr>
      <w:r>
        <w:rPr>
          <w:rFonts w:cs="Times New Roman"/>
          <w:sz w:val="24"/>
          <w:szCs w:val="24"/>
        </w:rPr>
        <w:t>Zu dem k</w:t>
      </w:r>
      <w:r w:rsidR="00DA7A36">
        <w:rPr>
          <w:rFonts w:cs="Times New Roman"/>
          <w:sz w:val="24"/>
          <w:szCs w:val="24"/>
        </w:rPr>
        <w:t xml:space="preserve">omplexen </w:t>
      </w:r>
      <w:r>
        <w:rPr>
          <w:rFonts w:cs="Times New Roman"/>
          <w:sz w:val="24"/>
          <w:szCs w:val="24"/>
        </w:rPr>
        <w:t xml:space="preserve">System </w:t>
      </w:r>
      <w:r w:rsidR="00DA7A36">
        <w:rPr>
          <w:rFonts w:cs="Times New Roman"/>
          <w:sz w:val="24"/>
          <w:szCs w:val="24"/>
        </w:rPr>
        <w:t>politische</w:t>
      </w:r>
      <w:r>
        <w:rPr>
          <w:rFonts w:cs="Times New Roman"/>
          <w:sz w:val="24"/>
          <w:szCs w:val="24"/>
        </w:rPr>
        <w:t>r</w:t>
      </w:r>
      <w:r w:rsidR="00DA7A36">
        <w:rPr>
          <w:rFonts w:cs="Times New Roman"/>
          <w:sz w:val="24"/>
          <w:szCs w:val="24"/>
        </w:rPr>
        <w:t>, den psychologisch-analytische</w:t>
      </w:r>
      <w:r>
        <w:rPr>
          <w:rFonts w:cs="Times New Roman"/>
          <w:sz w:val="24"/>
          <w:szCs w:val="24"/>
        </w:rPr>
        <w:t>r</w:t>
      </w:r>
      <w:r w:rsidR="00DA7A36">
        <w:rPr>
          <w:rFonts w:cs="Times New Roman"/>
          <w:sz w:val="24"/>
          <w:szCs w:val="24"/>
        </w:rPr>
        <w:t xml:space="preserve"> und mythologisch-symbolische</w:t>
      </w:r>
      <w:r>
        <w:rPr>
          <w:rFonts w:cs="Times New Roman"/>
          <w:sz w:val="24"/>
          <w:szCs w:val="24"/>
        </w:rPr>
        <w:t>r</w:t>
      </w:r>
      <w:r w:rsidR="00DA7A36">
        <w:rPr>
          <w:rFonts w:cs="Times New Roman"/>
          <w:sz w:val="24"/>
          <w:szCs w:val="24"/>
        </w:rPr>
        <w:t xml:space="preserve"> Strukturen</w:t>
      </w:r>
      <w:r>
        <w:rPr>
          <w:rFonts w:cs="Times New Roman"/>
          <w:sz w:val="24"/>
          <w:szCs w:val="24"/>
        </w:rPr>
        <w:t>, die Teil der</w:t>
      </w:r>
      <w:r w:rsidR="00DA7A36">
        <w:rPr>
          <w:rFonts w:cs="Times New Roman"/>
          <w:sz w:val="24"/>
          <w:szCs w:val="24"/>
        </w:rPr>
        <w:t xml:space="preserve"> </w:t>
      </w:r>
      <w:r>
        <w:rPr>
          <w:rFonts w:cs="Times New Roman"/>
          <w:sz w:val="24"/>
          <w:szCs w:val="24"/>
        </w:rPr>
        <w:t>Fluchtgeschichte sind, gehören auch unterschiedliche</w:t>
      </w:r>
      <w:r w:rsidR="00DA7A36">
        <w:rPr>
          <w:rFonts w:cs="Times New Roman"/>
          <w:sz w:val="24"/>
          <w:szCs w:val="24"/>
        </w:rPr>
        <w:t xml:space="preserve"> literarische Bezüge. </w:t>
      </w:r>
      <w:r w:rsidR="0035213B">
        <w:rPr>
          <w:rFonts w:cs="Times New Roman"/>
          <w:sz w:val="24"/>
          <w:szCs w:val="24"/>
        </w:rPr>
        <w:t>Ein Beispiel lenkt den Blick auf Franz Kafka.</w:t>
      </w:r>
    </w:p>
    <w:p w:rsidR="00E62FE7" w:rsidRPr="00637B43" w:rsidRDefault="00E62FE7" w:rsidP="0035213B">
      <w:pPr>
        <w:spacing w:after="0"/>
        <w:ind w:firstLine="708"/>
        <w:jc w:val="both"/>
        <w:rPr>
          <w:rFonts w:cs="Times New Roman"/>
          <w:sz w:val="24"/>
          <w:szCs w:val="24"/>
        </w:rPr>
      </w:pPr>
      <w:r w:rsidRPr="00637B43">
        <w:rPr>
          <w:rFonts w:cs="Times New Roman"/>
          <w:sz w:val="24"/>
          <w:szCs w:val="24"/>
        </w:rPr>
        <w:t>Bei Franz Kafka taucht in de</w:t>
      </w:r>
      <w:r w:rsidR="00633877">
        <w:rPr>
          <w:rFonts w:cs="Times New Roman"/>
          <w:sz w:val="24"/>
          <w:szCs w:val="24"/>
        </w:rPr>
        <w:t xml:space="preserve">r Erzählung </w:t>
      </w:r>
      <w:r w:rsidR="00633877">
        <w:rPr>
          <w:rFonts w:cs="Times New Roman"/>
          <w:i/>
          <w:sz w:val="24"/>
          <w:szCs w:val="24"/>
        </w:rPr>
        <w:t>Erstes Leid</w:t>
      </w:r>
      <w:r w:rsidRPr="00637B43">
        <w:rPr>
          <w:rFonts w:cs="Times New Roman"/>
          <w:sz w:val="24"/>
          <w:szCs w:val="24"/>
        </w:rPr>
        <w:t xml:space="preserve"> </w:t>
      </w:r>
      <w:r w:rsidR="00633877">
        <w:rPr>
          <w:rFonts w:cs="Times New Roman"/>
          <w:sz w:val="24"/>
          <w:szCs w:val="24"/>
        </w:rPr>
        <w:t xml:space="preserve">aus dem </w:t>
      </w:r>
      <w:r w:rsidRPr="00637B43">
        <w:rPr>
          <w:rFonts w:cs="Times New Roman"/>
          <w:sz w:val="24"/>
          <w:szCs w:val="24"/>
        </w:rPr>
        <w:t xml:space="preserve">Zyklus </w:t>
      </w:r>
      <w:r w:rsidRPr="00DA7A36">
        <w:rPr>
          <w:rFonts w:cs="Times New Roman"/>
          <w:i/>
          <w:sz w:val="24"/>
          <w:szCs w:val="24"/>
        </w:rPr>
        <w:t>Ein Hunge</w:t>
      </w:r>
      <w:r w:rsidRPr="00DA7A36">
        <w:rPr>
          <w:rFonts w:cs="Times New Roman"/>
          <w:i/>
          <w:sz w:val="24"/>
          <w:szCs w:val="24"/>
        </w:rPr>
        <w:t>r</w:t>
      </w:r>
      <w:r w:rsidRPr="00DA7A36">
        <w:rPr>
          <w:rFonts w:cs="Times New Roman"/>
          <w:i/>
          <w:sz w:val="24"/>
          <w:szCs w:val="24"/>
        </w:rPr>
        <w:t>künstler</w:t>
      </w:r>
      <w:r w:rsidR="00DA7A36">
        <w:rPr>
          <w:rFonts w:cs="Times New Roman"/>
          <w:sz w:val="24"/>
          <w:szCs w:val="24"/>
        </w:rPr>
        <w:t xml:space="preserve"> </w:t>
      </w:r>
      <w:r w:rsidRPr="00637B43">
        <w:rPr>
          <w:rFonts w:cs="Times New Roman"/>
          <w:sz w:val="24"/>
          <w:szCs w:val="24"/>
        </w:rPr>
        <w:t xml:space="preserve">ein </w:t>
      </w:r>
      <w:r w:rsidR="0035213B">
        <w:rPr>
          <w:rFonts w:cs="Times New Roman"/>
          <w:sz w:val="24"/>
          <w:szCs w:val="24"/>
        </w:rPr>
        <w:t xml:space="preserve">namenloser </w:t>
      </w:r>
      <w:r w:rsidRPr="00637B43">
        <w:rPr>
          <w:rFonts w:cs="Times New Roman"/>
          <w:sz w:val="24"/>
          <w:szCs w:val="24"/>
        </w:rPr>
        <w:t>Trapezkünstler auf</w:t>
      </w:r>
      <w:r w:rsidR="0035213B">
        <w:rPr>
          <w:rFonts w:cs="Times New Roman"/>
          <w:sz w:val="24"/>
          <w:szCs w:val="24"/>
        </w:rPr>
        <w:t>.</w:t>
      </w:r>
      <w:r w:rsidR="00DA7A36">
        <w:rPr>
          <w:rFonts w:cs="Times New Roman"/>
          <w:sz w:val="24"/>
          <w:szCs w:val="24"/>
        </w:rPr>
        <w:t xml:space="preserve"> Die Erzählung</w:t>
      </w:r>
      <w:r w:rsidRPr="00637B43">
        <w:rPr>
          <w:rFonts w:cs="Times New Roman"/>
          <w:sz w:val="24"/>
          <w:szCs w:val="24"/>
        </w:rPr>
        <w:t xml:space="preserve"> </w:t>
      </w:r>
      <w:r w:rsidR="00DA7A36">
        <w:rPr>
          <w:rFonts w:cs="Times New Roman"/>
          <w:sz w:val="24"/>
          <w:szCs w:val="24"/>
        </w:rPr>
        <w:t xml:space="preserve">beginnt </w:t>
      </w:r>
      <w:r w:rsidR="00CE07CB">
        <w:rPr>
          <w:rFonts w:cs="Times New Roman"/>
          <w:sz w:val="24"/>
          <w:szCs w:val="24"/>
        </w:rPr>
        <w:t>mit</w:t>
      </w:r>
      <w:r w:rsidR="00DA7A36">
        <w:rPr>
          <w:rFonts w:cs="Times New Roman"/>
          <w:sz w:val="24"/>
          <w:szCs w:val="24"/>
        </w:rPr>
        <w:t xml:space="preserve"> folgende</w:t>
      </w:r>
      <w:r w:rsidR="00CE07CB">
        <w:rPr>
          <w:rFonts w:cs="Times New Roman"/>
          <w:sz w:val="24"/>
          <w:szCs w:val="24"/>
        </w:rPr>
        <w:t>n</w:t>
      </w:r>
      <w:r w:rsidR="00DA7A36">
        <w:rPr>
          <w:rFonts w:cs="Times New Roman"/>
          <w:sz w:val="24"/>
          <w:szCs w:val="24"/>
        </w:rPr>
        <w:t xml:space="preserve"> W</w:t>
      </w:r>
      <w:r w:rsidR="00CE07CB">
        <w:rPr>
          <w:rFonts w:cs="Times New Roman"/>
          <w:sz w:val="24"/>
          <w:szCs w:val="24"/>
        </w:rPr>
        <w:t>orten</w:t>
      </w:r>
      <w:r w:rsidRPr="00637B43">
        <w:rPr>
          <w:rFonts w:cs="Times New Roman"/>
          <w:sz w:val="24"/>
          <w:szCs w:val="24"/>
        </w:rPr>
        <w:t>:</w:t>
      </w:r>
    </w:p>
    <w:p w:rsidR="00E62FE7" w:rsidRPr="00637B43" w:rsidRDefault="00E62FE7" w:rsidP="00A744EF">
      <w:pPr>
        <w:spacing w:after="0"/>
        <w:ind w:left="1134"/>
        <w:jc w:val="both"/>
        <w:rPr>
          <w:rFonts w:cs="Times New Roman"/>
          <w:sz w:val="24"/>
          <w:szCs w:val="24"/>
        </w:rPr>
      </w:pPr>
      <w:r w:rsidRPr="00637B43">
        <w:rPr>
          <w:rFonts w:cs="Times New Roman"/>
          <w:sz w:val="24"/>
          <w:szCs w:val="24"/>
        </w:rPr>
        <w:t>„Ein Trapezkünstler – bekanntlich ist diese hoch in den Kuppeln der großen Var</w:t>
      </w:r>
      <w:r w:rsidRPr="00637B43">
        <w:rPr>
          <w:rFonts w:cs="Times New Roman"/>
          <w:sz w:val="24"/>
          <w:szCs w:val="24"/>
        </w:rPr>
        <w:t>i</w:t>
      </w:r>
      <w:r w:rsidRPr="00637B43">
        <w:rPr>
          <w:rFonts w:cs="Times New Roman"/>
          <w:sz w:val="24"/>
          <w:szCs w:val="24"/>
        </w:rPr>
        <w:t>etébühnen ausgeübte Kunst eine der schwierigsten unter allen, Menschen erreic</w:t>
      </w:r>
      <w:r w:rsidRPr="00637B43">
        <w:rPr>
          <w:rFonts w:cs="Times New Roman"/>
          <w:sz w:val="24"/>
          <w:szCs w:val="24"/>
        </w:rPr>
        <w:t>h</w:t>
      </w:r>
      <w:r w:rsidRPr="00637B43">
        <w:rPr>
          <w:rFonts w:cs="Times New Roman"/>
          <w:sz w:val="24"/>
          <w:szCs w:val="24"/>
        </w:rPr>
        <w:t xml:space="preserve">baren – hatte, zuerst nur aus dem Streben nach Vervollkommnung, später auch aus tyrannisch gewordener Gewohnheit sein Leben derart eingerichtet, dass er, so lange er im gleichen Unternehmen arbeitete, Tag und Nacht auf dem Trapeze blieb. Allen seinen, übrigens sehr geringen Bedürfnissen wurde durch einander </w:t>
      </w:r>
      <w:r w:rsidRPr="00637B43">
        <w:rPr>
          <w:rFonts w:cs="Times New Roman"/>
          <w:sz w:val="24"/>
          <w:szCs w:val="24"/>
        </w:rPr>
        <w:lastRenderedPageBreak/>
        <w:t>ablösende Diener entsprochen, welche unten wachten und alles, was oben benötigt wurde, in eigens konstruierten Gefäßen hinauf- und hinabzogen.“</w:t>
      </w:r>
      <w:r w:rsidR="00633877">
        <w:rPr>
          <w:rStyle w:val="Funotenzeichen"/>
          <w:rFonts w:cs="Times New Roman"/>
          <w:sz w:val="24"/>
          <w:szCs w:val="24"/>
        </w:rPr>
        <w:footnoteReference w:id="24"/>
      </w:r>
    </w:p>
    <w:p w:rsidR="0027582B" w:rsidRDefault="00E62FE7" w:rsidP="00A744EF">
      <w:pPr>
        <w:spacing w:after="0"/>
        <w:jc w:val="both"/>
        <w:rPr>
          <w:rFonts w:cs="Times New Roman"/>
          <w:sz w:val="24"/>
          <w:szCs w:val="24"/>
        </w:rPr>
      </w:pPr>
      <w:r w:rsidRPr="00637B43">
        <w:rPr>
          <w:rFonts w:cs="Times New Roman"/>
          <w:sz w:val="24"/>
          <w:szCs w:val="24"/>
        </w:rPr>
        <w:t xml:space="preserve">An diese merkwürdige, enigmatische Gestalt wird der Leser </w:t>
      </w:r>
      <w:r w:rsidR="00932B3F">
        <w:rPr>
          <w:rFonts w:cs="Times New Roman"/>
          <w:sz w:val="24"/>
          <w:szCs w:val="24"/>
        </w:rPr>
        <w:t xml:space="preserve">bei der Schilderung des Todes von </w:t>
      </w:r>
      <w:proofErr w:type="spellStart"/>
      <w:r w:rsidR="00932B3F">
        <w:rPr>
          <w:rFonts w:cs="Times New Roman"/>
          <w:sz w:val="24"/>
          <w:szCs w:val="24"/>
        </w:rPr>
        <w:t>Belloni</w:t>
      </w:r>
      <w:proofErr w:type="spellEnd"/>
      <w:r w:rsidR="00932B3F">
        <w:rPr>
          <w:rFonts w:cs="Times New Roman"/>
          <w:sz w:val="24"/>
          <w:szCs w:val="24"/>
        </w:rPr>
        <w:t xml:space="preserve"> </w:t>
      </w:r>
      <w:r w:rsidRPr="00637B43">
        <w:rPr>
          <w:rFonts w:cs="Times New Roman"/>
          <w:sz w:val="24"/>
          <w:szCs w:val="24"/>
        </w:rPr>
        <w:t>erinnert</w:t>
      </w:r>
      <w:r w:rsidR="00932B3F">
        <w:rPr>
          <w:rFonts w:cs="Times New Roman"/>
          <w:sz w:val="24"/>
          <w:szCs w:val="24"/>
        </w:rPr>
        <w:t xml:space="preserve">. </w:t>
      </w:r>
      <w:r w:rsidR="00CE07CB">
        <w:rPr>
          <w:rFonts w:cs="Times New Roman"/>
          <w:sz w:val="24"/>
          <w:szCs w:val="24"/>
        </w:rPr>
        <w:t xml:space="preserve">Für </w:t>
      </w:r>
      <w:proofErr w:type="spellStart"/>
      <w:r w:rsidRPr="00637B43">
        <w:rPr>
          <w:rFonts w:cs="Times New Roman"/>
          <w:sz w:val="24"/>
          <w:szCs w:val="24"/>
        </w:rPr>
        <w:t>Belloni</w:t>
      </w:r>
      <w:proofErr w:type="spellEnd"/>
      <w:r w:rsidRPr="00637B43">
        <w:rPr>
          <w:rFonts w:cs="Times New Roman"/>
          <w:sz w:val="24"/>
          <w:szCs w:val="24"/>
        </w:rPr>
        <w:t>, ein</w:t>
      </w:r>
      <w:r w:rsidR="00CE07CB">
        <w:rPr>
          <w:rFonts w:cs="Times New Roman"/>
          <w:sz w:val="24"/>
          <w:szCs w:val="24"/>
        </w:rPr>
        <w:t xml:space="preserve"> Mitglied </w:t>
      </w:r>
      <w:r w:rsidR="00CE07CB" w:rsidRPr="00637B43">
        <w:rPr>
          <w:rFonts w:cs="Times New Roman"/>
          <w:sz w:val="24"/>
          <w:szCs w:val="24"/>
        </w:rPr>
        <w:t>der Siebenergruppe</w:t>
      </w:r>
      <w:r w:rsidR="00CE07CB">
        <w:rPr>
          <w:rFonts w:cs="Times New Roman"/>
          <w:sz w:val="24"/>
          <w:szCs w:val="24"/>
        </w:rPr>
        <w:t>, von Beruf</w:t>
      </w:r>
      <w:r w:rsidR="00CE07CB" w:rsidRPr="00637B43">
        <w:rPr>
          <w:rFonts w:cs="Times New Roman"/>
          <w:sz w:val="24"/>
          <w:szCs w:val="24"/>
        </w:rPr>
        <w:t xml:space="preserve"> </w:t>
      </w:r>
      <w:r w:rsidR="00CE07CB">
        <w:rPr>
          <w:rFonts w:cs="Times New Roman"/>
          <w:sz w:val="24"/>
          <w:szCs w:val="24"/>
        </w:rPr>
        <w:t>ein A</w:t>
      </w:r>
      <w:r w:rsidRPr="00637B43">
        <w:rPr>
          <w:rFonts w:cs="Times New Roman"/>
          <w:sz w:val="24"/>
          <w:szCs w:val="24"/>
        </w:rPr>
        <w:t xml:space="preserve">rtist, </w:t>
      </w:r>
      <w:r w:rsidR="0035213B">
        <w:rPr>
          <w:rFonts w:cs="Times New Roman"/>
          <w:sz w:val="24"/>
          <w:szCs w:val="24"/>
        </w:rPr>
        <w:t xml:space="preserve">ist </w:t>
      </w:r>
      <w:r w:rsidR="00CE07CB">
        <w:rPr>
          <w:rFonts w:cs="Times New Roman"/>
          <w:sz w:val="24"/>
          <w:szCs w:val="24"/>
        </w:rPr>
        <w:t>w</w:t>
      </w:r>
      <w:r w:rsidR="0035213B">
        <w:rPr>
          <w:rFonts w:cs="Times New Roman"/>
          <w:sz w:val="24"/>
          <w:szCs w:val="24"/>
        </w:rPr>
        <w:t xml:space="preserve">ie </w:t>
      </w:r>
      <w:r w:rsidR="00CE07CB">
        <w:rPr>
          <w:rFonts w:cs="Times New Roman"/>
          <w:sz w:val="24"/>
          <w:szCs w:val="24"/>
        </w:rPr>
        <w:t xml:space="preserve">für </w:t>
      </w:r>
      <w:proofErr w:type="spellStart"/>
      <w:r w:rsidR="00CE07CB">
        <w:rPr>
          <w:rFonts w:cs="Times New Roman"/>
          <w:sz w:val="24"/>
          <w:szCs w:val="24"/>
        </w:rPr>
        <w:t>Heisler</w:t>
      </w:r>
      <w:proofErr w:type="spellEnd"/>
      <w:r w:rsidR="00CE07CB">
        <w:rPr>
          <w:rFonts w:cs="Times New Roman"/>
          <w:sz w:val="24"/>
          <w:szCs w:val="24"/>
        </w:rPr>
        <w:t xml:space="preserve"> die „</w:t>
      </w:r>
      <w:r w:rsidR="0035213B">
        <w:rPr>
          <w:rFonts w:cs="Times New Roman"/>
          <w:sz w:val="24"/>
          <w:szCs w:val="24"/>
        </w:rPr>
        <w:t>Freiheit</w:t>
      </w:r>
      <w:r w:rsidR="00CE07CB">
        <w:rPr>
          <w:rFonts w:cs="Times New Roman"/>
          <w:sz w:val="24"/>
          <w:szCs w:val="24"/>
        </w:rPr>
        <w:t>“</w:t>
      </w:r>
      <w:r w:rsidR="0035213B">
        <w:rPr>
          <w:rFonts w:cs="Times New Roman"/>
          <w:sz w:val="24"/>
          <w:szCs w:val="24"/>
        </w:rPr>
        <w:t xml:space="preserve"> das höchste Gut. Aber was </w:t>
      </w:r>
      <w:proofErr w:type="spellStart"/>
      <w:r w:rsidR="0035213B">
        <w:rPr>
          <w:rFonts w:cs="Times New Roman"/>
          <w:sz w:val="24"/>
          <w:szCs w:val="24"/>
        </w:rPr>
        <w:t>Belloni</w:t>
      </w:r>
      <w:proofErr w:type="spellEnd"/>
      <w:r w:rsidR="00CE07CB">
        <w:rPr>
          <w:rFonts w:cs="Times New Roman"/>
          <w:sz w:val="24"/>
          <w:szCs w:val="24"/>
        </w:rPr>
        <w:t xml:space="preserve"> darunter</w:t>
      </w:r>
      <w:r w:rsidR="0035213B">
        <w:rPr>
          <w:rFonts w:cs="Times New Roman"/>
          <w:sz w:val="24"/>
          <w:szCs w:val="24"/>
        </w:rPr>
        <w:t xml:space="preserve"> versteht, unte</w:t>
      </w:r>
      <w:r w:rsidR="0035213B">
        <w:rPr>
          <w:rFonts w:cs="Times New Roman"/>
          <w:sz w:val="24"/>
          <w:szCs w:val="24"/>
        </w:rPr>
        <w:t>r</w:t>
      </w:r>
      <w:r w:rsidR="0035213B">
        <w:rPr>
          <w:rFonts w:cs="Times New Roman"/>
          <w:sz w:val="24"/>
          <w:szCs w:val="24"/>
        </w:rPr>
        <w:t xml:space="preserve">scheidet sich von den Vorstellungen </w:t>
      </w:r>
      <w:r w:rsidR="0027582B">
        <w:rPr>
          <w:rFonts w:cs="Times New Roman"/>
          <w:sz w:val="24"/>
          <w:szCs w:val="24"/>
        </w:rPr>
        <w:t>seiner Kameraden.</w:t>
      </w:r>
    </w:p>
    <w:p w:rsidR="00E62FE7" w:rsidRPr="00637B43" w:rsidRDefault="00CE07CB" w:rsidP="0027582B">
      <w:pPr>
        <w:spacing w:after="0"/>
        <w:ind w:firstLine="708"/>
        <w:jc w:val="both"/>
        <w:rPr>
          <w:rFonts w:cs="Times New Roman"/>
          <w:sz w:val="24"/>
          <w:szCs w:val="24"/>
        </w:rPr>
      </w:pPr>
      <w:proofErr w:type="spellStart"/>
      <w:r>
        <w:rPr>
          <w:rFonts w:cs="Times New Roman"/>
          <w:sz w:val="24"/>
          <w:szCs w:val="24"/>
        </w:rPr>
        <w:t>Belloni</w:t>
      </w:r>
      <w:proofErr w:type="spellEnd"/>
      <w:r>
        <w:rPr>
          <w:rFonts w:cs="Times New Roman"/>
          <w:sz w:val="24"/>
          <w:szCs w:val="24"/>
        </w:rPr>
        <w:t xml:space="preserve"> ist vor den Verfolgern, die ihn festnehmen und zurück ins KZ bringen wollen, wo er mit Sicherheit ermordet wird, auf ein Hausdach geflüchtet. Er</w:t>
      </w:r>
      <w:r w:rsidR="0035213B">
        <w:rPr>
          <w:rFonts w:cs="Times New Roman"/>
          <w:sz w:val="24"/>
          <w:szCs w:val="24"/>
        </w:rPr>
        <w:t xml:space="preserve"> </w:t>
      </w:r>
      <w:r w:rsidR="00E62FE7" w:rsidRPr="00637B43">
        <w:rPr>
          <w:rFonts w:cs="Times New Roman"/>
          <w:sz w:val="24"/>
          <w:szCs w:val="24"/>
        </w:rPr>
        <w:t>ist</w:t>
      </w:r>
      <w:r>
        <w:rPr>
          <w:rFonts w:cs="Times New Roman"/>
          <w:sz w:val="24"/>
          <w:szCs w:val="24"/>
        </w:rPr>
        <w:t xml:space="preserve"> jedoch</w:t>
      </w:r>
      <w:r w:rsidR="00E62FE7" w:rsidRPr="00637B43">
        <w:rPr>
          <w:rFonts w:cs="Times New Roman"/>
          <w:sz w:val="24"/>
          <w:szCs w:val="24"/>
        </w:rPr>
        <w:t xml:space="preserve"> entdeckt wo</w:t>
      </w:r>
      <w:r w:rsidR="00E62FE7" w:rsidRPr="00637B43">
        <w:rPr>
          <w:rFonts w:cs="Times New Roman"/>
          <w:sz w:val="24"/>
          <w:szCs w:val="24"/>
        </w:rPr>
        <w:t>r</w:t>
      </w:r>
      <w:r w:rsidR="00E62FE7" w:rsidRPr="00637B43">
        <w:rPr>
          <w:rFonts w:cs="Times New Roman"/>
          <w:sz w:val="24"/>
          <w:szCs w:val="24"/>
        </w:rPr>
        <w:t>den; das Haus</w:t>
      </w:r>
      <w:r>
        <w:rPr>
          <w:rFonts w:cs="Times New Roman"/>
          <w:sz w:val="24"/>
          <w:szCs w:val="24"/>
        </w:rPr>
        <w:t xml:space="preserve"> </w:t>
      </w:r>
      <w:r w:rsidR="00E62FE7" w:rsidRPr="00637B43">
        <w:rPr>
          <w:rFonts w:cs="Times New Roman"/>
          <w:sz w:val="24"/>
          <w:szCs w:val="24"/>
        </w:rPr>
        <w:t>ist umstellt</w:t>
      </w:r>
      <w:r w:rsidR="0035213B">
        <w:rPr>
          <w:rFonts w:cs="Times New Roman"/>
          <w:sz w:val="24"/>
          <w:szCs w:val="24"/>
        </w:rPr>
        <w:t>. Einen Ausweg sieht er nicht.</w:t>
      </w:r>
      <w:r>
        <w:rPr>
          <w:rFonts w:cs="Times New Roman"/>
          <w:sz w:val="24"/>
          <w:szCs w:val="24"/>
        </w:rPr>
        <w:t xml:space="preserve"> Der einzige </w:t>
      </w:r>
      <w:proofErr w:type="spellStart"/>
      <w:r>
        <w:rPr>
          <w:rFonts w:cs="Times New Roman"/>
          <w:sz w:val="24"/>
          <w:szCs w:val="24"/>
        </w:rPr>
        <w:t>Eeg</w:t>
      </w:r>
      <w:proofErr w:type="spellEnd"/>
      <w:r>
        <w:rPr>
          <w:rFonts w:cs="Times New Roman"/>
          <w:sz w:val="24"/>
          <w:szCs w:val="24"/>
        </w:rPr>
        <w:t>, der für ihn in dieser Situation akzeptabel ist, ist der selbstgewählte Tod</w:t>
      </w:r>
      <w:r w:rsidR="00E62FE7" w:rsidRPr="00637B43">
        <w:rPr>
          <w:rFonts w:cs="Times New Roman"/>
          <w:sz w:val="24"/>
          <w:szCs w:val="24"/>
        </w:rPr>
        <w:t>:</w:t>
      </w:r>
    </w:p>
    <w:p w:rsidR="00E62FE7" w:rsidRPr="00637B43" w:rsidRDefault="00E62FE7" w:rsidP="00A744EF">
      <w:pPr>
        <w:spacing w:after="0"/>
        <w:ind w:left="1134"/>
        <w:jc w:val="both"/>
        <w:rPr>
          <w:rFonts w:cs="Times New Roman"/>
          <w:sz w:val="24"/>
          <w:szCs w:val="24"/>
        </w:rPr>
      </w:pPr>
      <w:r w:rsidRPr="00637B43">
        <w:rPr>
          <w:rFonts w:cs="Times New Roman"/>
          <w:sz w:val="24"/>
          <w:szCs w:val="24"/>
        </w:rPr>
        <w:t xml:space="preserve">„Er hatte jetzt keine Hoffnung mehr, aber auch auf diesem letzten Wegstück, dem Wegstück ohne Hoffnung, wollte er seine Freiheit verteidigen. Dazu </w:t>
      </w:r>
      <w:proofErr w:type="spellStart"/>
      <w:r w:rsidRPr="00637B43">
        <w:rPr>
          <w:rFonts w:cs="Times New Roman"/>
          <w:sz w:val="24"/>
          <w:szCs w:val="24"/>
        </w:rPr>
        <w:t>mußte</w:t>
      </w:r>
      <w:proofErr w:type="spellEnd"/>
      <w:r w:rsidRPr="00637B43">
        <w:rPr>
          <w:rFonts w:cs="Times New Roman"/>
          <w:sz w:val="24"/>
          <w:szCs w:val="24"/>
        </w:rPr>
        <w:t xml:space="preserve"> er jetzt auf das Dach des Nachbarhauses hinuntersteigen.“ (</w:t>
      </w:r>
      <w:r w:rsidR="0027582B">
        <w:rPr>
          <w:rFonts w:cs="Times New Roman"/>
          <w:sz w:val="24"/>
          <w:szCs w:val="24"/>
        </w:rPr>
        <w:t xml:space="preserve">S. </w:t>
      </w:r>
      <w:r w:rsidRPr="00637B43">
        <w:rPr>
          <w:rFonts w:cs="Times New Roman"/>
          <w:sz w:val="24"/>
          <w:szCs w:val="24"/>
        </w:rPr>
        <w:t>110)</w:t>
      </w:r>
    </w:p>
    <w:p w:rsidR="00E62FE7" w:rsidRPr="00637B43" w:rsidRDefault="00E62FE7" w:rsidP="00A744EF">
      <w:pPr>
        <w:spacing w:after="0"/>
        <w:jc w:val="both"/>
        <w:rPr>
          <w:rFonts w:cs="Times New Roman"/>
          <w:sz w:val="24"/>
          <w:szCs w:val="24"/>
        </w:rPr>
      </w:pPr>
      <w:r w:rsidRPr="00637B43">
        <w:rPr>
          <w:rFonts w:cs="Times New Roman"/>
          <w:sz w:val="24"/>
          <w:szCs w:val="24"/>
        </w:rPr>
        <w:t>Unten erblickt er jetzt die Gaffer:</w:t>
      </w:r>
    </w:p>
    <w:p w:rsidR="00E62FE7" w:rsidRPr="00637B43" w:rsidRDefault="00E62FE7" w:rsidP="00A744EF">
      <w:pPr>
        <w:spacing w:after="0"/>
        <w:ind w:left="1134"/>
        <w:jc w:val="both"/>
        <w:rPr>
          <w:rFonts w:cs="Times New Roman"/>
          <w:sz w:val="24"/>
          <w:szCs w:val="24"/>
        </w:rPr>
      </w:pPr>
      <w:r w:rsidRPr="00637B43">
        <w:rPr>
          <w:rFonts w:cs="Times New Roman"/>
          <w:sz w:val="24"/>
          <w:szCs w:val="24"/>
        </w:rPr>
        <w:t>„Er hielt sich noch immer für unentdeckt. Wie er unter dem Gitter durchspähte, sah er die schwarze Menge, die den Häuserblock umsäumte. Er begriff, dass er verloren war. Schlimmer noch als verloren. Diese Menge drängte sich ja in den Gassen, um, wie er glaubte, einem Flüchtling wie ihm die Flucht unmöglich zu machen.“</w:t>
      </w:r>
    </w:p>
    <w:p w:rsidR="00E62FE7" w:rsidRPr="00637B43" w:rsidRDefault="00E62FE7" w:rsidP="00A744EF">
      <w:pPr>
        <w:spacing w:after="0"/>
        <w:jc w:val="both"/>
        <w:rPr>
          <w:rFonts w:cs="Times New Roman"/>
          <w:sz w:val="24"/>
          <w:szCs w:val="24"/>
        </w:rPr>
      </w:pPr>
      <w:r w:rsidRPr="00637B43">
        <w:rPr>
          <w:rFonts w:cs="Times New Roman"/>
          <w:sz w:val="24"/>
          <w:szCs w:val="24"/>
        </w:rPr>
        <w:t>Jetzt folgt eine Reflexion:</w:t>
      </w:r>
    </w:p>
    <w:p w:rsidR="00E62FE7" w:rsidRPr="00637B43" w:rsidRDefault="00E62FE7" w:rsidP="00A744EF">
      <w:pPr>
        <w:spacing w:after="0"/>
        <w:ind w:left="1134"/>
        <w:jc w:val="both"/>
        <w:rPr>
          <w:rFonts w:cs="Times New Roman"/>
          <w:sz w:val="24"/>
          <w:szCs w:val="24"/>
        </w:rPr>
      </w:pPr>
      <w:r w:rsidRPr="00637B43">
        <w:rPr>
          <w:rFonts w:cs="Times New Roman"/>
          <w:sz w:val="24"/>
          <w:szCs w:val="24"/>
        </w:rPr>
        <w:t xml:space="preserve">„In dem Muster von Straßen und Gassen der ganzen Stadt war die Umkreisung rund um den Häuserblock nur ein schwarzes </w:t>
      </w:r>
      <w:proofErr w:type="spellStart"/>
      <w:r w:rsidRPr="00637B43">
        <w:rPr>
          <w:rFonts w:cs="Times New Roman"/>
          <w:sz w:val="24"/>
          <w:szCs w:val="24"/>
        </w:rPr>
        <w:t>Kringelchen</w:t>
      </w:r>
      <w:proofErr w:type="spellEnd"/>
      <w:r w:rsidRPr="00637B43">
        <w:rPr>
          <w:rFonts w:cs="Times New Roman"/>
          <w:sz w:val="24"/>
          <w:szCs w:val="24"/>
        </w:rPr>
        <w:t xml:space="preserve">. </w:t>
      </w:r>
      <w:r w:rsidRPr="000D754F">
        <w:rPr>
          <w:rFonts w:cs="Times New Roman"/>
          <w:i/>
          <w:sz w:val="24"/>
          <w:szCs w:val="24"/>
        </w:rPr>
        <w:t>Der unendlich flimm</w:t>
      </w:r>
      <w:r w:rsidRPr="000D754F">
        <w:rPr>
          <w:rFonts w:cs="Times New Roman"/>
          <w:i/>
          <w:sz w:val="24"/>
          <w:szCs w:val="24"/>
        </w:rPr>
        <w:t>e</w:t>
      </w:r>
      <w:r w:rsidRPr="000D754F">
        <w:rPr>
          <w:rFonts w:cs="Times New Roman"/>
          <w:i/>
          <w:sz w:val="24"/>
          <w:szCs w:val="24"/>
        </w:rPr>
        <w:t>rige Raum schien ihn zu einer Kunst einzuladen, über die er nicht verfügte</w:t>
      </w:r>
      <w:r w:rsidRPr="00637B43">
        <w:rPr>
          <w:rFonts w:cs="Times New Roman"/>
          <w:sz w:val="24"/>
          <w:szCs w:val="24"/>
        </w:rPr>
        <w:t>. Sollte er einen Abstieg versuchen? Sollte er einfach warten? Sinnlos war beides, die Bewegung der Furcht ebenso sinnlos wie die des Muts.“ (</w:t>
      </w:r>
      <w:r w:rsidR="0035213B">
        <w:rPr>
          <w:rFonts w:cs="Times New Roman"/>
          <w:sz w:val="24"/>
          <w:szCs w:val="24"/>
        </w:rPr>
        <w:t xml:space="preserve">S. </w:t>
      </w:r>
      <w:r w:rsidRPr="00637B43">
        <w:rPr>
          <w:rFonts w:cs="Times New Roman"/>
          <w:sz w:val="24"/>
          <w:szCs w:val="24"/>
        </w:rPr>
        <w:t>111</w:t>
      </w:r>
      <w:r w:rsidR="000D754F">
        <w:rPr>
          <w:rFonts w:cs="Times New Roman"/>
          <w:sz w:val="24"/>
          <w:szCs w:val="24"/>
        </w:rPr>
        <w:t>, Hervorhebung – F.T.</w:t>
      </w:r>
      <w:r w:rsidRPr="00637B43">
        <w:rPr>
          <w:rFonts w:cs="Times New Roman"/>
          <w:sz w:val="24"/>
          <w:szCs w:val="24"/>
        </w:rPr>
        <w:t>)</w:t>
      </w:r>
    </w:p>
    <w:p w:rsidR="00E62FE7" w:rsidRPr="00637B43" w:rsidRDefault="00E62FE7" w:rsidP="00A744EF">
      <w:pPr>
        <w:spacing w:after="0"/>
        <w:jc w:val="both"/>
        <w:rPr>
          <w:rFonts w:cs="Times New Roman"/>
          <w:sz w:val="24"/>
          <w:szCs w:val="24"/>
        </w:rPr>
      </w:pPr>
      <w:r w:rsidRPr="00637B43">
        <w:rPr>
          <w:rFonts w:cs="Times New Roman"/>
          <w:sz w:val="24"/>
          <w:szCs w:val="24"/>
        </w:rPr>
        <w:t xml:space="preserve">Man schießt </w:t>
      </w:r>
      <w:proofErr w:type="spellStart"/>
      <w:r w:rsidRPr="00637B43">
        <w:rPr>
          <w:rFonts w:cs="Times New Roman"/>
          <w:sz w:val="24"/>
          <w:szCs w:val="24"/>
        </w:rPr>
        <w:t>Belloni</w:t>
      </w:r>
      <w:proofErr w:type="spellEnd"/>
      <w:r w:rsidRPr="00637B43">
        <w:rPr>
          <w:rFonts w:cs="Times New Roman"/>
          <w:sz w:val="24"/>
          <w:szCs w:val="24"/>
        </w:rPr>
        <w:t xml:space="preserve"> in die Füße, doch er gibt nicht auf:</w:t>
      </w:r>
    </w:p>
    <w:p w:rsidR="00E62FE7" w:rsidRPr="00637B43" w:rsidRDefault="00E62FE7" w:rsidP="00A744EF">
      <w:pPr>
        <w:spacing w:after="0"/>
        <w:ind w:left="1134"/>
        <w:jc w:val="both"/>
        <w:rPr>
          <w:rFonts w:cs="Times New Roman"/>
          <w:sz w:val="24"/>
          <w:szCs w:val="24"/>
        </w:rPr>
      </w:pPr>
      <w:r w:rsidRPr="00637B43">
        <w:rPr>
          <w:rFonts w:cs="Times New Roman"/>
          <w:sz w:val="24"/>
          <w:szCs w:val="24"/>
        </w:rPr>
        <w:t>„Zwischen den Schornsteinen durch, quer über eine Ecke des Dachs, zog er noch eine Spur. Dann rollte er gegen das Gitter. Er nahm noch einmal alle Kraft z</w:t>
      </w:r>
      <w:r w:rsidRPr="00637B43">
        <w:rPr>
          <w:rFonts w:cs="Times New Roman"/>
          <w:sz w:val="24"/>
          <w:szCs w:val="24"/>
        </w:rPr>
        <w:t>u</w:t>
      </w:r>
      <w:r w:rsidRPr="00637B43">
        <w:rPr>
          <w:rFonts w:cs="Times New Roman"/>
          <w:sz w:val="24"/>
          <w:szCs w:val="24"/>
        </w:rPr>
        <w:t>sammen. Er schwenkte über das niedrige Gitter ab, bevor sie ihn erwischen kon</w:t>
      </w:r>
      <w:r w:rsidRPr="00637B43">
        <w:rPr>
          <w:rFonts w:cs="Times New Roman"/>
          <w:sz w:val="24"/>
          <w:szCs w:val="24"/>
        </w:rPr>
        <w:t>n</w:t>
      </w:r>
      <w:r w:rsidRPr="00637B43">
        <w:rPr>
          <w:rFonts w:cs="Times New Roman"/>
          <w:sz w:val="24"/>
          <w:szCs w:val="24"/>
        </w:rPr>
        <w:t>ten.“</w:t>
      </w:r>
    </w:p>
    <w:p w:rsidR="00E62FE7" w:rsidRPr="00637B43" w:rsidRDefault="00E62FE7" w:rsidP="00A744EF">
      <w:pPr>
        <w:spacing w:after="0"/>
        <w:jc w:val="both"/>
        <w:rPr>
          <w:rFonts w:cs="Times New Roman"/>
          <w:sz w:val="24"/>
          <w:szCs w:val="24"/>
        </w:rPr>
      </w:pPr>
      <w:r w:rsidRPr="00637B43">
        <w:rPr>
          <w:rFonts w:cs="Times New Roman"/>
          <w:sz w:val="24"/>
          <w:szCs w:val="24"/>
        </w:rPr>
        <w:t>Damit stürzt er ab und entzieht sich so der Folter. Der selbstbestimmte Tod ist die Freiheit. Wenig später heißt es:</w:t>
      </w:r>
    </w:p>
    <w:p w:rsidR="00E62FE7" w:rsidRPr="00637B43" w:rsidRDefault="00E62FE7" w:rsidP="00A744EF">
      <w:pPr>
        <w:spacing w:after="0"/>
        <w:ind w:left="1134"/>
        <w:jc w:val="both"/>
        <w:rPr>
          <w:rFonts w:cs="Times New Roman"/>
          <w:sz w:val="24"/>
          <w:szCs w:val="24"/>
        </w:rPr>
      </w:pPr>
      <w:r w:rsidRPr="00637B43">
        <w:rPr>
          <w:rFonts w:cs="Times New Roman"/>
          <w:sz w:val="24"/>
          <w:szCs w:val="24"/>
        </w:rPr>
        <w:t>„In den Mutmaßungen der Müßiggänger, in den aufgeregten Berichten der Frauen schwebte er immer noch stundenlang über die Dächer, halb Gespenst, halb V</w:t>
      </w:r>
      <w:r w:rsidRPr="00637B43">
        <w:rPr>
          <w:rFonts w:cs="Times New Roman"/>
          <w:sz w:val="24"/>
          <w:szCs w:val="24"/>
        </w:rPr>
        <w:t>o</w:t>
      </w:r>
      <w:r w:rsidRPr="00637B43">
        <w:rPr>
          <w:rFonts w:cs="Times New Roman"/>
          <w:sz w:val="24"/>
          <w:szCs w:val="24"/>
        </w:rPr>
        <w:t>gel.“ (</w:t>
      </w:r>
      <w:r w:rsidR="0035213B">
        <w:rPr>
          <w:rFonts w:cs="Times New Roman"/>
          <w:sz w:val="24"/>
          <w:szCs w:val="24"/>
        </w:rPr>
        <w:t xml:space="preserve">S. </w:t>
      </w:r>
      <w:r w:rsidRPr="00637B43">
        <w:rPr>
          <w:rFonts w:cs="Times New Roman"/>
          <w:sz w:val="24"/>
          <w:szCs w:val="24"/>
        </w:rPr>
        <w:t>111)</w:t>
      </w:r>
    </w:p>
    <w:p w:rsidR="00E62FE7" w:rsidRDefault="00E62FE7" w:rsidP="00A744EF">
      <w:pPr>
        <w:spacing w:after="0"/>
        <w:jc w:val="both"/>
        <w:rPr>
          <w:rFonts w:cs="Times New Roman"/>
          <w:sz w:val="24"/>
          <w:szCs w:val="24"/>
        </w:rPr>
      </w:pPr>
      <w:r w:rsidRPr="00637B43">
        <w:rPr>
          <w:rFonts w:cs="Times New Roman"/>
          <w:sz w:val="24"/>
          <w:szCs w:val="24"/>
        </w:rPr>
        <w:t xml:space="preserve">Es ist </w:t>
      </w:r>
      <w:r w:rsidR="0027582B">
        <w:rPr>
          <w:rFonts w:cs="Times New Roman"/>
          <w:sz w:val="24"/>
          <w:szCs w:val="24"/>
        </w:rPr>
        <w:t>möglich</w:t>
      </w:r>
      <w:r w:rsidRPr="00637B43">
        <w:rPr>
          <w:rFonts w:cs="Times New Roman"/>
          <w:sz w:val="24"/>
          <w:szCs w:val="24"/>
        </w:rPr>
        <w:t xml:space="preserve">, </w:t>
      </w:r>
      <w:r w:rsidR="0027582B">
        <w:rPr>
          <w:rFonts w:cs="Times New Roman"/>
          <w:sz w:val="24"/>
          <w:szCs w:val="24"/>
        </w:rPr>
        <w:t>jedoch</w:t>
      </w:r>
      <w:r w:rsidRPr="00637B43">
        <w:rPr>
          <w:rFonts w:cs="Times New Roman"/>
          <w:sz w:val="24"/>
          <w:szCs w:val="24"/>
        </w:rPr>
        <w:t xml:space="preserve"> schwer zu beweisen, dass der Hochseilartist </w:t>
      </w:r>
      <w:proofErr w:type="spellStart"/>
      <w:r w:rsidRPr="00637B43">
        <w:rPr>
          <w:rFonts w:cs="Times New Roman"/>
          <w:sz w:val="24"/>
          <w:szCs w:val="24"/>
        </w:rPr>
        <w:t>Belloni</w:t>
      </w:r>
      <w:proofErr w:type="spellEnd"/>
      <w:r w:rsidRPr="00637B43">
        <w:rPr>
          <w:rFonts w:cs="Times New Roman"/>
          <w:sz w:val="24"/>
          <w:szCs w:val="24"/>
        </w:rPr>
        <w:t xml:space="preserve"> von A</w:t>
      </w:r>
      <w:r w:rsidR="0027582B">
        <w:rPr>
          <w:rFonts w:cs="Times New Roman"/>
          <w:sz w:val="24"/>
          <w:szCs w:val="24"/>
        </w:rPr>
        <w:t xml:space="preserve">nna </w:t>
      </w:r>
      <w:r w:rsidRPr="00637B43">
        <w:rPr>
          <w:rFonts w:cs="Times New Roman"/>
          <w:sz w:val="24"/>
          <w:szCs w:val="24"/>
        </w:rPr>
        <w:t>S</w:t>
      </w:r>
      <w:r w:rsidR="0027582B">
        <w:rPr>
          <w:rFonts w:cs="Times New Roman"/>
          <w:sz w:val="24"/>
          <w:szCs w:val="24"/>
        </w:rPr>
        <w:t>eghers</w:t>
      </w:r>
      <w:r w:rsidRPr="00637B43">
        <w:rPr>
          <w:rFonts w:cs="Times New Roman"/>
          <w:sz w:val="24"/>
          <w:szCs w:val="24"/>
        </w:rPr>
        <w:t xml:space="preserve"> mit Blick auf Kafkas Trapezkünstler konzipiert worden ist.</w:t>
      </w:r>
      <w:r w:rsidR="0027582B">
        <w:rPr>
          <w:rStyle w:val="Funotenzeichen"/>
          <w:rFonts w:cs="Times New Roman"/>
          <w:sz w:val="24"/>
          <w:szCs w:val="24"/>
        </w:rPr>
        <w:footnoteReference w:id="25"/>
      </w:r>
      <w:r w:rsidRPr="00637B43">
        <w:rPr>
          <w:rFonts w:cs="Times New Roman"/>
          <w:sz w:val="24"/>
          <w:szCs w:val="24"/>
        </w:rPr>
        <w:t xml:space="preserve"> Dominierend in dem Bild des </w:t>
      </w:r>
      <w:proofErr w:type="spellStart"/>
      <w:r w:rsidRPr="00637B43">
        <w:rPr>
          <w:rFonts w:cs="Times New Roman"/>
          <w:sz w:val="24"/>
          <w:szCs w:val="24"/>
        </w:rPr>
        <w:t>Kafkaschen</w:t>
      </w:r>
      <w:proofErr w:type="spellEnd"/>
      <w:r w:rsidRPr="00637B43">
        <w:rPr>
          <w:rFonts w:cs="Times New Roman"/>
          <w:sz w:val="24"/>
          <w:szCs w:val="24"/>
        </w:rPr>
        <w:t xml:space="preserve"> Trapezkünstlers ist das existenzialistische Bild der Freiheit – einer Freiheit, die an die Unbedingtheit der Kunstausübung geknüpft ist. Dieser Unbedingtheit muss </w:t>
      </w:r>
      <w:r w:rsidR="0027582B">
        <w:rPr>
          <w:rFonts w:cs="Times New Roman"/>
          <w:sz w:val="24"/>
          <w:szCs w:val="24"/>
        </w:rPr>
        <w:t>d</w:t>
      </w:r>
      <w:r w:rsidRPr="00637B43">
        <w:rPr>
          <w:rFonts w:cs="Times New Roman"/>
          <w:sz w:val="24"/>
          <w:szCs w:val="24"/>
        </w:rPr>
        <w:t xml:space="preserve">er </w:t>
      </w:r>
      <w:r w:rsidR="0027582B">
        <w:rPr>
          <w:rFonts w:cs="Times New Roman"/>
          <w:sz w:val="24"/>
          <w:szCs w:val="24"/>
        </w:rPr>
        <w:t xml:space="preserve">Künstler </w:t>
      </w:r>
      <w:r w:rsidRPr="00637B43">
        <w:rPr>
          <w:rFonts w:cs="Times New Roman"/>
          <w:sz w:val="24"/>
          <w:szCs w:val="24"/>
        </w:rPr>
        <w:t xml:space="preserve">sich verschreiben. In diesem Sinne ist auch </w:t>
      </w:r>
      <w:proofErr w:type="spellStart"/>
      <w:r w:rsidRPr="00637B43">
        <w:rPr>
          <w:rFonts w:cs="Times New Roman"/>
          <w:sz w:val="24"/>
          <w:szCs w:val="24"/>
        </w:rPr>
        <w:t>Bellonis</w:t>
      </w:r>
      <w:proofErr w:type="spellEnd"/>
      <w:r w:rsidRPr="00637B43">
        <w:rPr>
          <w:rFonts w:cs="Times New Roman"/>
          <w:sz w:val="24"/>
          <w:szCs w:val="24"/>
        </w:rPr>
        <w:t xml:space="preserve"> Entschluss, den Tod </w:t>
      </w:r>
      <w:r w:rsidR="0027582B" w:rsidRPr="00637B43">
        <w:rPr>
          <w:rFonts w:cs="Times New Roman"/>
          <w:sz w:val="24"/>
          <w:szCs w:val="24"/>
        </w:rPr>
        <w:t xml:space="preserve">selber </w:t>
      </w:r>
      <w:r w:rsidRPr="00637B43">
        <w:rPr>
          <w:rFonts w:cs="Times New Roman"/>
          <w:sz w:val="24"/>
          <w:szCs w:val="24"/>
        </w:rPr>
        <w:t xml:space="preserve">zu wählen, anstatt sich den Verfolgern auszuliefern, ein „Akt der Freiheit“. </w:t>
      </w:r>
      <w:r w:rsidR="0027582B">
        <w:rPr>
          <w:rFonts w:cs="Times New Roman"/>
          <w:sz w:val="24"/>
          <w:szCs w:val="24"/>
        </w:rPr>
        <w:t>A</w:t>
      </w:r>
      <w:r w:rsidRPr="00637B43">
        <w:rPr>
          <w:rFonts w:cs="Times New Roman"/>
          <w:sz w:val="24"/>
          <w:szCs w:val="24"/>
        </w:rPr>
        <w:t xml:space="preserve">n </w:t>
      </w:r>
      <w:r w:rsidR="0027582B">
        <w:rPr>
          <w:rFonts w:cs="Times New Roman"/>
          <w:sz w:val="24"/>
          <w:szCs w:val="24"/>
        </w:rPr>
        <w:t>späterer</w:t>
      </w:r>
      <w:r w:rsidRPr="00637B43">
        <w:rPr>
          <w:rFonts w:cs="Times New Roman"/>
          <w:sz w:val="24"/>
          <w:szCs w:val="24"/>
        </w:rPr>
        <w:t xml:space="preserve"> Stelle </w:t>
      </w:r>
      <w:r w:rsidR="0027582B">
        <w:rPr>
          <w:rFonts w:cs="Times New Roman"/>
          <w:sz w:val="24"/>
          <w:szCs w:val="24"/>
        </w:rPr>
        <w:t>ihres G</w:t>
      </w:r>
      <w:r w:rsidR="0027582B">
        <w:rPr>
          <w:rFonts w:cs="Times New Roman"/>
          <w:sz w:val="24"/>
          <w:szCs w:val="24"/>
        </w:rPr>
        <w:t>e</w:t>
      </w:r>
      <w:r w:rsidR="0027582B">
        <w:rPr>
          <w:rFonts w:cs="Times New Roman"/>
          <w:sz w:val="24"/>
          <w:szCs w:val="24"/>
        </w:rPr>
        <w:lastRenderedPageBreak/>
        <w:t>samtwerkes</w:t>
      </w:r>
      <w:r w:rsidR="000D754F">
        <w:rPr>
          <w:rFonts w:cs="Times New Roman"/>
          <w:sz w:val="24"/>
          <w:szCs w:val="24"/>
        </w:rPr>
        <w:t>, in d</w:t>
      </w:r>
      <w:r w:rsidR="0027582B" w:rsidRPr="00637B43">
        <w:rPr>
          <w:rFonts w:cs="Times New Roman"/>
          <w:sz w:val="24"/>
          <w:szCs w:val="24"/>
        </w:rPr>
        <w:t xml:space="preserve">er Erzählung </w:t>
      </w:r>
      <w:r w:rsidR="0027582B" w:rsidRPr="0027582B">
        <w:rPr>
          <w:rFonts w:cs="Times New Roman"/>
          <w:i/>
          <w:sz w:val="24"/>
          <w:szCs w:val="24"/>
        </w:rPr>
        <w:t>Eine Reisebegegnung</w:t>
      </w:r>
      <w:r w:rsidR="0027582B" w:rsidRPr="00637B43">
        <w:rPr>
          <w:rFonts w:cs="Times New Roman"/>
          <w:sz w:val="24"/>
          <w:szCs w:val="24"/>
        </w:rPr>
        <w:t>,</w:t>
      </w:r>
      <w:r w:rsidR="0027582B">
        <w:rPr>
          <w:rFonts w:cs="Times New Roman"/>
          <w:sz w:val="24"/>
          <w:szCs w:val="24"/>
        </w:rPr>
        <w:t xml:space="preserve"> hat </w:t>
      </w:r>
      <w:r w:rsidRPr="00637B43">
        <w:rPr>
          <w:rFonts w:cs="Times New Roman"/>
          <w:sz w:val="24"/>
          <w:szCs w:val="24"/>
        </w:rPr>
        <w:t>A</w:t>
      </w:r>
      <w:r w:rsidR="0027582B">
        <w:rPr>
          <w:rFonts w:cs="Times New Roman"/>
          <w:sz w:val="24"/>
          <w:szCs w:val="24"/>
        </w:rPr>
        <w:t xml:space="preserve">nna </w:t>
      </w:r>
      <w:r w:rsidRPr="00637B43">
        <w:rPr>
          <w:rFonts w:cs="Times New Roman"/>
          <w:sz w:val="24"/>
          <w:szCs w:val="24"/>
        </w:rPr>
        <w:t>S</w:t>
      </w:r>
      <w:r w:rsidR="0027582B">
        <w:rPr>
          <w:rFonts w:cs="Times New Roman"/>
          <w:sz w:val="24"/>
          <w:szCs w:val="24"/>
        </w:rPr>
        <w:t xml:space="preserve">eghers </w:t>
      </w:r>
      <w:r w:rsidRPr="00637B43">
        <w:rPr>
          <w:rFonts w:cs="Times New Roman"/>
          <w:sz w:val="24"/>
          <w:szCs w:val="24"/>
        </w:rPr>
        <w:t>eine – fiktive – B</w:t>
      </w:r>
      <w:r w:rsidRPr="00637B43">
        <w:rPr>
          <w:rFonts w:cs="Times New Roman"/>
          <w:sz w:val="24"/>
          <w:szCs w:val="24"/>
        </w:rPr>
        <w:t>e</w:t>
      </w:r>
      <w:r w:rsidRPr="00637B43">
        <w:rPr>
          <w:rFonts w:cs="Times New Roman"/>
          <w:sz w:val="24"/>
          <w:szCs w:val="24"/>
        </w:rPr>
        <w:t>gegnung von drei Schriftsteller</w:t>
      </w:r>
      <w:r w:rsidR="00633877">
        <w:rPr>
          <w:rFonts w:cs="Times New Roman"/>
          <w:sz w:val="24"/>
          <w:szCs w:val="24"/>
        </w:rPr>
        <w:t>n</w:t>
      </w:r>
      <w:r w:rsidRPr="00637B43">
        <w:rPr>
          <w:rFonts w:cs="Times New Roman"/>
          <w:sz w:val="24"/>
          <w:szCs w:val="24"/>
        </w:rPr>
        <w:t xml:space="preserve"> unterschiedlicher Epochen: von E. T. A. Hoffmann, Gogol und Kafka in Prag, schildert. Dass Kafka </w:t>
      </w:r>
      <w:r w:rsidR="00633877">
        <w:rPr>
          <w:rFonts w:cs="Times New Roman"/>
          <w:sz w:val="24"/>
          <w:szCs w:val="24"/>
        </w:rPr>
        <w:t>– ebenso wie Gogol und E. T. A. Hoffmann – f</w:t>
      </w:r>
      <w:r w:rsidRPr="00637B43">
        <w:rPr>
          <w:rFonts w:cs="Times New Roman"/>
          <w:sz w:val="24"/>
          <w:szCs w:val="24"/>
        </w:rPr>
        <w:t>ür ihr Werk ein bestimmender Faktor g</w:t>
      </w:r>
      <w:r w:rsidRPr="00637B43">
        <w:rPr>
          <w:rFonts w:cs="Times New Roman"/>
          <w:sz w:val="24"/>
          <w:szCs w:val="24"/>
        </w:rPr>
        <w:t>e</w:t>
      </w:r>
      <w:r w:rsidRPr="00637B43">
        <w:rPr>
          <w:rFonts w:cs="Times New Roman"/>
          <w:sz w:val="24"/>
          <w:szCs w:val="24"/>
        </w:rPr>
        <w:t>wesen ist, ist also gar keine Frage.</w:t>
      </w:r>
    </w:p>
    <w:p w:rsidR="00C17B9A" w:rsidRDefault="00C17B9A" w:rsidP="00A744EF">
      <w:pPr>
        <w:spacing w:after="0"/>
        <w:jc w:val="both"/>
        <w:rPr>
          <w:rFonts w:cs="Times New Roman"/>
          <w:sz w:val="24"/>
          <w:szCs w:val="24"/>
        </w:rPr>
      </w:pPr>
    </w:p>
    <w:p w:rsidR="00597606" w:rsidRDefault="00597606" w:rsidP="00597606">
      <w:pPr>
        <w:spacing w:after="0"/>
        <w:ind w:firstLine="708"/>
        <w:jc w:val="both"/>
        <w:rPr>
          <w:rFonts w:cs="Times New Roman"/>
          <w:sz w:val="24"/>
          <w:szCs w:val="24"/>
        </w:rPr>
      </w:pPr>
      <w:r>
        <w:rPr>
          <w:rFonts w:cs="Times New Roman"/>
          <w:sz w:val="24"/>
          <w:szCs w:val="24"/>
        </w:rPr>
        <w:t>Wie stark Anna Seghers bei der Konzeption des Romans von der Überzeugung b</w:t>
      </w:r>
      <w:r>
        <w:rPr>
          <w:rFonts w:cs="Times New Roman"/>
          <w:sz w:val="24"/>
          <w:szCs w:val="24"/>
        </w:rPr>
        <w:t>e</w:t>
      </w:r>
      <w:r>
        <w:rPr>
          <w:rFonts w:cs="Times New Roman"/>
          <w:sz w:val="24"/>
          <w:szCs w:val="24"/>
        </w:rPr>
        <w:t xml:space="preserve">stimmt </w:t>
      </w:r>
      <w:r w:rsidR="00C17B9A">
        <w:rPr>
          <w:rFonts w:cs="Times New Roman"/>
          <w:sz w:val="24"/>
          <w:szCs w:val="24"/>
        </w:rPr>
        <w:t>gewesen ist</w:t>
      </w:r>
      <w:r>
        <w:rPr>
          <w:rFonts w:cs="Times New Roman"/>
          <w:sz w:val="24"/>
          <w:szCs w:val="24"/>
        </w:rPr>
        <w:t xml:space="preserve">, dass die politische Entwicklung </w:t>
      </w:r>
      <w:r w:rsidR="00C17B9A">
        <w:rPr>
          <w:rFonts w:cs="Times New Roman"/>
          <w:sz w:val="24"/>
          <w:szCs w:val="24"/>
        </w:rPr>
        <w:t xml:space="preserve">in Deutschland </w:t>
      </w:r>
      <w:r>
        <w:rPr>
          <w:rFonts w:cs="Times New Roman"/>
          <w:sz w:val="24"/>
          <w:szCs w:val="24"/>
        </w:rPr>
        <w:t xml:space="preserve">einen Tiefpunkt, aber </w:t>
      </w:r>
      <w:r w:rsidR="00AF3CD3">
        <w:rPr>
          <w:rFonts w:cs="Times New Roman"/>
          <w:sz w:val="24"/>
          <w:szCs w:val="24"/>
        </w:rPr>
        <w:t>n</w:t>
      </w:r>
      <w:r>
        <w:rPr>
          <w:rFonts w:cs="Times New Roman"/>
          <w:sz w:val="24"/>
          <w:szCs w:val="24"/>
        </w:rPr>
        <w:t xml:space="preserve">och nicht den Endpunkt dieses Abstiegs erreicht hat, wird </w:t>
      </w:r>
      <w:r w:rsidR="00C17B9A">
        <w:rPr>
          <w:rFonts w:cs="Times New Roman"/>
          <w:sz w:val="24"/>
          <w:szCs w:val="24"/>
        </w:rPr>
        <w:t>a</w:t>
      </w:r>
      <w:r>
        <w:rPr>
          <w:rFonts w:cs="Times New Roman"/>
          <w:sz w:val="24"/>
          <w:szCs w:val="24"/>
        </w:rPr>
        <w:t>n der Szene deutlich, in der</w:t>
      </w:r>
      <w:r w:rsidR="00C17B9A">
        <w:rPr>
          <w:rFonts w:cs="Times New Roman"/>
          <w:sz w:val="24"/>
          <w:szCs w:val="24"/>
        </w:rPr>
        <w:t xml:space="preserve"> eine Gruppe von</w:t>
      </w:r>
      <w:r>
        <w:rPr>
          <w:rFonts w:cs="Times New Roman"/>
          <w:sz w:val="24"/>
          <w:szCs w:val="24"/>
        </w:rPr>
        <w:t xml:space="preserve"> KZ</w:t>
      </w:r>
      <w:r w:rsidR="00C17B9A">
        <w:rPr>
          <w:rFonts w:cs="Times New Roman"/>
          <w:sz w:val="24"/>
          <w:szCs w:val="24"/>
        </w:rPr>
        <w:t>-</w:t>
      </w:r>
      <w:r>
        <w:rPr>
          <w:rFonts w:cs="Times New Roman"/>
          <w:sz w:val="24"/>
          <w:szCs w:val="24"/>
        </w:rPr>
        <w:t>Häftlinge</w:t>
      </w:r>
      <w:r w:rsidR="00C17B9A">
        <w:rPr>
          <w:rFonts w:cs="Times New Roman"/>
          <w:sz w:val="24"/>
          <w:szCs w:val="24"/>
        </w:rPr>
        <w:t>n</w:t>
      </w:r>
      <w:r>
        <w:rPr>
          <w:rFonts w:cs="Times New Roman"/>
          <w:sz w:val="24"/>
          <w:szCs w:val="24"/>
        </w:rPr>
        <w:t xml:space="preserve"> aus der Rückschau von der Erschütterung berichte</w:t>
      </w:r>
      <w:r w:rsidR="00C17B9A">
        <w:rPr>
          <w:rFonts w:cs="Times New Roman"/>
          <w:sz w:val="24"/>
          <w:szCs w:val="24"/>
        </w:rPr>
        <w:t>t</w:t>
      </w:r>
      <w:r>
        <w:rPr>
          <w:rFonts w:cs="Times New Roman"/>
          <w:sz w:val="24"/>
          <w:szCs w:val="24"/>
        </w:rPr>
        <w:t>, die die Rüc</w:t>
      </w:r>
      <w:r>
        <w:rPr>
          <w:rFonts w:cs="Times New Roman"/>
          <w:sz w:val="24"/>
          <w:szCs w:val="24"/>
        </w:rPr>
        <w:t>k</w:t>
      </w:r>
      <w:r>
        <w:rPr>
          <w:rFonts w:cs="Times New Roman"/>
          <w:sz w:val="24"/>
          <w:szCs w:val="24"/>
        </w:rPr>
        <w:t>bringung Wallaus</w:t>
      </w:r>
      <w:r w:rsidR="00C17B9A">
        <w:rPr>
          <w:rFonts w:cs="Times New Roman"/>
          <w:sz w:val="24"/>
          <w:szCs w:val="24"/>
        </w:rPr>
        <w:t xml:space="preserve"> seinerzeit </w:t>
      </w:r>
      <w:r>
        <w:rPr>
          <w:rFonts w:cs="Times New Roman"/>
          <w:sz w:val="24"/>
          <w:szCs w:val="24"/>
        </w:rPr>
        <w:t xml:space="preserve">ausgelöst hatte. Sie fühlten sich </w:t>
      </w:r>
      <w:r w:rsidR="00C17B9A">
        <w:rPr>
          <w:rFonts w:cs="Times New Roman"/>
          <w:sz w:val="24"/>
          <w:szCs w:val="24"/>
        </w:rPr>
        <w:t xml:space="preserve">dabei </w:t>
      </w:r>
      <w:r>
        <w:rPr>
          <w:rFonts w:cs="Times New Roman"/>
          <w:sz w:val="24"/>
          <w:szCs w:val="24"/>
        </w:rPr>
        <w:t>an de</w:t>
      </w:r>
      <w:r w:rsidR="00C17B9A">
        <w:rPr>
          <w:rFonts w:cs="Times New Roman"/>
          <w:sz w:val="24"/>
          <w:szCs w:val="24"/>
        </w:rPr>
        <w:t>n</w:t>
      </w:r>
      <w:r>
        <w:rPr>
          <w:rFonts w:cs="Times New Roman"/>
          <w:sz w:val="24"/>
          <w:szCs w:val="24"/>
        </w:rPr>
        <w:t xml:space="preserve"> </w:t>
      </w:r>
      <w:r w:rsidR="00C17B9A">
        <w:rPr>
          <w:rFonts w:cs="Times New Roman"/>
          <w:sz w:val="24"/>
          <w:szCs w:val="24"/>
        </w:rPr>
        <w:t>Augenblick</w:t>
      </w:r>
      <w:r w:rsidR="00C17B9A" w:rsidRPr="00C17B9A">
        <w:rPr>
          <w:rFonts w:cs="Times New Roman"/>
          <w:sz w:val="24"/>
          <w:szCs w:val="24"/>
        </w:rPr>
        <w:t xml:space="preserve"> </w:t>
      </w:r>
      <w:r w:rsidR="00C17B9A">
        <w:rPr>
          <w:rFonts w:cs="Times New Roman"/>
          <w:sz w:val="24"/>
          <w:szCs w:val="24"/>
        </w:rPr>
        <w:t>eri</w:t>
      </w:r>
      <w:r w:rsidR="00C17B9A">
        <w:rPr>
          <w:rFonts w:cs="Times New Roman"/>
          <w:sz w:val="24"/>
          <w:szCs w:val="24"/>
        </w:rPr>
        <w:t>n</w:t>
      </w:r>
      <w:r w:rsidR="00C17B9A">
        <w:rPr>
          <w:rFonts w:cs="Times New Roman"/>
          <w:sz w:val="24"/>
          <w:szCs w:val="24"/>
        </w:rPr>
        <w:t>nert</w:t>
      </w:r>
      <w:r>
        <w:rPr>
          <w:rFonts w:cs="Times New Roman"/>
          <w:sz w:val="24"/>
          <w:szCs w:val="24"/>
        </w:rPr>
        <w:t>, a</w:t>
      </w:r>
      <w:r w:rsidR="00633877">
        <w:rPr>
          <w:rFonts w:cs="Times New Roman"/>
          <w:sz w:val="24"/>
          <w:szCs w:val="24"/>
        </w:rPr>
        <w:t>ls</w:t>
      </w:r>
      <w:r>
        <w:rPr>
          <w:rFonts w:cs="Times New Roman"/>
          <w:sz w:val="24"/>
          <w:szCs w:val="24"/>
        </w:rPr>
        <w:t xml:space="preserve"> sie vom Sturz Barcelonas bzw. Madrids erfahren hatten</w:t>
      </w:r>
      <w:r w:rsidR="00C17B9A">
        <w:rPr>
          <w:rFonts w:cs="Times New Roman"/>
          <w:sz w:val="24"/>
          <w:szCs w:val="24"/>
        </w:rPr>
        <w:t>, also vom endgültigen Sche</w:t>
      </w:r>
      <w:r w:rsidR="00C17B9A">
        <w:rPr>
          <w:rFonts w:cs="Times New Roman"/>
          <w:sz w:val="24"/>
          <w:szCs w:val="24"/>
        </w:rPr>
        <w:t>i</w:t>
      </w:r>
      <w:r w:rsidR="00C17B9A">
        <w:rPr>
          <w:rFonts w:cs="Times New Roman"/>
          <w:sz w:val="24"/>
          <w:szCs w:val="24"/>
        </w:rPr>
        <w:t>tern der spanischen Republik</w:t>
      </w:r>
      <w:r>
        <w:rPr>
          <w:rFonts w:cs="Times New Roman"/>
          <w:sz w:val="24"/>
          <w:szCs w:val="24"/>
        </w:rPr>
        <w:t>. Für einen Moment hatten sie geglaubt, „</w:t>
      </w:r>
      <w:proofErr w:type="spellStart"/>
      <w:r>
        <w:rPr>
          <w:rFonts w:cs="Times New Roman"/>
          <w:sz w:val="24"/>
          <w:szCs w:val="24"/>
        </w:rPr>
        <w:t>daß</w:t>
      </w:r>
      <w:proofErr w:type="spellEnd"/>
      <w:r>
        <w:rPr>
          <w:rFonts w:cs="Times New Roman"/>
          <w:sz w:val="24"/>
          <w:szCs w:val="24"/>
        </w:rPr>
        <w:t xml:space="preserve"> der Feind alle Macht der Erde für sich hat“:</w:t>
      </w:r>
    </w:p>
    <w:p w:rsidR="00597606" w:rsidRDefault="00597606" w:rsidP="00597606">
      <w:pPr>
        <w:spacing w:after="0"/>
        <w:ind w:left="1134"/>
        <w:jc w:val="both"/>
        <w:rPr>
          <w:rFonts w:cs="Times New Roman"/>
          <w:sz w:val="24"/>
          <w:szCs w:val="24"/>
        </w:rPr>
      </w:pPr>
      <w:r>
        <w:rPr>
          <w:rFonts w:cs="Times New Roman"/>
          <w:sz w:val="24"/>
          <w:szCs w:val="24"/>
        </w:rPr>
        <w:t xml:space="preserve">„‚Auf uns Gefangene machte die Einlieferung Wallaus ungefähr einen solchen Eindruck wie der Sturz Barcelonas oder der Einzug Francos in Madrid oder ein ähnliches Ereignis, aus dem hervorzugehen scheint, </w:t>
      </w:r>
      <w:proofErr w:type="spellStart"/>
      <w:r>
        <w:rPr>
          <w:rFonts w:cs="Times New Roman"/>
          <w:sz w:val="24"/>
          <w:szCs w:val="24"/>
        </w:rPr>
        <w:t>daß</w:t>
      </w:r>
      <w:proofErr w:type="spellEnd"/>
      <w:r>
        <w:rPr>
          <w:rFonts w:cs="Times New Roman"/>
          <w:sz w:val="24"/>
          <w:szCs w:val="24"/>
        </w:rPr>
        <w:t xml:space="preserve"> der Feind alle Macht der Erde für sich hat. […] Dieses Gefühl schlug in Schrecken um, ja bald in Ve</w:t>
      </w:r>
      <w:r>
        <w:rPr>
          <w:rFonts w:cs="Times New Roman"/>
          <w:sz w:val="24"/>
          <w:szCs w:val="24"/>
        </w:rPr>
        <w:t>r</w:t>
      </w:r>
      <w:r>
        <w:rPr>
          <w:rFonts w:cs="Times New Roman"/>
          <w:sz w:val="24"/>
          <w:szCs w:val="24"/>
        </w:rPr>
        <w:t>zweiflung […]. Wie dieser Wallau jetzt auch eingefangen war und zurückgebracht wurde, da weinten manche wie Kinder. Wir wären jetzt alle verloren, dachten wir. Man würde den Wallau jetzt auch ermorden, wie man alle ermordet hatte. […] Die ganze Generation hatte man ausgerottet. […] Was beinahe nie in der G</w:t>
      </w:r>
      <w:r>
        <w:rPr>
          <w:rFonts w:cs="Times New Roman"/>
          <w:sz w:val="24"/>
          <w:szCs w:val="24"/>
        </w:rPr>
        <w:t>e</w:t>
      </w:r>
      <w:r>
        <w:rPr>
          <w:rFonts w:cs="Times New Roman"/>
          <w:sz w:val="24"/>
          <w:szCs w:val="24"/>
        </w:rPr>
        <w:t>schichte geschehen war, aber schon einmal in unserem Volk, das Furchtbarste, was einem Volk überhaupt geschehen kann, das sollte jetzt uns geschehen: Ein Niemandsland sollte gelegt werden zwischen die Generationen, durch das die a</w:t>
      </w:r>
      <w:r>
        <w:rPr>
          <w:rFonts w:cs="Times New Roman"/>
          <w:sz w:val="24"/>
          <w:szCs w:val="24"/>
        </w:rPr>
        <w:t>l</w:t>
      </w:r>
      <w:r>
        <w:rPr>
          <w:rFonts w:cs="Times New Roman"/>
          <w:sz w:val="24"/>
          <w:szCs w:val="24"/>
        </w:rPr>
        <w:t xml:space="preserve">ten Erfahrungen nicht mehr dringen konnten. Wenn man kämpft und fällt und ein anderer nimmt die Fahne und kämpft und fällt auch, und der nächste nimmt sie und </w:t>
      </w:r>
      <w:proofErr w:type="spellStart"/>
      <w:r>
        <w:rPr>
          <w:rFonts w:cs="Times New Roman"/>
          <w:sz w:val="24"/>
          <w:szCs w:val="24"/>
        </w:rPr>
        <w:t>muß</w:t>
      </w:r>
      <w:proofErr w:type="spellEnd"/>
      <w:r>
        <w:rPr>
          <w:rFonts w:cs="Times New Roman"/>
          <w:sz w:val="24"/>
          <w:szCs w:val="24"/>
        </w:rPr>
        <w:t xml:space="preserve"> dann auch fallen, das ist ein natürlicher Ablauf, denn geschenkt wird uns gar nichts. Wenn aber niemand die Fahne mehr abnehmen will, weil er ihre B</w:t>
      </w:r>
      <w:r>
        <w:rPr>
          <w:rFonts w:cs="Times New Roman"/>
          <w:sz w:val="24"/>
          <w:szCs w:val="24"/>
        </w:rPr>
        <w:t>e</w:t>
      </w:r>
      <w:r>
        <w:rPr>
          <w:rFonts w:cs="Times New Roman"/>
          <w:sz w:val="24"/>
          <w:szCs w:val="24"/>
        </w:rPr>
        <w:t>deutung nicht kennt</w:t>
      </w:r>
      <w:proofErr w:type="gramStart"/>
      <w:r>
        <w:rPr>
          <w:rFonts w:cs="Times New Roman"/>
          <w:sz w:val="24"/>
          <w:szCs w:val="24"/>
        </w:rPr>
        <w:t>?‘</w:t>
      </w:r>
      <w:proofErr w:type="gramEnd"/>
      <w:r>
        <w:rPr>
          <w:rFonts w:cs="Times New Roman"/>
          <w:sz w:val="24"/>
          <w:szCs w:val="24"/>
        </w:rPr>
        <w:t>“ (S. 169 ff.)</w:t>
      </w:r>
    </w:p>
    <w:p w:rsidR="00DD4810" w:rsidRPr="00DD4810" w:rsidRDefault="00597606" w:rsidP="00C17B9A">
      <w:pPr>
        <w:spacing w:after="0"/>
        <w:jc w:val="both"/>
        <w:rPr>
          <w:sz w:val="24"/>
          <w:szCs w:val="24"/>
        </w:rPr>
      </w:pPr>
      <w:r>
        <w:rPr>
          <w:rFonts w:cs="Times New Roman"/>
          <w:sz w:val="24"/>
          <w:szCs w:val="24"/>
        </w:rPr>
        <w:t>Dies ist die Perspektive der</w:t>
      </w:r>
      <w:r w:rsidR="00C17B9A">
        <w:rPr>
          <w:rFonts w:cs="Times New Roman"/>
          <w:sz w:val="24"/>
          <w:szCs w:val="24"/>
        </w:rPr>
        <w:t xml:space="preserve"> „Verzweiflung“, des Zustandes, in dem sich die</w:t>
      </w:r>
      <w:r>
        <w:rPr>
          <w:rFonts w:cs="Times New Roman"/>
          <w:sz w:val="24"/>
          <w:szCs w:val="24"/>
        </w:rPr>
        <w:t xml:space="preserve"> politische Emi</w:t>
      </w:r>
      <w:r>
        <w:rPr>
          <w:rFonts w:cs="Times New Roman"/>
          <w:sz w:val="24"/>
          <w:szCs w:val="24"/>
        </w:rPr>
        <w:t>g</w:t>
      </w:r>
      <w:r>
        <w:rPr>
          <w:rFonts w:cs="Times New Roman"/>
          <w:sz w:val="24"/>
          <w:szCs w:val="24"/>
        </w:rPr>
        <w:t>rat</w:t>
      </w:r>
      <w:r w:rsidR="000A6E8B">
        <w:rPr>
          <w:rFonts w:cs="Times New Roman"/>
          <w:sz w:val="24"/>
          <w:szCs w:val="24"/>
        </w:rPr>
        <w:t>io</w:t>
      </w:r>
      <w:r>
        <w:rPr>
          <w:rFonts w:cs="Times New Roman"/>
          <w:sz w:val="24"/>
          <w:szCs w:val="24"/>
        </w:rPr>
        <w:t xml:space="preserve">n </w:t>
      </w:r>
      <w:r w:rsidR="000A6E8B">
        <w:rPr>
          <w:rFonts w:cs="Times New Roman"/>
          <w:sz w:val="24"/>
          <w:szCs w:val="24"/>
        </w:rPr>
        <w:t>Ende 19</w:t>
      </w:r>
      <w:r>
        <w:rPr>
          <w:rFonts w:cs="Times New Roman"/>
          <w:sz w:val="24"/>
          <w:szCs w:val="24"/>
        </w:rPr>
        <w:t>39</w:t>
      </w:r>
      <w:r w:rsidR="00C17B9A">
        <w:rPr>
          <w:rFonts w:cs="Times New Roman"/>
          <w:sz w:val="24"/>
          <w:szCs w:val="24"/>
        </w:rPr>
        <w:t xml:space="preserve"> befindet</w:t>
      </w:r>
      <w:r>
        <w:rPr>
          <w:rFonts w:cs="Times New Roman"/>
          <w:sz w:val="24"/>
          <w:szCs w:val="24"/>
        </w:rPr>
        <w:t>.</w:t>
      </w:r>
    </w:p>
    <w:p w:rsidR="00DD4810" w:rsidRPr="00DD4810" w:rsidRDefault="00DD4810" w:rsidP="00C17B9A">
      <w:pPr>
        <w:spacing w:after="0"/>
        <w:jc w:val="both"/>
        <w:rPr>
          <w:sz w:val="24"/>
          <w:szCs w:val="24"/>
        </w:rPr>
      </w:pPr>
      <w:bookmarkStart w:id="0" w:name="_GoBack"/>
      <w:bookmarkEnd w:id="0"/>
    </w:p>
    <w:sectPr w:rsidR="00DD4810" w:rsidRPr="00DD4810" w:rsidSect="0073103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E79" w:rsidRDefault="00220E79" w:rsidP="00DD4810">
      <w:pPr>
        <w:spacing w:after="0" w:line="240" w:lineRule="auto"/>
      </w:pPr>
      <w:r>
        <w:separator/>
      </w:r>
    </w:p>
  </w:endnote>
  <w:endnote w:type="continuationSeparator" w:id="0">
    <w:p w:rsidR="00220E79" w:rsidRDefault="00220E79" w:rsidP="00DD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E79" w:rsidRDefault="00220E79" w:rsidP="00DD4810">
      <w:pPr>
        <w:spacing w:after="0" w:line="240" w:lineRule="auto"/>
      </w:pPr>
      <w:r>
        <w:separator/>
      </w:r>
    </w:p>
  </w:footnote>
  <w:footnote w:type="continuationSeparator" w:id="0">
    <w:p w:rsidR="00220E79" w:rsidRDefault="00220E79" w:rsidP="00DD4810">
      <w:pPr>
        <w:spacing w:after="0" w:line="240" w:lineRule="auto"/>
      </w:pPr>
      <w:r>
        <w:continuationSeparator/>
      </w:r>
    </w:p>
  </w:footnote>
  <w:footnote w:id="1">
    <w:p w:rsidR="00AF3CD3" w:rsidRDefault="00AF3CD3" w:rsidP="00D6793E">
      <w:pPr>
        <w:pStyle w:val="Funotentext"/>
        <w:jc w:val="both"/>
      </w:pPr>
      <w:r>
        <w:rPr>
          <w:rStyle w:val="Funotenzeichen"/>
        </w:rPr>
        <w:footnoteRef/>
      </w:r>
      <w:r>
        <w:t xml:space="preserve"> </w:t>
      </w:r>
      <w:r>
        <w:rPr>
          <w:rFonts w:cs="Times New Roman"/>
        </w:rPr>
        <w:t>Z</w:t>
      </w:r>
      <w:r>
        <w:t xml:space="preserve">ur Entstehungsgeschichte des Romans vgl. Christiane </w:t>
      </w:r>
      <w:proofErr w:type="spellStart"/>
      <w:r w:rsidRPr="008914F8">
        <w:rPr>
          <w:rFonts w:cs="Times New Roman"/>
        </w:rPr>
        <w:t>Zehl</w:t>
      </w:r>
      <w:proofErr w:type="spellEnd"/>
      <w:r w:rsidRPr="008914F8">
        <w:rPr>
          <w:rFonts w:cs="Times New Roman"/>
        </w:rPr>
        <w:t xml:space="preserve"> Romero</w:t>
      </w:r>
      <w:r>
        <w:rPr>
          <w:rFonts w:cs="Times New Roman"/>
        </w:rPr>
        <w:t xml:space="preserve">: </w:t>
      </w:r>
      <w:r>
        <w:rPr>
          <w:rFonts w:cs="Times New Roman"/>
          <w:i/>
        </w:rPr>
        <w:t>Anna Seghers.</w:t>
      </w:r>
      <w:r>
        <w:rPr>
          <w:rFonts w:cs="Times New Roman"/>
        </w:rPr>
        <w:t xml:space="preserve"> Eine Biographie. 1900 – 1947. Berlin 2000</w:t>
      </w:r>
      <w:r w:rsidRPr="008914F8">
        <w:rPr>
          <w:rFonts w:cs="Times New Roman"/>
        </w:rPr>
        <w:t>, S. 337 ff.</w:t>
      </w:r>
    </w:p>
  </w:footnote>
  <w:footnote w:id="2">
    <w:p w:rsidR="00AF3CD3" w:rsidRPr="00165F82" w:rsidRDefault="00AF3CD3" w:rsidP="00D6793E">
      <w:pPr>
        <w:pStyle w:val="Funotentext"/>
        <w:jc w:val="both"/>
      </w:pPr>
      <w:r>
        <w:rPr>
          <w:rStyle w:val="Funotenzeichen"/>
        </w:rPr>
        <w:footnoteRef/>
      </w:r>
      <w:r>
        <w:t xml:space="preserve"> Hartmut </w:t>
      </w:r>
      <w:proofErr w:type="spellStart"/>
      <w:r>
        <w:t>Mehringer</w:t>
      </w:r>
      <w:proofErr w:type="spellEnd"/>
      <w:r>
        <w:t xml:space="preserve">: </w:t>
      </w:r>
      <w:r>
        <w:rPr>
          <w:i/>
        </w:rPr>
        <w:t xml:space="preserve">Widerstand und Emigration. </w:t>
      </w:r>
      <w:r>
        <w:t>Das NS-Regime und seine Gegner. München 1997, Kap. II, S. 129 – 166-</w:t>
      </w:r>
    </w:p>
  </w:footnote>
  <w:footnote w:id="3">
    <w:p w:rsidR="00AF3CD3" w:rsidRPr="00CB65E6" w:rsidRDefault="00AF3CD3" w:rsidP="00D6793E">
      <w:pPr>
        <w:pStyle w:val="Funotentext"/>
        <w:jc w:val="both"/>
      </w:pPr>
      <w:r>
        <w:rPr>
          <w:rStyle w:val="Funotenzeichen"/>
        </w:rPr>
        <w:footnoteRef/>
      </w:r>
      <w:r>
        <w:t xml:space="preserve"> In </w:t>
      </w:r>
      <w:r>
        <w:rPr>
          <w:i/>
        </w:rPr>
        <w:t>Das siebte Kreuz</w:t>
      </w:r>
      <w:r>
        <w:t xml:space="preserve"> wird zwar am Beispiel des jüdischen Arztes, der Georg </w:t>
      </w:r>
      <w:proofErr w:type="spellStart"/>
      <w:r>
        <w:t>Heisler</w:t>
      </w:r>
      <w:proofErr w:type="spellEnd"/>
      <w:r>
        <w:t xml:space="preserve"> behandelt, auf die Lage der jüdischen Bevölkerungsgruppe aufmerksam gemacht. Insgesamt wird jedoch nur ein enger, keineswegs repr</w:t>
      </w:r>
      <w:r>
        <w:t>ä</w:t>
      </w:r>
      <w:r>
        <w:t>sentativer Aspekt damit thematisiert.</w:t>
      </w:r>
    </w:p>
  </w:footnote>
  <w:footnote w:id="4">
    <w:p w:rsidR="00AF3CD3" w:rsidRPr="00674741" w:rsidRDefault="00AF3CD3" w:rsidP="00D6793E">
      <w:pPr>
        <w:spacing w:after="0" w:line="240" w:lineRule="auto"/>
        <w:jc w:val="both"/>
        <w:rPr>
          <w:i/>
        </w:rPr>
      </w:pPr>
      <w:r>
        <w:rPr>
          <w:rStyle w:val="Funotenzeichen"/>
        </w:rPr>
        <w:footnoteRef/>
      </w:r>
      <w:r>
        <w:t xml:space="preserve"> Anna Seghers weist darauf hin, </w:t>
      </w:r>
      <w:r w:rsidRPr="00C342DD">
        <w:rPr>
          <w:rFonts w:cs="Times New Roman"/>
        </w:rPr>
        <w:t>„dass die Geschosse des letzten Krieges jeweils die Geschosse des vorletzten aus der Erde wühlen“ (</w:t>
      </w:r>
      <w:r>
        <w:rPr>
          <w:rFonts w:cs="Times New Roman"/>
        </w:rPr>
        <w:t xml:space="preserve">S. </w:t>
      </w:r>
      <w:r w:rsidRPr="00C342DD">
        <w:rPr>
          <w:rFonts w:cs="Times New Roman"/>
        </w:rPr>
        <w:t xml:space="preserve">13), aber auch darauf, dass der Krieg mit der Kultivierung der Region einherging. Die </w:t>
      </w:r>
      <w:r>
        <w:rPr>
          <w:rFonts w:cs="Times New Roman"/>
        </w:rPr>
        <w:t xml:space="preserve">Mönche, die, „gegürtet mit dem Schwert des Heils“ (S. 14), das Land eroberten, </w:t>
      </w:r>
      <w:r w:rsidR="00D6793E">
        <w:rPr>
          <w:rFonts w:cs="Times New Roman"/>
        </w:rPr>
        <w:t xml:space="preserve">brachten </w:t>
      </w:r>
      <w:r>
        <w:rPr>
          <w:rFonts w:cs="Times New Roman"/>
        </w:rPr>
        <w:t>neben anderen Kultu</w:t>
      </w:r>
      <w:r>
        <w:rPr>
          <w:rFonts w:cs="Times New Roman"/>
        </w:rPr>
        <w:t>r</w:t>
      </w:r>
      <w:r>
        <w:rPr>
          <w:rFonts w:cs="Times New Roman"/>
        </w:rPr>
        <w:t>techniken auch</w:t>
      </w:r>
      <w:r w:rsidRPr="00C342DD">
        <w:rPr>
          <w:rFonts w:cs="Times New Roman"/>
        </w:rPr>
        <w:t xml:space="preserve"> die Kunst der Obstkultur in die damalige „Wildnis“ mit. </w:t>
      </w:r>
      <w:r>
        <w:t xml:space="preserve">Vgl. Anna Seghers: </w:t>
      </w:r>
      <w:r>
        <w:rPr>
          <w:i/>
        </w:rPr>
        <w:t>Das siebte Kreuz.</w:t>
      </w:r>
      <w:r>
        <w:t xml:space="preserve"> Berlin: Aufbau Taschenbuchverlag 1998. 9. Auflage, S. 9 – 11 u. 169 – 171. Die Seitenangaben im Text bezi</w:t>
      </w:r>
      <w:r>
        <w:t>e</w:t>
      </w:r>
      <w:r>
        <w:t>hen sich auf diese Ausgabe.</w:t>
      </w:r>
    </w:p>
  </w:footnote>
  <w:footnote w:id="5">
    <w:p w:rsidR="00AF3CD3" w:rsidRDefault="00AF3CD3" w:rsidP="00D6793E">
      <w:pPr>
        <w:pStyle w:val="Funotentext"/>
        <w:jc w:val="both"/>
      </w:pPr>
      <w:r>
        <w:rPr>
          <w:rStyle w:val="Funotenzeichen"/>
        </w:rPr>
        <w:footnoteRef/>
      </w:r>
      <w:r>
        <w:t xml:space="preserve"> Der Hoffnung geht die Verzweiflung voran – eine Abfolge, die Anna Seghers vermutlich im Sinne von Kie</w:t>
      </w:r>
      <w:r>
        <w:t>r</w:t>
      </w:r>
      <w:r>
        <w:t xml:space="preserve">kegaards </w:t>
      </w:r>
      <w:r>
        <w:rPr>
          <w:i/>
        </w:rPr>
        <w:t xml:space="preserve">Die Krankheit zum Tode </w:t>
      </w:r>
      <w:r>
        <w:t xml:space="preserve">versteht. Zur Kierkegaard-Rezeption von Anna Seghers vgl. Frithjof Trapp: Der existenzialistische Grundzug im Werk von Anna Seghers. – In: </w:t>
      </w:r>
      <w:r>
        <w:rPr>
          <w:i/>
        </w:rPr>
        <w:t xml:space="preserve">Exil </w:t>
      </w:r>
      <w:r>
        <w:t xml:space="preserve">17 (1997), H. 1, S. 33 – 41. </w:t>
      </w:r>
    </w:p>
    <w:p w:rsidR="00AF3CD3" w:rsidRDefault="00AF3CD3" w:rsidP="00D6793E">
      <w:pPr>
        <w:pStyle w:val="Funotentext"/>
        <w:jc w:val="both"/>
      </w:pPr>
      <w:r>
        <w:t xml:space="preserve">In </w:t>
      </w:r>
      <w:r>
        <w:rPr>
          <w:i/>
        </w:rPr>
        <w:t xml:space="preserve">Das siebte Kreuz </w:t>
      </w:r>
      <w:r>
        <w:t>wird die „Hoffnung“ bereits im Vorspann und in der hier entfalteten Symbolik angespr</w:t>
      </w:r>
      <w:r>
        <w:t>o</w:t>
      </w:r>
      <w:r>
        <w:t xml:space="preserve">chen: in der Schilderung der „Flammen“, in denen das Holz der Platanen auflodert, an denen nach dem Scheitern der Flucht sechs Häftlinge, gekreuzigt worden sind – die ‚Verzweiflung‘ in der Rückerinnerung der Häftlinge an ihre Gefühle bei der Einlieferung von Wallau, des Initiators der Flucht, nach dem Scheitern seiner Flucht (S. 169 ff.). </w:t>
      </w:r>
    </w:p>
  </w:footnote>
  <w:footnote w:id="6">
    <w:p w:rsidR="00AF3CD3" w:rsidRDefault="00AF3CD3" w:rsidP="00A17EF1">
      <w:pPr>
        <w:pStyle w:val="Funotentext"/>
        <w:jc w:val="both"/>
      </w:pPr>
      <w:r>
        <w:rPr>
          <w:rStyle w:val="Funotenzeichen"/>
        </w:rPr>
        <w:footnoteRef/>
      </w:r>
      <w:r>
        <w:t xml:space="preserve"> </w:t>
      </w:r>
      <w:r w:rsidRPr="00DD571F">
        <w:rPr>
          <w:rFonts w:eastAsia="Times New Roman" w:cs="Times New Roman"/>
          <w:lang w:eastAsia="de-DE"/>
        </w:rPr>
        <w:t xml:space="preserve">Brief an Iwan </w:t>
      </w:r>
      <w:proofErr w:type="spellStart"/>
      <w:r w:rsidRPr="00DD571F">
        <w:rPr>
          <w:rFonts w:eastAsia="Times New Roman" w:cs="Times New Roman"/>
          <w:lang w:eastAsia="de-DE"/>
        </w:rPr>
        <w:t>Anissimow</w:t>
      </w:r>
      <w:proofErr w:type="spellEnd"/>
      <w:r w:rsidRPr="00DD571F">
        <w:rPr>
          <w:rFonts w:eastAsia="Times New Roman" w:cs="Times New Roman"/>
          <w:lang w:eastAsia="de-DE"/>
        </w:rPr>
        <w:t>, Mitglied der Auslandskommission des sowjetischen Schriftstellerverbandes.</w:t>
      </w:r>
      <w:r>
        <w:rPr>
          <w:rFonts w:eastAsia="Times New Roman" w:cs="Times New Roman"/>
          <w:lang w:eastAsia="de-DE"/>
        </w:rPr>
        <w:t xml:space="preserve"> Abg</w:t>
      </w:r>
      <w:r>
        <w:rPr>
          <w:rFonts w:eastAsia="Times New Roman" w:cs="Times New Roman"/>
          <w:lang w:eastAsia="de-DE"/>
        </w:rPr>
        <w:t>e</w:t>
      </w:r>
      <w:r>
        <w:rPr>
          <w:rFonts w:eastAsia="Times New Roman" w:cs="Times New Roman"/>
          <w:lang w:eastAsia="de-DE"/>
        </w:rPr>
        <w:t xml:space="preserve">druckt in </w:t>
      </w:r>
      <w:r>
        <w:t xml:space="preserve">Anna Seghers: </w:t>
      </w:r>
      <w:r>
        <w:rPr>
          <w:i/>
        </w:rPr>
        <w:t xml:space="preserve">Über Kunstwerk und </w:t>
      </w:r>
      <w:proofErr w:type="spellStart"/>
      <w:r>
        <w:rPr>
          <w:i/>
        </w:rPr>
        <w:t>Wirklichkeit.</w:t>
      </w:r>
      <w:r w:rsidR="00595FBD">
        <w:t>Bd</w:t>
      </w:r>
      <w:proofErr w:type="spellEnd"/>
      <w:r w:rsidR="00595FBD">
        <w:t>.</w:t>
      </w:r>
      <w:r>
        <w:rPr>
          <w:i/>
        </w:rPr>
        <w:t xml:space="preserve"> </w:t>
      </w:r>
      <w:r>
        <w:t>II</w:t>
      </w:r>
      <w:r w:rsidR="00595FBD">
        <w:t>:</w:t>
      </w:r>
      <w:r>
        <w:t xml:space="preserve"> Erlebnis und Gestaltung. Bearbeitet und eing</w:t>
      </w:r>
      <w:r>
        <w:t>e</w:t>
      </w:r>
      <w:r>
        <w:t xml:space="preserve">leitet von Sigrid Bock. </w:t>
      </w:r>
      <w:r w:rsidRPr="00E612C4">
        <w:t>Berlin 1971, S. 15 f. –</w:t>
      </w:r>
      <w:r>
        <w:t xml:space="preserve"> </w:t>
      </w:r>
      <w:r w:rsidRPr="00E612C4">
        <w:rPr>
          <w:rFonts w:cs="Times New Roman"/>
        </w:rPr>
        <w:t xml:space="preserve">In der </w:t>
      </w:r>
      <w:r w:rsidRPr="00E612C4">
        <w:rPr>
          <w:rFonts w:eastAsia="Times New Roman" w:cs="Times New Roman"/>
          <w:lang w:eastAsia="de-DE"/>
        </w:rPr>
        <w:t xml:space="preserve">deutschsprachigen Erstausgabe, die 1942 in der Editorial </w:t>
      </w:r>
      <w:proofErr w:type="spellStart"/>
      <w:r w:rsidRPr="00E612C4">
        <w:rPr>
          <w:rFonts w:eastAsia="Times New Roman" w:cs="Times New Roman"/>
          <w:lang w:eastAsia="de-DE"/>
        </w:rPr>
        <w:t>El</w:t>
      </w:r>
      <w:proofErr w:type="spellEnd"/>
      <w:r w:rsidRPr="00E612C4">
        <w:rPr>
          <w:rFonts w:eastAsia="Times New Roman" w:cs="Times New Roman"/>
          <w:lang w:eastAsia="de-DE"/>
        </w:rPr>
        <w:t xml:space="preserve"> </w:t>
      </w:r>
      <w:proofErr w:type="spellStart"/>
      <w:r w:rsidRPr="00E612C4">
        <w:rPr>
          <w:rFonts w:eastAsia="Times New Roman" w:cs="Times New Roman"/>
          <w:lang w:eastAsia="de-DE"/>
        </w:rPr>
        <w:t>Libro</w:t>
      </w:r>
      <w:proofErr w:type="spellEnd"/>
      <w:r w:rsidRPr="00E612C4">
        <w:rPr>
          <w:rFonts w:eastAsia="Times New Roman" w:cs="Times New Roman"/>
          <w:lang w:eastAsia="de-DE"/>
        </w:rPr>
        <w:t xml:space="preserve"> </w:t>
      </w:r>
      <w:proofErr w:type="spellStart"/>
      <w:r w:rsidRPr="00E612C4">
        <w:rPr>
          <w:rFonts w:eastAsia="Times New Roman" w:cs="Times New Roman"/>
          <w:lang w:eastAsia="de-DE"/>
        </w:rPr>
        <w:t>Libre</w:t>
      </w:r>
      <w:proofErr w:type="spellEnd"/>
      <w:r w:rsidRPr="00E612C4">
        <w:rPr>
          <w:rFonts w:eastAsia="Times New Roman" w:cs="Times New Roman"/>
          <w:lang w:eastAsia="de-DE"/>
        </w:rPr>
        <w:t xml:space="preserve"> in Mexiko erscheint, </w:t>
      </w:r>
      <w:r>
        <w:rPr>
          <w:rFonts w:eastAsia="Times New Roman" w:cs="Times New Roman"/>
          <w:lang w:eastAsia="de-DE"/>
        </w:rPr>
        <w:t>zählt</w:t>
      </w:r>
      <w:r w:rsidRPr="00E612C4">
        <w:rPr>
          <w:rFonts w:eastAsia="Times New Roman" w:cs="Times New Roman"/>
          <w:lang w:eastAsia="de-DE"/>
        </w:rPr>
        <w:t xml:space="preserve"> der „kleine Roman“ jedoch 468 Seiten</w:t>
      </w:r>
      <w:r>
        <w:rPr>
          <w:rFonts w:eastAsia="Times New Roman" w:cs="Times New Roman"/>
          <w:lang w:eastAsia="de-DE"/>
        </w:rPr>
        <w:t>.</w:t>
      </w:r>
      <w:r w:rsidRPr="00E612C4">
        <w:t xml:space="preserve"> </w:t>
      </w:r>
    </w:p>
  </w:footnote>
  <w:footnote w:id="7">
    <w:p w:rsidR="00AF3CD3" w:rsidRPr="00FD3C98" w:rsidRDefault="00AF3CD3" w:rsidP="00A17EF1">
      <w:pPr>
        <w:pStyle w:val="Funotentext"/>
        <w:jc w:val="both"/>
        <w:rPr>
          <w:lang w:val="en-US"/>
        </w:rPr>
      </w:pPr>
      <w:r>
        <w:rPr>
          <w:rStyle w:val="Funotenzeichen"/>
        </w:rPr>
        <w:footnoteRef/>
      </w:r>
      <w:r w:rsidRPr="00FD3C98">
        <w:rPr>
          <w:lang w:val="en-US"/>
        </w:rPr>
        <w:t xml:space="preserve"> Christiane </w:t>
      </w:r>
      <w:proofErr w:type="spellStart"/>
      <w:r w:rsidRPr="00FD3C98">
        <w:rPr>
          <w:lang w:val="en-US"/>
        </w:rPr>
        <w:t>Zehl</w:t>
      </w:r>
      <w:proofErr w:type="spellEnd"/>
      <w:r w:rsidRPr="00FD3C98">
        <w:rPr>
          <w:lang w:val="en-US"/>
        </w:rPr>
        <w:t xml:space="preserve"> Romero: </w:t>
      </w:r>
      <w:r w:rsidRPr="00FD3C98">
        <w:rPr>
          <w:i/>
          <w:lang w:val="en-US"/>
        </w:rPr>
        <w:t xml:space="preserve">Anna </w:t>
      </w:r>
      <w:proofErr w:type="spellStart"/>
      <w:r w:rsidRPr="00FD3C98">
        <w:rPr>
          <w:i/>
          <w:lang w:val="en-US"/>
        </w:rPr>
        <w:t>Seghers</w:t>
      </w:r>
      <w:proofErr w:type="spellEnd"/>
      <w:r w:rsidRPr="00FD3C98">
        <w:rPr>
          <w:lang w:val="en-US"/>
        </w:rPr>
        <w:t xml:space="preserve">, </w:t>
      </w:r>
      <w:proofErr w:type="spellStart"/>
      <w:r w:rsidRPr="00FD3C98">
        <w:rPr>
          <w:lang w:val="en-US"/>
        </w:rPr>
        <w:t>a.</w:t>
      </w:r>
      <w:r>
        <w:rPr>
          <w:lang w:val="en-US"/>
        </w:rPr>
        <w:t>a.O</w:t>
      </w:r>
      <w:proofErr w:type="spellEnd"/>
      <w:r>
        <w:rPr>
          <w:lang w:val="en-US"/>
        </w:rPr>
        <w:t xml:space="preserve">., </w:t>
      </w:r>
      <w:r w:rsidRPr="00FD3C98">
        <w:rPr>
          <w:lang w:val="en-US"/>
        </w:rPr>
        <w:t>S. 338.</w:t>
      </w:r>
    </w:p>
  </w:footnote>
  <w:footnote w:id="8">
    <w:p w:rsidR="00AF3CD3" w:rsidRPr="00B91E0F" w:rsidRDefault="00AF3CD3" w:rsidP="00B91E0F">
      <w:pPr>
        <w:pStyle w:val="Funotentext"/>
        <w:jc w:val="both"/>
      </w:pPr>
      <w:r>
        <w:rPr>
          <w:rStyle w:val="Funotenzeichen"/>
        </w:rPr>
        <w:footnoteRef/>
      </w:r>
      <w:r>
        <w:t xml:space="preserve"> Zum Problem von Mythos und Symbolik in </w:t>
      </w:r>
      <w:r>
        <w:rPr>
          <w:i/>
        </w:rPr>
        <w:t xml:space="preserve">Das siebte Kreuz </w:t>
      </w:r>
      <w:r>
        <w:t xml:space="preserve">vgl. </w:t>
      </w:r>
      <w:r w:rsidRPr="00D146D5">
        <w:rPr>
          <w:rFonts w:cs="Times New Roman"/>
        </w:rPr>
        <w:t xml:space="preserve">Erika Haas: </w:t>
      </w:r>
      <w:r w:rsidRPr="00A17EF1">
        <w:rPr>
          <w:rFonts w:cs="Times New Roman"/>
          <w:i/>
        </w:rPr>
        <w:t>Ideologie und Mythos</w:t>
      </w:r>
      <w:r w:rsidRPr="00D146D5">
        <w:rPr>
          <w:rFonts w:cs="Times New Roman"/>
        </w:rPr>
        <w:t>. Studien zur Erzählstruktur und Sprache im Werk von Anna Seghers. Stuttgart 1976.</w:t>
      </w:r>
    </w:p>
  </w:footnote>
  <w:footnote w:id="9">
    <w:p w:rsidR="00AF3CD3" w:rsidRDefault="00AF3CD3" w:rsidP="00A17EF1">
      <w:pPr>
        <w:pStyle w:val="Funotentext"/>
        <w:jc w:val="both"/>
      </w:pPr>
      <w:r>
        <w:rPr>
          <w:rStyle w:val="Funotenzeichen"/>
        </w:rPr>
        <w:footnoteRef/>
      </w:r>
      <w:r>
        <w:t xml:space="preserve"> </w:t>
      </w:r>
      <w:r w:rsidRPr="00A44293">
        <w:rPr>
          <w:rFonts w:cs="Times New Roman"/>
        </w:rPr>
        <w:t xml:space="preserve">Die </w:t>
      </w:r>
      <w:proofErr w:type="spellStart"/>
      <w:r w:rsidRPr="00A44293">
        <w:rPr>
          <w:rFonts w:cs="Times New Roman"/>
        </w:rPr>
        <w:t>Éditions</w:t>
      </w:r>
      <w:proofErr w:type="spellEnd"/>
      <w:r w:rsidRPr="00A44293">
        <w:rPr>
          <w:rFonts w:cs="Times New Roman"/>
        </w:rPr>
        <w:t xml:space="preserve"> du 10 Mai sind die Nachfolgerin der von Willi Münzenberg initiierten </w:t>
      </w:r>
      <w:proofErr w:type="spellStart"/>
      <w:r w:rsidRPr="00A44293">
        <w:rPr>
          <w:rFonts w:cs="Times New Roman"/>
        </w:rPr>
        <w:t>Éditions</w:t>
      </w:r>
      <w:proofErr w:type="spellEnd"/>
      <w:r w:rsidRPr="00A44293">
        <w:rPr>
          <w:rFonts w:cs="Times New Roman"/>
        </w:rPr>
        <w:t xml:space="preserve"> du Carrefour.</w:t>
      </w:r>
    </w:p>
  </w:footnote>
  <w:footnote w:id="10">
    <w:p w:rsidR="00AF3CD3" w:rsidRDefault="00AF3CD3" w:rsidP="00A17EF1">
      <w:pPr>
        <w:pStyle w:val="Funotentext"/>
        <w:jc w:val="both"/>
      </w:pPr>
      <w:r>
        <w:rPr>
          <w:rStyle w:val="Funotenzeichen"/>
        </w:rPr>
        <w:footnoteRef/>
      </w:r>
      <w:r>
        <w:t xml:space="preserve"> Juni, Juli und August 1939; der Abdruck endet mit Abschnitt VII (und der Ankündigung einer Fortsetzung) des zweiten von insgesamt sieben Kapiteln. </w:t>
      </w:r>
    </w:p>
  </w:footnote>
  <w:footnote w:id="11">
    <w:p w:rsidR="00AF3CD3" w:rsidRDefault="00AF3CD3" w:rsidP="00A17EF1">
      <w:pPr>
        <w:pStyle w:val="Funotentext"/>
        <w:jc w:val="both"/>
      </w:pPr>
      <w:r>
        <w:rPr>
          <w:rStyle w:val="Funotenzeichen"/>
        </w:rPr>
        <w:footnoteRef/>
      </w:r>
      <w:r>
        <w:t xml:space="preserve"> Vgl. </w:t>
      </w:r>
      <w:proofErr w:type="spellStart"/>
      <w:r>
        <w:t>Zehl</w:t>
      </w:r>
      <w:proofErr w:type="spellEnd"/>
      <w:r>
        <w:t>-Romero, S. 343.</w:t>
      </w:r>
    </w:p>
  </w:footnote>
  <w:footnote w:id="12">
    <w:p w:rsidR="00AF3CD3" w:rsidRDefault="00AF3CD3" w:rsidP="00A17EF1">
      <w:pPr>
        <w:pStyle w:val="Funotentext"/>
        <w:jc w:val="both"/>
      </w:pPr>
      <w:r>
        <w:rPr>
          <w:rStyle w:val="Funotenzeichen"/>
        </w:rPr>
        <w:footnoteRef/>
      </w:r>
      <w:r>
        <w:t xml:space="preserve"> Im </w:t>
      </w:r>
      <w:r w:rsidRPr="00BC6AAD">
        <w:rPr>
          <w:rFonts w:cs="Times New Roman"/>
        </w:rPr>
        <w:t xml:space="preserve">Juni 1942 </w:t>
      </w:r>
      <w:r>
        <w:rPr>
          <w:rFonts w:cs="Times New Roman"/>
        </w:rPr>
        <w:t>akzeptiert der</w:t>
      </w:r>
      <w:r w:rsidRPr="00BC6AAD">
        <w:rPr>
          <w:rFonts w:cs="Times New Roman"/>
        </w:rPr>
        <w:t xml:space="preserve"> Book-</w:t>
      </w:r>
      <w:proofErr w:type="spellStart"/>
      <w:r w:rsidRPr="00BC6AAD">
        <w:rPr>
          <w:rFonts w:cs="Times New Roman"/>
        </w:rPr>
        <w:t>of</w:t>
      </w:r>
      <w:proofErr w:type="spellEnd"/>
      <w:r w:rsidRPr="00BC6AAD">
        <w:rPr>
          <w:rFonts w:cs="Times New Roman"/>
        </w:rPr>
        <w:t>-</w:t>
      </w:r>
      <w:proofErr w:type="spellStart"/>
      <w:r w:rsidRPr="00BC6AAD">
        <w:rPr>
          <w:rFonts w:cs="Times New Roman"/>
        </w:rPr>
        <w:t>the</w:t>
      </w:r>
      <w:proofErr w:type="spellEnd"/>
      <w:r w:rsidRPr="00BC6AAD">
        <w:rPr>
          <w:rFonts w:cs="Times New Roman"/>
        </w:rPr>
        <w:t>-</w:t>
      </w:r>
      <w:proofErr w:type="spellStart"/>
      <w:r w:rsidRPr="00BC6AAD">
        <w:rPr>
          <w:rFonts w:cs="Times New Roman"/>
        </w:rPr>
        <w:t>Month</w:t>
      </w:r>
      <w:proofErr w:type="spellEnd"/>
      <w:r w:rsidRPr="00BC6AAD">
        <w:rPr>
          <w:rFonts w:cs="Times New Roman"/>
        </w:rPr>
        <w:t xml:space="preserve">-Club den Roman als Buch des Monats Oktober. Ausgeliefert </w:t>
      </w:r>
      <w:r>
        <w:rPr>
          <w:rFonts w:cs="Times New Roman"/>
        </w:rPr>
        <w:t xml:space="preserve">wird das Buch </w:t>
      </w:r>
      <w:r w:rsidRPr="00BC6AAD">
        <w:rPr>
          <w:rFonts w:cs="Times New Roman"/>
        </w:rPr>
        <w:t>vom Verlag Little, Brown in Boston</w:t>
      </w:r>
      <w:r>
        <w:rPr>
          <w:rFonts w:cs="Times New Roman"/>
        </w:rPr>
        <w:t xml:space="preserve">. Vgl. </w:t>
      </w:r>
      <w:proofErr w:type="spellStart"/>
      <w:r>
        <w:rPr>
          <w:rFonts w:cs="Times New Roman"/>
        </w:rPr>
        <w:t>Zehl</w:t>
      </w:r>
      <w:proofErr w:type="spellEnd"/>
      <w:r>
        <w:rPr>
          <w:rFonts w:cs="Times New Roman"/>
        </w:rPr>
        <w:t>-Romero, S. 344.</w:t>
      </w:r>
    </w:p>
  </w:footnote>
  <w:footnote w:id="13">
    <w:p w:rsidR="00AF3CD3" w:rsidRDefault="00AF3CD3" w:rsidP="00A17EF1">
      <w:pPr>
        <w:pStyle w:val="Funotentext"/>
        <w:jc w:val="both"/>
      </w:pPr>
      <w:r>
        <w:rPr>
          <w:rStyle w:val="Funotenzeichen"/>
        </w:rPr>
        <w:footnoteRef/>
      </w:r>
      <w:r>
        <w:t xml:space="preserve"> Anna Seghers arbeitet mit einer strikt eingehaltenen Parallelität: Die siebentägige Flucht wird in sieben Kap</w:t>
      </w:r>
      <w:r>
        <w:t>i</w:t>
      </w:r>
      <w:r>
        <w:t>teln erzählt.</w:t>
      </w:r>
    </w:p>
  </w:footnote>
  <w:footnote w:id="14">
    <w:p w:rsidR="00AF3CD3" w:rsidRDefault="00AF3CD3" w:rsidP="00A17EF1">
      <w:pPr>
        <w:pStyle w:val="Funotentext"/>
        <w:jc w:val="both"/>
      </w:pPr>
      <w:r>
        <w:rPr>
          <w:rStyle w:val="Funotenzeichen"/>
        </w:rPr>
        <w:footnoteRef/>
      </w:r>
      <w:r>
        <w:t xml:space="preserve"> Im Text wird von „zwei oder drei Legenden von gelungen Fluchten“ gesprochen: der Flucht von „</w:t>
      </w:r>
      <w:proofErr w:type="spellStart"/>
      <w:r>
        <w:t>Beimler</w:t>
      </w:r>
      <w:proofErr w:type="spellEnd"/>
      <w:r>
        <w:t xml:space="preserve"> aus Dachau [und] von Seeger [recte: </w:t>
      </w:r>
      <w:proofErr w:type="spellStart"/>
      <w:r>
        <w:t>Seger</w:t>
      </w:r>
      <w:proofErr w:type="spellEnd"/>
      <w:r>
        <w:t xml:space="preserve"> – gemeint ist der SPD-Reichstagsabgeordnete Gerhart </w:t>
      </w:r>
      <w:proofErr w:type="spellStart"/>
      <w:r>
        <w:t>Seger</w:t>
      </w:r>
      <w:proofErr w:type="spellEnd"/>
      <w:r>
        <w:t>] aus Oran</w:t>
      </w:r>
      <w:r>
        <w:t>i</w:t>
      </w:r>
      <w:r>
        <w:t xml:space="preserve">enburg“ (Anna Seghers: </w:t>
      </w:r>
      <w:r>
        <w:rPr>
          <w:i/>
        </w:rPr>
        <w:t>Das siebte Kreuz</w:t>
      </w:r>
      <w:r>
        <w:t xml:space="preserve">, a.a.O., S. 142). </w:t>
      </w:r>
    </w:p>
    <w:p w:rsidR="00AF3CD3" w:rsidRPr="002C5236" w:rsidRDefault="00AF3CD3" w:rsidP="00A17EF1">
      <w:pPr>
        <w:pStyle w:val="Funotentext"/>
        <w:jc w:val="both"/>
      </w:pPr>
      <w:r>
        <w:t xml:space="preserve">Anna Seghers macht mit diesem Hinweis die Leser des Romans darauf aufmerksam, dass </w:t>
      </w:r>
      <w:r>
        <w:rPr>
          <w:i/>
        </w:rPr>
        <w:t xml:space="preserve">Das siebte Kreuz </w:t>
      </w:r>
      <w:r>
        <w:t xml:space="preserve">in der Kontinuität einer Reihe von anderen, deutlich </w:t>
      </w:r>
      <w:r>
        <w:rPr>
          <w:i/>
        </w:rPr>
        <w:t xml:space="preserve">politisch </w:t>
      </w:r>
      <w:r>
        <w:t xml:space="preserve">motivierten Texten steht. Das ist </w:t>
      </w:r>
      <w:r w:rsidR="00595FBD">
        <w:t xml:space="preserve">eine </w:t>
      </w:r>
      <w:proofErr w:type="spellStart"/>
      <w:r>
        <w:t>legitimator</w:t>
      </w:r>
      <w:r>
        <w:t>i</w:t>
      </w:r>
      <w:r>
        <w:t>sche</w:t>
      </w:r>
      <w:proofErr w:type="spellEnd"/>
      <w:r>
        <w:t xml:space="preserve"> Aussage, durch die Anna Seghers offenbar die </w:t>
      </w:r>
      <w:proofErr w:type="spellStart"/>
      <w:r>
        <w:t>Artifizialität</w:t>
      </w:r>
      <w:proofErr w:type="spellEnd"/>
      <w:r>
        <w:t xml:space="preserve"> ihres Romans gegen mögliche Kritik absichern will. </w:t>
      </w:r>
    </w:p>
  </w:footnote>
  <w:footnote w:id="15">
    <w:p w:rsidR="00AF3CD3" w:rsidRDefault="00AF3CD3" w:rsidP="00A17EF1">
      <w:pPr>
        <w:pStyle w:val="Funotentext"/>
        <w:jc w:val="both"/>
      </w:pPr>
      <w:r>
        <w:rPr>
          <w:rStyle w:val="Funotenzeichen"/>
        </w:rPr>
        <w:footnoteRef/>
      </w:r>
      <w:r>
        <w:t xml:space="preserve"> Die Begriffe „</w:t>
      </w:r>
      <w:proofErr w:type="spellStart"/>
      <w:r>
        <w:t>Ver</w:t>
      </w:r>
      <w:proofErr w:type="spellEnd"/>
      <w:r>
        <w:t>-„ und „Entzauberung“ tauchen immer wieder in Texten von Anna Seghers auf. Anna Se</w:t>
      </w:r>
      <w:r>
        <w:t>g</w:t>
      </w:r>
      <w:r>
        <w:t xml:space="preserve">hers bezieht sich hier vermutlich indirekt auf Max Webers Kritik der Rationalisierung und </w:t>
      </w:r>
      <w:proofErr w:type="spellStart"/>
      <w:r>
        <w:t>Intellektualisierung</w:t>
      </w:r>
      <w:proofErr w:type="spellEnd"/>
      <w:r>
        <w:t xml:space="preserve"> des modernen Denkens. Vgl. Max Weber: </w:t>
      </w:r>
      <w:r>
        <w:rPr>
          <w:i/>
        </w:rPr>
        <w:t>Soziologie – Weltgeschichtliche Analysen –</w:t>
      </w:r>
      <w:r w:rsidR="00595FBD">
        <w:rPr>
          <w:i/>
        </w:rPr>
        <w:t xml:space="preserve"> </w:t>
      </w:r>
      <w:r>
        <w:rPr>
          <w:i/>
        </w:rPr>
        <w:t xml:space="preserve">Politik. </w:t>
      </w:r>
      <w:r>
        <w:t>Hrsg. von Joha</w:t>
      </w:r>
      <w:r>
        <w:t>n</w:t>
      </w:r>
      <w:r>
        <w:t>nes Winckelmann. 2. Auflage. Stuttgart 1956, S. 317, 103, 338, 426, 472, 481.</w:t>
      </w:r>
    </w:p>
  </w:footnote>
  <w:footnote w:id="16">
    <w:p w:rsidR="00AF3CD3" w:rsidRPr="000D754F" w:rsidRDefault="00AF3CD3" w:rsidP="000D754F">
      <w:pPr>
        <w:pStyle w:val="Funotentext"/>
        <w:jc w:val="both"/>
      </w:pPr>
      <w:r>
        <w:rPr>
          <w:rStyle w:val="Funotenzeichen"/>
        </w:rPr>
        <w:footnoteRef/>
      </w:r>
      <w:r>
        <w:t xml:space="preserve"> Die „doppelte Optik“ wurde von der Literaturwissenschaft erstmals am Beispiel des Frühwerks von Thomas Mann analysiert. Vgl. Helmut Koopmann: </w:t>
      </w:r>
      <w:r>
        <w:rPr>
          <w:i/>
        </w:rPr>
        <w:t>Die Entwicklung des ‚</w:t>
      </w:r>
      <w:proofErr w:type="spellStart"/>
      <w:r>
        <w:rPr>
          <w:i/>
        </w:rPr>
        <w:t>intellektualen</w:t>
      </w:r>
      <w:proofErr w:type="spellEnd"/>
      <w:r>
        <w:rPr>
          <w:i/>
        </w:rPr>
        <w:t xml:space="preserve"> Romans‘ bei Thomas Mann. </w:t>
      </w:r>
      <w:r>
        <w:t>Untersuchungen zur Struktur von ‚</w:t>
      </w:r>
      <w:proofErr w:type="spellStart"/>
      <w:r>
        <w:t>Buddenbrooks</w:t>
      </w:r>
      <w:proofErr w:type="spellEnd"/>
      <w:r>
        <w:t xml:space="preserve">‘, ‚Königliche Hoheit‘ und ‚Zauberberg‘. 2. Aufl. Bonn 1971; Eberhard </w:t>
      </w:r>
      <w:proofErr w:type="spellStart"/>
      <w:r>
        <w:t>Lämmert</w:t>
      </w:r>
      <w:proofErr w:type="spellEnd"/>
      <w:r>
        <w:t xml:space="preserve">: Doppelte Optik. Über die Erzählkunst des frühen Thomas Mann. – In: </w:t>
      </w:r>
      <w:r>
        <w:rPr>
          <w:i/>
        </w:rPr>
        <w:t>Dialog Schule-Wissenschaft.</w:t>
      </w:r>
      <w:r>
        <w:t xml:space="preserve"> Deutsche Sprache und Literatur. Bd. III. München 1970, S. 50 – 72. – Im Siebten Kreuz findet sich eine Bemerkung, in der auf das Prinzip der „doppelten Optik“ angespielt wird: </w:t>
      </w:r>
      <w:r w:rsidRPr="000D754F">
        <w:rPr>
          <w:rFonts w:cs="Times New Roman"/>
        </w:rPr>
        <w:t xml:space="preserve">„Es gibt ein Kinderspiel, darin bestehend, dass man einer vielfarbigen Zeichnung verschiedenfarbige Gläser auflegt. </w:t>
      </w:r>
      <w:r w:rsidRPr="000D754F">
        <w:rPr>
          <w:rFonts w:cs="Times New Roman"/>
          <w:i/>
        </w:rPr>
        <w:t>Je nach der Glasfa</w:t>
      </w:r>
      <w:r w:rsidRPr="000D754F">
        <w:rPr>
          <w:rFonts w:cs="Times New Roman"/>
          <w:i/>
        </w:rPr>
        <w:t>r</w:t>
      </w:r>
      <w:r w:rsidRPr="000D754F">
        <w:rPr>
          <w:rFonts w:cs="Times New Roman"/>
          <w:i/>
        </w:rPr>
        <w:t>be sieht man ein anderes Bild</w:t>
      </w:r>
      <w:r w:rsidRPr="000D754F">
        <w:rPr>
          <w:rFonts w:cs="Times New Roman"/>
        </w:rPr>
        <w:t>.“ (S. 73</w:t>
      </w:r>
      <w:r>
        <w:rPr>
          <w:rFonts w:cs="Times New Roman"/>
        </w:rPr>
        <w:t>, Hervorhebung – F.T.</w:t>
      </w:r>
      <w:r w:rsidRPr="000D754F">
        <w:rPr>
          <w:rFonts w:cs="Times New Roman"/>
        </w:rPr>
        <w:t>)</w:t>
      </w:r>
    </w:p>
  </w:footnote>
  <w:footnote w:id="17">
    <w:p w:rsidR="00AF3CD3" w:rsidRPr="002949D3" w:rsidRDefault="00AF3CD3" w:rsidP="00A17EF1">
      <w:pPr>
        <w:pStyle w:val="Funotentext"/>
        <w:jc w:val="both"/>
      </w:pPr>
      <w:r>
        <w:rPr>
          <w:rStyle w:val="Funotenzeichen"/>
        </w:rPr>
        <w:footnoteRef/>
      </w:r>
      <w:r>
        <w:t xml:space="preserve"> Vgl. die Erzählung </w:t>
      </w:r>
      <w:r>
        <w:rPr>
          <w:i/>
        </w:rPr>
        <w:t>Die drei Bäume</w:t>
      </w:r>
      <w:r>
        <w:t xml:space="preserve"> (1940). – Georg </w:t>
      </w:r>
      <w:proofErr w:type="spellStart"/>
      <w:r>
        <w:t>Heisler</w:t>
      </w:r>
      <w:proofErr w:type="spellEnd"/>
      <w:r>
        <w:t xml:space="preserve"> wünscht in einem Moment äußerster Gefahr sich in einen Weidenbaum verwandeln zu können (S. 26). </w:t>
      </w:r>
    </w:p>
  </w:footnote>
  <w:footnote w:id="18">
    <w:p w:rsidR="00AF3CD3" w:rsidRDefault="00AF3CD3">
      <w:pPr>
        <w:pStyle w:val="Funotentext"/>
      </w:pPr>
      <w:r>
        <w:rPr>
          <w:rStyle w:val="Funotenzeichen"/>
        </w:rPr>
        <w:footnoteRef/>
      </w:r>
      <w:r>
        <w:t xml:space="preserve"> In Anna Seghers‘ Privatbibliothek befindet sich </w:t>
      </w:r>
      <w:r w:rsidR="00595FBD">
        <w:t>u.a.</w:t>
      </w:r>
      <w:r>
        <w:t xml:space="preserve"> ein Schullexikon der klassisch-antiken Mythologie.</w:t>
      </w:r>
    </w:p>
  </w:footnote>
  <w:footnote w:id="19">
    <w:p w:rsidR="00AF3CD3" w:rsidRDefault="00AF3CD3" w:rsidP="00846D49">
      <w:pPr>
        <w:pStyle w:val="Funotentext"/>
        <w:jc w:val="both"/>
      </w:pPr>
      <w:r>
        <w:rPr>
          <w:rStyle w:val="Funotenzeichen"/>
        </w:rPr>
        <w:footnoteRef/>
      </w:r>
      <w:r>
        <w:t xml:space="preserve"> Diese spezifisch ‚private‘ Glückssymbolik wird von Anna Seghers in einen politischen Kontext gestellt. Franz findet „Lotte und ihr Kind“: „Das Kind von Lotte und von dem Herbert, den man totgeschlagen hat.“ (S. 412) Herbert ist als Widerstandskämpfer ermordet worden. Franz füllt die Lücke aus, die durch die Mordtaten der Nationalsozialisten entstanden ist. </w:t>
      </w:r>
    </w:p>
  </w:footnote>
  <w:footnote w:id="20">
    <w:p w:rsidR="00AF3CD3" w:rsidRDefault="00AF3CD3" w:rsidP="008913B1">
      <w:pPr>
        <w:spacing w:after="0" w:line="240" w:lineRule="auto"/>
        <w:jc w:val="both"/>
      </w:pPr>
      <w:r>
        <w:rPr>
          <w:rStyle w:val="Funotenzeichen"/>
        </w:rPr>
        <w:footnoteRef/>
      </w:r>
      <w:r>
        <w:t xml:space="preserve"> Ein Beispiel dafür ist der Mythos vom Garten der Hesperiden.</w:t>
      </w:r>
      <w:r w:rsidRPr="008913B1">
        <w:rPr>
          <w:rFonts w:cs="Times New Roman"/>
        </w:rPr>
        <w:t xml:space="preserve"> z.B. im Mythos von den Äpfeln der Hesperiden. Der Garten der Götter, wo die Hesperiden die goldenen Äpfel hüten, die </w:t>
      </w:r>
      <w:proofErr w:type="spellStart"/>
      <w:r w:rsidRPr="008913B1">
        <w:rPr>
          <w:rFonts w:cs="Times New Roman"/>
        </w:rPr>
        <w:t>Gaia</w:t>
      </w:r>
      <w:proofErr w:type="spellEnd"/>
      <w:r w:rsidRPr="008913B1">
        <w:rPr>
          <w:rFonts w:cs="Times New Roman"/>
        </w:rPr>
        <w:t>, die Erdmutter, Zeus und Hera gebracht hat</w:t>
      </w:r>
      <w:r>
        <w:rPr>
          <w:rFonts w:cs="Times New Roman"/>
        </w:rPr>
        <w:t xml:space="preserve">. Vgl. Herbert Hunger: </w:t>
      </w:r>
      <w:r>
        <w:rPr>
          <w:rFonts w:cs="Times New Roman"/>
          <w:i/>
        </w:rPr>
        <w:t>Lexikon der griechischen und römischen Mythologie.</w:t>
      </w:r>
      <w:r>
        <w:rPr>
          <w:rFonts w:cs="Times New Roman"/>
        </w:rPr>
        <w:t xml:space="preserve"> 6. Aufl. Reinbek 1974, S. 182 f.</w:t>
      </w:r>
      <w:r w:rsidRPr="008913B1">
        <w:rPr>
          <w:rFonts w:cs="Times New Roman"/>
        </w:rPr>
        <w:t xml:space="preserve"> </w:t>
      </w:r>
    </w:p>
  </w:footnote>
  <w:footnote w:id="21">
    <w:p w:rsidR="00AF3CD3" w:rsidRDefault="00AF3CD3">
      <w:pPr>
        <w:pStyle w:val="Funotentext"/>
      </w:pPr>
      <w:r>
        <w:rPr>
          <w:rStyle w:val="Funotenzeichen"/>
        </w:rPr>
        <w:footnoteRef/>
      </w:r>
      <w:r>
        <w:t xml:space="preserve"> Auf den Vorspann gehe ich an </w:t>
      </w:r>
      <w:r w:rsidR="00F6510E">
        <w:t>späte</w:t>
      </w:r>
      <w:r>
        <w:t>rer Stelle ein.</w:t>
      </w:r>
    </w:p>
  </w:footnote>
  <w:footnote w:id="22">
    <w:p w:rsidR="00AF3CD3" w:rsidRDefault="00AF3CD3" w:rsidP="00A54BE7">
      <w:pPr>
        <w:spacing w:after="0" w:line="240" w:lineRule="auto"/>
        <w:jc w:val="both"/>
      </w:pPr>
      <w:r>
        <w:rPr>
          <w:rStyle w:val="Funotenzeichen"/>
        </w:rPr>
        <w:footnoteRef/>
      </w:r>
      <w:r>
        <w:t xml:space="preserve"> Die Mythologie wird von Anna Seghers an dieser Stelle absichtsvoll mit der Historie verbunden, so in Bezug auf die Gestalt des Schäfers Ernst. Von ihm heißt es ein wenig</w:t>
      </w:r>
      <w:r w:rsidRPr="00C342DD">
        <w:rPr>
          <w:rFonts w:cs="Times New Roman"/>
        </w:rPr>
        <w:t xml:space="preserve"> später, dass das Schäferhandwerk „in seiner F</w:t>
      </w:r>
      <w:r w:rsidRPr="00C342DD">
        <w:rPr>
          <w:rFonts w:cs="Times New Roman"/>
        </w:rPr>
        <w:t>a</w:t>
      </w:r>
      <w:r w:rsidRPr="00C342DD">
        <w:rPr>
          <w:rFonts w:cs="Times New Roman"/>
        </w:rPr>
        <w:t xml:space="preserve">milie erblich sei seit </w:t>
      </w:r>
      <w:proofErr w:type="spellStart"/>
      <w:r w:rsidRPr="00C342DD">
        <w:rPr>
          <w:rFonts w:cs="Times New Roman"/>
        </w:rPr>
        <w:t>Willigis</w:t>
      </w:r>
      <w:proofErr w:type="spellEnd"/>
      <w:r w:rsidRPr="00C342DD">
        <w:rPr>
          <w:rFonts w:cs="Times New Roman"/>
        </w:rPr>
        <w:t xml:space="preserve">“. </w:t>
      </w:r>
      <w:proofErr w:type="spellStart"/>
      <w:r w:rsidRPr="00C342DD">
        <w:rPr>
          <w:rFonts w:cs="Times New Roman"/>
        </w:rPr>
        <w:t>Willigis</w:t>
      </w:r>
      <w:proofErr w:type="spellEnd"/>
      <w:r w:rsidRPr="00C342DD">
        <w:rPr>
          <w:rFonts w:cs="Times New Roman"/>
        </w:rPr>
        <w:t xml:space="preserve">, seit 971 Reichskanzler, seit 975 Erzbischof von Main, Ratgeber der Kaiserinnen </w:t>
      </w:r>
      <w:proofErr w:type="spellStart"/>
      <w:r w:rsidRPr="00C342DD">
        <w:rPr>
          <w:rFonts w:cs="Times New Roman"/>
        </w:rPr>
        <w:t>Theophanu</w:t>
      </w:r>
      <w:proofErr w:type="spellEnd"/>
      <w:r w:rsidRPr="00C342DD">
        <w:rPr>
          <w:rFonts w:cs="Times New Roman"/>
        </w:rPr>
        <w:t xml:space="preserve"> und Adelheid, war ein bedeutender Klostergründer und Bauherr – u.a. des Mainzer Doms –, also eine der prominentesten Gestalten der Mainzer Stadtgeschichte. Geschichte und Mythologie gre</w:t>
      </w:r>
      <w:r w:rsidRPr="00C342DD">
        <w:rPr>
          <w:rFonts w:cs="Times New Roman"/>
        </w:rPr>
        <w:t>i</w:t>
      </w:r>
      <w:r w:rsidRPr="00C342DD">
        <w:rPr>
          <w:rFonts w:cs="Times New Roman"/>
        </w:rPr>
        <w:t xml:space="preserve">fen </w:t>
      </w:r>
      <w:r>
        <w:rPr>
          <w:rFonts w:cs="Times New Roman"/>
        </w:rPr>
        <w:t xml:space="preserve">also </w:t>
      </w:r>
      <w:r w:rsidRPr="00C342DD">
        <w:rPr>
          <w:rFonts w:cs="Times New Roman"/>
        </w:rPr>
        <w:t>nahtlos ineinander, sie sind miteinander verschränkt.</w:t>
      </w:r>
    </w:p>
  </w:footnote>
  <w:footnote w:id="23">
    <w:p w:rsidR="00AF3CD3" w:rsidRDefault="00AF3CD3" w:rsidP="00E91593">
      <w:pPr>
        <w:spacing w:after="0" w:line="240" w:lineRule="auto"/>
        <w:jc w:val="both"/>
      </w:pPr>
      <w:r>
        <w:rPr>
          <w:rStyle w:val="Funotenzeichen"/>
        </w:rPr>
        <w:footnoteRef/>
      </w:r>
      <w:r>
        <w:t xml:space="preserve"> Auch hierbei handelt es sich um </w:t>
      </w:r>
      <w:r w:rsidRPr="00E91593">
        <w:rPr>
          <w:rFonts w:cs="Times New Roman"/>
        </w:rPr>
        <w:t>ein</w:t>
      </w:r>
      <w:r>
        <w:rPr>
          <w:rFonts w:cs="Times New Roman"/>
        </w:rPr>
        <w:t>en</w:t>
      </w:r>
      <w:r w:rsidRPr="00E91593">
        <w:rPr>
          <w:rFonts w:cs="Times New Roman"/>
        </w:rPr>
        <w:t xml:space="preserve"> mythologische</w:t>
      </w:r>
      <w:r>
        <w:rPr>
          <w:rFonts w:cs="Times New Roman"/>
        </w:rPr>
        <w:t>n</w:t>
      </w:r>
      <w:r w:rsidRPr="00E91593">
        <w:rPr>
          <w:rFonts w:cs="Times New Roman"/>
        </w:rPr>
        <w:t xml:space="preserve"> Bezug. In der Ilias werden Kämpfer, die in Gefahr geraten sind</w:t>
      </w:r>
      <w:r>
        <w:rPr>
          <w:rFonts w:cs="Times New Roman"/>
        </w:rPr>
        <w:t xml:space="preserve">, </w:t>
      </w:r>
      <w:r w:rsidRPr="00E91593">
        <w:rPr>
          <w:rFonts w:cs="Times New Roman"/>
        </w:rPr>
        <w:t>getötet zu werden, von Göttern, die sie schützen, für einen Moment durch Nebel unsichtbar g</w:t>
      </w:r>
      <w:r w:rsidRPr="00E91593">
        <w:rPr>
          <w:rFonts w:cs="Times New Roman"/>
        </w:rPr>
        <w:t>e</w:t>
      </w:r>
      <w:r w:rsidRPr="00E91593">
        <w:rPr>
          <w:rFonts w:cs="Times New Roman"/>
        </w:rPr>
        <w:t>mach</w:t>
      </w:r>
      <w:r>
        <w:rPr>
          <w:rFonts w:cs="Times New Roman"/>
        </w:rPr>
        <w:t>t.</w:t>
      </w:r>
    </w:p>
  </w:footnote>
  <w:footnote w:id="24">
    <w:p w:rsidR="00633877" w:rsidRPr="00633877" w:rsidRDefault="00633877">
      <w:pPr>
        <w:pStyle w:val="Funotentext"/>
      </w:pPr>
      <w:r>
        <w:rPr>
          <w:rStyle w:val="Funotenzeichen"/>
        </w:rPr>
        <w:footnoteRef/>
      </w:r>
      <w:r>
        <w:t xml:space="preserve"> Franz Kafka: </w:t>
      </w:r>
      <w:r>
        <w:rPr>
          <w:i/>
        </w:rPr>
        <w:t>Erzählungen.</w:t>
      </w:r>
      <w:r>
        <w:t xml:space="preserve"> Frankfurt a.M. u. Wien: Büchergilde Gutenberg. 1994, S. 209.</w:t>
      </w:r>
    </w:p>
  </w:footnote>
  <w:footnote w:id="25">
    <w:p w:rsidR="00AF3CD3" w:rsidRDefault="00AF3CD3">
      <w:pPr>
        <w:pStyle w:val="Funotentext"/>
      </w:pPr>
      <w:r>
        <w:rPr>
          <w:rStyle w:val="Funotenzeichen"/>
        </w:rPr>
        <w:footnoteRef/>
      </w:r>
      <w:r>
        <w:t xml:space="preserve"> In Anna Seghers‘ Bibliothek befinden sich frühe Kafka-Texte; sie war mit Kafka und seinem Werk also gut vertraut.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276376"/>
      <w:docPartObj>
        <w:docPartGallery w:val="Page Numbers (Top of Page)"/>
        <w:docPartUnique/>
      </w:docPartObj>
    </w:sdtPr>
    <w:sdtEndPr/>
    <w:sdtContent>
      <w:p w:rsidR="00AF3CD3" w:rsidRDefault="00AF3CD3">
        <w:pPr>
          <w:pStyle w:val="Kopfzeile"/>
          <w:jc w:val="right"/>
        </w:pPr>
        <w:r>
          <w:fldChar w:fldCharType="begin"/>
        </w:r>
        <w:r>
          <w:instrText>PAGE   \* MERGEFORMAT</w:instrText>
        </w:r>
        <w:r>
          <w:fldChar w:fldCharType="separate"/>
        </w:r>
        <w:r w:rsidR="00633877">
          <w:rPr>
            <w:noProof/>
          </w:rPr>
          <w:t>10</w:t>
        </w:r>
        <w:r>
          <w:fldChar w:fldCharType="end"/>
        </w:r>
      </w:p>
    </w:sdtContent>
  </w:sdt>
  <w:p w:rsidR="00AF3CD3" w:rsidRDefault="00AF3CD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099C"/>
    <w:rsid w:val="00005076"/>
    <w:rsid w:val="00016401"/>
    <w:rsid w:val="00016FB2"/>
    <w:rsid w:val="0004477B"/>
    <w:rsid w:val="00080852"/>
    <w:rsid w:val="000A37F4"/>
    <w:rsid w:val="000A6E8B"/>
    <w:rsid w:val="000B6661"/>
    <w:rsid w:val="000C2678"/>
    <w:rsid w:val="000C4B0A"/>
    <w:rsid w:val="000C7BC4"/>
    <w:rsid w:val="000D754F"/>
    <w:rsid w:val="000F099C"/>
    <w:rsid w:val="00101F24"/>
    <w:rsid w:val="0011460D"/>
    <w:rsid w:val="00114647"/>
    <w:rsid w:val="00165F82"/>
    <w:rsid w:val="00172AE5"/>
    <w:rsid w:val="00176B2B"/>
    <w:rsid w:val="00176D8F"/>
    <w:rsid w:val="0019241B"/>
    <w:rsid w:val="001951F6"/>
    <w:rsid w:val="001962E5"/>
    <w:rsid w:val="001A7895"/>
    <w:rsid w:val="001A78FD"/>
    <w:rsid w:val="001B42AA"/>
    <w:rsid w:val="001C5225"/>
    <w:rsid w:val="001E131D"/>
    <w:rsid w:val="001F09D3"/>
    <w:rsid w:val="00220E79"/>
    <w:rsid w:val="0022317C"/>
    <w:rsid w:val="00234C9C"/>
    <w:rsid w:val="00235B55"/>
    <w:rsid w:val="00235BB0"/>
    <w:rsid w:val="002400FF"/>
    <w:rsid w:val="00240729"/>
    <w:rsid w:val="00262549"/>
    <w:rsid w:val="0027582B"/>
    <w:rsid w:val="002914A2"/>
    <w:rsid w:val="002949D3"/>
    <w:rsid w:val="002B3BC7"/>
    <w:rsid w:val="002C5236"/>
    <w:rsid w:val="002C7D50"/>
    <w:rsid w:val="002D2B9E"/>
    <w:rsid w:val="002E651C"/>
    <w:rsid w:val="002F10BB"/>
    <w:rsid w:val="00303034"/>
    <w:rsid w:val="00331432"/>
    <w:rsid w:val="00333C49"/>
    <w:rsid w:val="00340103"/>
    <w:rsid w:val="00351980"/>
    <w:rsid w:val="0035213B"/>
    <w:rsid w:val="0035413A"/>
    <w:rsid w:val="003A22A3"/>
    <w:rsid w:val="003A580B"/>
    <w:rsid w:val="003A6789"/>
    <w:rsid w:val="003C5D17"/>
    <w:rsid w:val="003D1212"/>
    <w:rsid w:val="00421D0A"/>
    <w:rsid w:val="00464CAB"/>
    <w:rsid w:val="004848FD"/>
    <w:rsid w:val="004947F2"/>
    <w:rsid w:val="004E3A50"/>
    <w:rsid w:val="004F3E1F"/>
    <w:rsid w:val="00503D5D"/>
    <w:rsid w:val="00520DAE"/>
    <w:rsid w:val="00544BA2"/>
    <w:rsid w:val="00563663"/>
    <w:rsid w:val="00580146"/>
    <w:rsid w:val="00595FBD"/>
    <w:rsid w:val="00597606"/>
    <w:rsid w:val="005A7D38"/>
    <w:rsid w:val="005C06FD"/>
    <w:rsid w:val="005C334E"/>
    <w:rsid w:val="005C3C9D"/>
    <w:rsid w:val="005D0C00"/>
    <w:rsid w:val="005F0953"/>
    <w:rsid w:val="00600916"/>
    <w:rsid w:val="00631242"/>
    <w:rsid w:val="00633469"/>
    <w:rsid w:val="00633877"/>
    <w:rsid w:val="00633A75"/>
    <w:rsid w:val="00636424"/>
    <w:rsid w:val="0064015D"/>
    <w:rsid w:val="00653C2D"/>
    <w:rsid w:val="00661496"/>
    <w:rsid w:val="0066457D"/>
    <w:rsid w:val="00674741"/>
    <w:rsid w:val="00676DA4"/>
    <w:rsid w:val="006874BC"/>
    <w:rsid w:val="0069109E"/>
    <w:rsid w:val="006931D2"/>
    <w:rsid w:val="006A4666"/>
    <w:rsid w:val="006C4FB1"/>
    <w:rsid w:val="006D2D7D"/>
    <w:rsid w:val="006E2DB8"/>
    <w:rsid w:val="00701E00"/>
    <w:rsid w:val="00704C96"/>
    <w:rsid w:val="00715DC2"/>
    <w:rsid w:val="00730C36"/>
    <w:rsid w:val="00731034"/>
    <w:rsid w:val="00731534"/>
    <w:rsid w:val="00732396"/>
    <w:rsid w:val="00735E23"/>
    <w:rsid w:val="0076533D"/>
    <w:rsid w:val="00774B30"/>
    <w:rsid w:val="007959B1"/>
    <w:rsid w:val="007A1C0E"/>
    <w:rsid w:val="007E49FD"/>
    <w:rsid w:val="007F0F7F"/>
    <w:rsid w:val="0081567D"/>
    <w:rsid w:val="00823C2E"/>
    <w:rsid w:val="00827484"/>
    <w:rsid w:val="00843A5B"/>
    <w:rsid w:val="00846D49"/>
    <w:rsid w:val="00851D52"/>
    <w:rsid w:val="008574E2"/>
    <w:rsid w:val="00863AE2"/>
    <w:rsid w:val="00864287"/>
    <w:rsid w:val="008656BE"/>
    <w:rsid w:val="008913B1"/>
    <w:rsid w:val="008914F8"/>
    <w:rsid w:val="008A0BC0"/>
    <w:rsid w:val="008A6D2F"/>
    <w:rsid w:val="008B3939"/>
    <w:rsid w:val="008D2079"/>
    <w:rsid w:val="008D59B8"/>
    <w:rsid w:val="008E0C30"/>
    <w:rsid w:val="008E3E02"/>
    <w:rsid w:val="008F0BBE"/>
    <w:rsid w:val="008F7A46"/>
    <w:rsid w:val="009000E8"/>
    <w:rsid w:val="00910086"/>
    <w:rsid w:val="0092465A"/>
    <w:rsid w:val="00926D37"/>
    <w:rsid w:val="00931869"/>
    <w:rsid w:val="00932B3F"/>
    <w:rsid w:val="00944966"/>
    <w:rsid w:val="009504A8"/>
    <w:rsid w:val="00982050"/>
    <w:rsid w:val="00991F74"/>
    <w:rsid w:val="00993033"/>
    <w:rsid w:val="009933FA"/>
    <w:rsid w:val="00995F7E"/>
    <w:rsid w:val="009A2B04"/>
    <w:rsid w:val="009A5C90"/>
    <w:rsid w:val="009A6246"/>
    <w:rsid w:val="009B7EC3"/>
    <w:rsid w:val="009C1D5F"/>
    <w:rsid w:val="00A00E09"/>
    <w:rsid w:val="00A10443"/>
    <w:rsid w:val="00A17EF1"/>
    <w:rsid w:val="00A36A24"/>
    <w:rsid w:val="00A44293"/>
    <w:rsid w:val="00A44523"/>
    <w:rsid w:val="00A54BE7"/>
    <w:rsid w:val="00A744EF"/>
    <w:rsid w:val="00A75406"/>
    <w:rsid w:val="00A7556D"/>
    <w:rsid w:val="00A85211"/>
    <w:rsid w:val="00A87989"/>
    <w:rsid w:val="00AA3F94"/>
    <w:rsid w:val="00AB4CAC"/>
    <w:rsid w:val="00AC702F"/>
    <w:rsid w:val="00AD76BA"/>
    <w:rsid w:val="00AF3CD3"/>
    <w:rsid w:val="00B04721"/>
    <w:rsid w:val="00B110BF"/>
    <w:rsid w:val="00B25219"/>
    <w:rsid w:val="00B257D8"/>
    <w:rsid w:val="00B27CB6"/>
    <w:rsid w:val="00B34B7D"/>
    <w:rsid w:val="00B37156"/>
    <w:rsid w:val="00B50910"/>
    <w:rsid w:val="00B6363E"/>
    <w:rsid w:val="00B753C7"/>
    <w:rsid w:val="00B91E0F"/>
    <w:rsid w:val="00B937D0"/>
    <w:rsid w:val="00BB3648"/>
    <w:rsid w:val="00BC299E"/>
    <w:rsid w:val="00BC376C"/>
    <w:rsid w:val="00BC6AAD"/>
    <w:rsid w:val="00BE54F3"/>
    <w:rsid w:val="00C10A02"/>
    <w:rsid w:val="00C159F4"/>
    <w:rsid w:val="00C17B9A"/>
    <w:rsid w:val="00C30519"/>
    <w:rsid w:val="00C342DD"/>
    <w:rsid w:val="00C424B0"/>
    <w:rsid w:val="00C44DA8"/>
    <w:rsid w:val="00C53A0A"/>
    <w:rsid w:val="00C53E82"/>
    <w:rsid w:val="00C91CE1"/>
    <w:rsid w:val="00CA3F89"/>
    <w:rsid w:val="00CA5A31"/>
    <w:rsid w:val="00CB2B33"/>
    <w:rsid w:val="00CB65E6"/>
    <w:rsid w:val="00CC7385"/>
    <w:rsid w:val="00CD0AB2"/>
    <w:rsid w:val="00CD356D"/>
    <w:rsid w:val="00CD39B3"/>
    <w:rsid w:val="00CD6172"/>
    <w:rsid w:val="00CD79C2"/>
    <w:rsid w:val="00CE07CB"/>
    <w:rsid w:val="00D12F16"/>
    <w:rsid w:val="00D146D5"/>
    <w:rsid w:val="00D16295"/>
    <w:rsid w:val="00D16C12"/>
    <w:rsid w:val="00D17DBF"/>
    <w:rsid w:val="00D3402A"/>
    <w:rsid w:val="00D50283"/>
    <w:rsid w:val="00D515E4"/>
    <w:rsid w:val="00D5592E"/>
    <w:rsid w:val="00D6793E"/>
    <w:rsid w:val="00D85F29"/>
    <w:rsid w:val="00DA489C"/>
    <w:rsid w:val="00DA7A36"/>
    <w:rsid w:val="00DD4810"/>
    <w:rsid w:val="00DD4ED0"/>
    <w:rsid w:val="00DD571F"/>
    <w:rsid w:val="00DD7BF4"/>
    <w:rsid w:val="00DE705F"/>
    <w:rsid w:val="00DF0F0A"/>
    <w:rsid w:val="00DF397C"/>
    <w:rsid w:val="00E01379"/>
    <w:rsid w:val="00E11C0C"/>
    <w:rsid w:val="00E14185"/>
    <w:rsid w:val="00E149B8"/>
    <w:rsid w:val="00E176A0"/>
    <w:rsid w:val="00E201DD"/>
    <w:rsid w:val="00E207DF"/>
    <w:rsid w:val="00E26C7A"/>
    <w:rsid w:val="00E41CED"/>
    <w:rsid w:val="00E45F9D"/>
    <w:rsid w:val="00E612C4"/>
    <w:rsid w:val="00E62FE7"/>
    <w:rsid w:val="00E701D4"/>
    <w:rsid w:val="00E91593"/>
    <w:rsid w:val="00EB2AB3"/>
    <w:rsid w:val="00EB7275"/>
    <w:rsid w:val="00EC029C"/>
    <w:rsid w:val="00EC6847"/>
    <w:rsid w:val="00EE1034"/>
    <w:rsid w:val="00EE6C5A"/>
    <w:rsid w:val="00F160F5"/>
    <w:rsid w:val="00F226E5"/>
    <w:rsid w:val="00F2740E"/>
    <w:rsid w:val="00F34056"/>
    <w:rsid w:val="00F418EA"/>
    <w:rsid w:val="00F4274E"/>
    <w:rsid w:val="00F5523B"/>
    <w:rsid w:val="00F648AB"/>
    <w:rsid w:val="00F6510E"/>
    <w:rsid w:val="00F65717"/>
    <w:rsid w:val="00F66F19"/>
    <w:rsid w:val="00F77F4D"/>
    <w:rsid w:val="00F8238B"/>
    <w:rsid w:val="00F9142F"/>
    <w:rsid w:val="00F93F88"/>
    <w:rsid w:val="00FA2EA3"/>
    <w:rsid w:val="00FA53DB"/>
    <w:rsid w:val="00FB28E7"/>
    <w:rsid w:val="00FB3940"/>
    <w:rsid w:val="00FD3C98"/>
    <w:rsid w:val="00FD4D60"/>
    <w:rsid w:val="00FF3A52"/>
    <w:rsid w:val="00FF46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53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48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4810"/>
  </w:style>
  <w:style w:type="paragraph" w:styleId="Fuzeile">
    <w:name w:val="footer"/>
    <w:basedOn w:val="Standard"/>
    <w:link w:val="FuzeileZchn"/>
    <w:uiPriority w:val="99"/>
    <w:unhideWhenUsed/>
    <w:rsid w:val="00DD48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4810"/>
  </w:style>
  <w:style w:type="paragraph" w:styleId="Funotentext">
    <w:name w:val="footnote text"/>
    <w:basedOn w:val="Standard"/>
    <w:link w:val="FunotentextZchn"/>
    <w:uiPriority w:val="99"/>
    <w:unhideWhenUsed/>
    <w:rsid w:val="008914F8"/>
    <w:pPr>
      <w:spacing w:after="0" w:line="240" w:lineRule="auto"/>
    </w:pPr>
  </w:style>
  <w:style w:type="character" w:customStyle="1" w:styleId="FunotentextZchn">
    <w:name w:val="Fußnotentext Zchn"/>
    <w:basedOn w:val="Absatz-Standardschriftart"/>
    <w:link w:val="Funotentext"/>
    <w:uiPriority w:val="99"/>
    <w:rsid w:val="008914F8"/>
  </w:style>
  <w:style w:type="character" w:styleId="Funotenzeichen">
    <w:name w:val="footnote reference"/>
    <w:basedOn w:val="Absatz-Standardschriftart"/>
    <w:uiPriority w:val="99"/>
    <w:semiHidden/>
    <w:unhideWhenUsed/>
    <w:rsid w:val="008914F8"/>
    <w:rPr>
      <w:vertAlign w:val="superscript"/>
    </w:rPr>
  </w:style>
  <w:style w:type="paragraph" w:styleId="Endnotentext">
    <w:name w:val="endnote text"/>
    <w:basedOn w:val="Standard"/>
    <w:link w:val="EndnotentextZchn"/>
    <w:uiPriority w:val="99"/>
    <w:unhideWhenUsed/>
    <w:rsid w:val="00DD571F"/>
    <w:pPr>
      <w:spacing w:after="0" w:line="240" w:lineRule="auto"/>
    </w:pPr>
  </w:style>
  <w:style w:type="character" w:customStyle="1" w:styleId="EndnotentextZchn">
    <w:name w:val="Endnotentext Zchn"/>
    <w:basedOn w:val="Absatz-Standardschriftart"/>
    <w:link w:val="Endnotentext"/>
    <w:uiPriority w:val="99"/>
    <w:rsid w:val="00DD571F"/>
  </w:style>
  <w:style w:type="character" w:styleId="Endnotenzeichen">
    <w:name w:val="endnote reference"/>
    <w:basedOn w:val="Absatz-Standardschriftart"/>
    <w:uiPriority w:val="99"/>
    <w:semiHidden/>
    <w:unhideWhenUsed/>
    <w:rsid w:val="00DD571F"/>
    <w:rPr>
      <w:vertAlign w:val="superscript"/>
    </w:rPr>
  </w:style>
  <w:style w:type="paragraph" w:styleId="Sprechblasentext">
    <w:name w:val="Balloon Text"/>
    <w:basedOn w:val="Standard"/>
    <w:link w:val="SprechblasentextZchn"/>
    <w:uiPriority w:val="99"/>
    <w:semiHidden/>
    <w:unhideWhenUsed/>
    <w:rsid w:val="00D146D5"/>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D146D5"/>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56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87C4D-33DC-4787-A926-B9BD6279D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3808</Words>
  <Characters>23995</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Frithjof Trapp</dc:creator>
  <cp:lastModifiedBy> </cp:lastModifiedBy>
  <cp:revision>2</cp:revision>
  <cp:lastPrinted>2013-11-12T10:21:00Z</cp:lastPrinted>
  <dcterms:created xsi:type="dcterms:W3CDTF">2013-11-14T10:49:00Z</dcterms:created>
  <dcterms:modified xsi:type="dcterms:W3CDTF">2013-11-14T10:49:00Z</dcterms:modified>
</cp:coreProperties>
</file>