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D9" w:rsidRPr="000F612F" w:rsidRDefault="00633C4E" w:rsidP="00385812">
      <w:pPr>
        <w:spacing w:after="0"/>
        <w:jc w:val="both"/>
        <w:rPr>
          <w:rFonts w:ascii="Times New Roman" w:hAnsi="Times New Roman" w:cs="Times New Roman"/>
          <w:sz w:val="24"/>
          <w:szCs w:val="24"/>
        </w:rPr>
      </w:pPr>
      <w:bookmarkStart w:id="0" w:name="_GoBack"/>
      <w:r w:rsidRPr="00633C4E">
        <w:rPr>
          <w:rFonts w:ascii="Times New Roman" w:hAnsi="Times New Roman" w:cs="Times New Roman"/>
          <w:b/>
          <w:sz w:val="24"/>
          <w:szCs w:val="24"/>
        </w:rPr>
        <w:t>(1</w:t>
      </w:r>
      <w:r w:rsidR="00163726">
        <w:rPr>
          <w:rFonts w:ascii="Times New Roman" w:hAnsi="Times New Roman" w:cs="Times New Roman"/>
          <w:b/>
          <w:sz w:val="24"/>
          <w:szCs w:val="24"/>
        </w:rPr>
        <w:t>4</w:t>
      </w:r>
      <w:r w:rsidRPr="00633C4E">
        <w:rPr>
          <w:rFonts w:ascii="Times New Roman" w:hAnsi="Times New Roman" w:cs="Times New Roman"/>
          <w:b/>
          <w:sz w:val="24"/>
          <w:szCs w:val="24"/>
        </w:rPr>
        <w:t xml:space="preserve">) </w:t>
      </w:r>
      <w:r w:rsidR="00382130" w:rsidRPr="00633C4E">
        <w:rPr>
          <w:rFonts w:ascii="Times New Roman" w:hAnsi="Times New Roman" w:cs="Times New Roman"/>
          <w:b/>
          <w:sz w:val="24"/>
          <w:szCs w:val="24"/>
        </w:rPr>
        <w:t xml:space="preserve">Texte </w:t>
      </w:r>
      <w:r w:rsidRPr="00633C4E">
        <w:rPr>
          <w:rFonts w:ascii="Times New Roman" w:hAnsi="Times New Roman" w:cs="Times New Roman"/>
          <w:b/>
          <w:sz w:val="24"/>
          <w:szCs w:val="24"/>
        </w:rPr>
        <w:t>6</w:t>
      </w:r>
      <w:r w:rsidR="00382130" w:rsidRPr="00633C4E">
        <w:rPr>
          <w:rFonts w:ascii="Times New Roman" w:hAnsi="Times New Roman" w:cs="Times New Roman"/>
          <w:b/>
          <w:sz w:val="24"/>
          <w:szCs w:val="24"/>
        </w:rPr>
        <w:t>:</w:t>
      </w:r>
      <w:r w:rsidR="00382130" w:rsidRPr="000F612F">
        <w:rPr>
          <w:rFonts w:ascii="Times New Roman" w:hAnsi="Times New Roman" w:cs="Times New Roman"/>
          <w:b/>
          <w:sz w:val="24"/>
          <w:szCs w:val="24"/>
        </w:rPr>
        <w:t xml:space="preserve"> </w:t>
      </w:r>
      <w:r w:rsidR="00FB633F" w:rsidRPr="000F612F">
        <w:rPr>
          <w:rFonts w:ascii="Times New Roman" w:hAnsi="Times New Roman" w:cs="Times New Roman"/>
          <w:b/>
          <w:sz w:val="24"/>
          <w:szCs w:val="24"/>
        </w:rPr>
        <w:t xml:space="preserve">„Schutzhaft“ </w:t>
      </w:r>
    </w:p>
    <w:p w:rsidR="00790763" w:rsidRPr="000F612F" w:rsidRDefault="00790763" w:rsidP="00385812">
      <w:pPr>
        <w:spacing w:after="0"/>
        <w:jc w:val="both"/>
        <w:rPr>
          <w:rFonts w:ascii="Times New Roman" w:hAnsi="Times New Roman" w:cs="Times New Roman"/>
          <w:sz w:val="24"/>
          <w:szCs w:val="24"/>
        </w:rPr>
      </w:pPr>
    </w:p>
    <w:p w:rsidR="001726CA" w:rsidRPr="000F612F" w:rsidRDefault="00EB1DE7"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Ein zentraler, in seiner Struktur besonders eindrucksvoller Textbestand der Frühphase des Dritten Reiches sind die Berichte von Häftlingen über </w:t>
      </w:r>
      <w:r w:rsidR="003848BE" w:rsidRPr="000F612F">
        <w:rPr>
          <w:rFonts w:ascii="Times New Roman" w:hAnsi="Times New Roman" w:cs="Times New Roman"/>
          <w:sz w:val="24"/>
          <w:szCs w:val="24"/>
        </w:rPr>
        <w:t>ihr</w:t>
      </w:r>
      <w:r w:rsidRPr="000F612F">
        <w:rPr>
          <w:rFonts w:ascii="Times New Roman" w:hAnsi="Times New Roman" w:cs="Times New Roman"/>
          <w:sz w:val="24"/>
          <w:szCs w:val="24"/>
        </w:rPr>
        <w:t>e „Schutzhaft“ in den sog. „wilden“ Konzentrationslagern</w:t>
      </w:r>
      <w:r w:rsidR="00B52582" w:rsidRPr="000F612F">
        <w:rPr>
          <w:rFonts w:ascii="Times New Roman" w:hAnsi="Times New Roman" w:cs="Times New Roman"/>
          <w:sz w:val="24"/>
          <w:szCs w:val="24"/>
        </w:rPr>
        <w:t xml:space="preserve"> der Jahre 1933 bis 1936</w:t>
      </w:r>
      <w:r w:rsidRPr="000F612F">
        <w:rPr>
          <w:rFonts w:ascii="Times New Roman" w:hAnsi="Times New Roman" w:cs="Times New Roman"/>
          <w:sz w:val="24"/>
          <w:szCs w:val="24"/>
        </w:rPr>
        <w:t xml:space="preserve">. Die </w:t>
      </w:r>
      <w:r w:rsidR="003848BE" w:rsidRPr="000F612F">
        <w:rPr>
          <w:rFonts w:ascii="Times New Roman" w:hAnsi="Times New Roman" w:cs="Times New Roman"/>
          <w:sz w:val="24"/>
          <w:szCs w:val="24"/>
        </w:rPr>
        <w:t>Namen dieser Lager:</w:t>
      </w:r>
      <w:r w:rsidRPr="000F612F">
        <w:rPr>
          <w:rFonts w:ascii="Times New Roman" w:hAnsi="Times New Roman" w:cs="Times New Roman"/>
          <w:sz w:val="24"/>
          <w:szCs w:val="24"/>
        </w:rPr>
        <w:t xml:space="preserve"> </w:t>
      </w:r>
      <w:r w:rsidR="00B52582" w:rsidRPr="000F612F">
        <w:rPr>
          <w:rFonts w:ascii="Times New Roman" w:hAnsi="Times New Roman" w:cs="Times New Roman"/>
          <w:sz w:val="24"/>
          <w:szCs w:val="24"/>
        </w:rPr>
        <w:t xml:space="preserve">Oranienburg, </w:t>
      </w:r>
      <w:r w:rsidRPr="000F612F">
        <w:rPr>
          <w:rFonts w:ascii="Times New Roman" w:hAnsi="Times New Roman" w:cs="Times New Roman"/>
          <w:sz w:val="24"/>
          <w:szCs w:val="24"/>
        </w:rPr>
        <w:t>So</w:t>
      </w:r>
      <w:r w:rsidRPr="000F612F">
        <w:rPr>
          <w:rFonts w:ascii="Times New Roman" w:hAnsi="Times New Roman" w:cs="Times New Roman"/>
          <w:sz w:val="24"/>
          <w:szCs w:val="24"/>
        </w:rPr>
        <w:t>n</w:t>
      </w:r>
      <w:r w:rsidRPr="000F612F">
        <w:rPr>
          <w:rFonts w:ascii="Times New Roman" w:hAnsi="Times New Roman" w:cs="Times New Roman"/>
          <w:sz w:val="24"/>
          <w:szCs w:val="24"/>
        </w:rPr>
        <w:t xml:space="preserve">nenburg, Dachau, </w:t>
      </w:r>
      <w:proofErr w:type="spellStart"/>
      <w:r w:rsidR="001726CA" w:rsidRPr="000F612F">
        <w:rPr>
          <w:rFonts w:ascii="Times New Roman" w:hAnsi="Times New Roman" w:cs="Times New Roman"/>
          <w:sz w:val="24"/>
          <w:szCs w:val="24"/>
        </w:rPr>
        <w:t>Esterwegen</w:t>
      </w:r>
      <w:proofErr w:type="spellEnd"/>
      <w:r w:rsidR="001726CA" w:rsidRPr="000F612F">
        <w:rPr>
          <w:rFonts w:ascii="Times New Roman" w:hAnsi="Times New Roman" w:cs="Times New Roman"/>
          <w:sz w:val="24"/>
          <w:szCs w:val="24"/>
        </w:rPr>
        <w:t xml:space="preserve">, </w:t>
      </w:r>
      <w:r w:rsidR="00B52582" w:rsidRPr="000F612F">
        <w:rPr>
          <w:rFonts w:ascii="Times New Roman" w:hAnsi="Times New Roman" w:cs="Times New Roman"/>
          <w:sz w:val="24"/>
          <w:szCs w:val="24"/>
        </w:rPr>
        <w:t xml:space="preserve">Heuberg, </w:t>
      </w:r>
      <w:proofErr w:type="spellStart"/>
      <w:r w:rsidR="00B52582" w:rsidRPr="000F612F">
        <w:rPr>
          <w:rFonts w:ascii="Times New Roman" w:hAnsi="Times New Roman" w:cs="Times New Roman"/>
          <w:sz w:val="24"/>
          <w:szCs w:val="24"/>
        </w:rPr>
        <w:t>Osthofen</w:t>
      </w:r>
      <w:proofErr w:type="spellEnd"/>
      <w:r w:rsidR="00B52582" w:rsidRPr="000F612F">
        <w:rPr>
          <w:rFonts w:ascii="Times New Roman" w:hAnsi="Times New Roman" w:cs="Times New Roman"/>
          <w:sz w:val="24"/>
          <w:szCs w:val="24"/>
        </w:rPr>
        <w:t xml:space="preserve"> oder Fuhlsbüttel in Hamburg</w:t>
      </w:r>
      <w:r w:rsidR="003848BE" w:rsidRPr="000F612F">
        <w:rPr>
          <w:rFonts w:ascii="Times New Roman" w:hAnsi="Times New Roman" w:cs="Times New Roman"/>
          <w:sz w:val="24"/>
          <w:szCs w:val="24"/>
        </w:rPr>
        <w:t>, sind Symb</w:t>
      </w:r>
      <w:r w:rsidR="003848BE" w:rsidRPr="000F612F">
        <w:rPr>
          <w:rFonts w:ascii="Times New Roman" w:hAnsi="Times New Roman" w:cs="Times New Roman"/>
          <w:sz w:val="24"/>
          <w:szCs w:val="24"/>
        </w:rPr>
        <w:t>o</w:t>
      </w:r>
      <w:r w:rsidR="003848BE" w:rsidRPr="000F612F">
        <w:rPr>
          <w:rFonts w:ascii="Times New Roman" w:hAnsi="Times New Roman" w:cs="Times New Roman"/>
          <w:sz w:val="24"/>
          <w:szCs w:val="24"/>
        </w:rPr>
        <w:t>le des Schreckens</w:t>
      </w:r>
      <w:r w:rsidR="00B52582" w:rsidRPr="000F612F">
        <w:rPr>
          <w:rFonts w:ascii="Times New Roman" w:hAnsi="Times New Roman" w:cs="Times New Roman"/>
          <w:sz w:val="24"/>
          <w:szCs w:val="24"/>
        </w:rPr>
        <w:t>.</w:t>
      </w:r>
      <w:r w:rsidRPr="000F612F">
        <w:rPr>
          <w:rFonts w:ascii="Times New Roman" w:hAnsi="Times New Roman" w:cs="Times New Roman"/>
          <w:sz w:val="24"/>
          <w:szCs w:val="24"/>
        </w:rPr>
        <w:t xml:space="preserve"> </w:t>
      </w:r>
      <w:r w:rsidR="003848BE" w:rsidRPr="000F612F">
        <w:rPr>
          <w:rFonts w:ascii="Times New Roman" w:hAnsi="Times New Roman" w:cs="Times New Roman"/>
          <w:sz w:val="24"/>
          <w:szCs w:val="24"/>
        </w:rPr>
        <w:t xml:space="preserve">Allein für </w:t>
      </w:r>
      <w:r w:rsidR="00B52582" w:rsidRPr="000F612F">
        <w:rPr>
          <w:rFonts w:ascii="Times New Roman" w:hAnsi="Times New Roman" w:cs="Times New Roman"/>
          <w:sz w:val="24"/>
          <w:szCs w:val="24"/>
        </w:rPr>
        <w:t xml:space="preserve">1933 </w:t>
      </w:r>
      <w:r w:rsidR="003848BE" w:rsidRPr="000F612F">
        <w:rPr>
          <w:rFonts w:ascii="Times New Roman" w:hAnsi="Times New Roman" w:cs="Times New Roman"/>
          <w:sz w:val="24"/>
          <w:szCs w:val="24"/>
        </w:rPr>
        <w:t xml:space="preserve">wird die Zahl der </w:t>
      </w:r>
      <w:r w:rsidR="00B52582" w:rsidRPr="000F612F">
        <w:rPr>
          <w:rFonts w:ascii="Times New Roman" w:hAnsi="Times New Roman" w:cs="Times New Roman"/>
          <w:sz w:val="24"/>
          <w:szCs w:val="24"/>
        </w:rPr>
        <w:t xml:space="preserve">Verhafteten </w:t>
      </w:r>
      <w:r w:rsidR="003848BE" w:rsidRPr="000F612F">
        <w:rPr>
          <w:rFonts w:ascii="Times New Roman" w:hAnsi="Times New Roman" w:cs="Times New Roman"/>
          <w:sz w:val="24"/>
          <w:szCs w:val="24"/>
        </w:rPr>
        <w:t xml:space="preserve">auf </w:t>
      </w:r>
      <w:r w:rsidR="00B52582" w:rsidRPr="000F612F">
        <w:rPr>
          <w:rFonts w:ascii="Times New Roman" w:hAnsi="Times New Roman" w:cs="Times New Roman"/>
          <w:sz w:val="24"/>
          <w:szCs w:val="24"/>
        </w:rPr>
        <w:t>100 000 Personen g</w:t>
      </w:r>
      <w:r w:rsidR="00B52582" w:rsidRPr="000F612F">
        <w:rPr>
          <w:rFonts w:ascii="Times New Roman" w:hAnsi="Times New Roman" w:cs="Times New Roman"/>
          <w:sz w:val="24"/>
          <w:szCs w:val="24"/>
        </w:rPr>
        <w:t>e</w:t>
      </w:r>
      <w:r w:rsidR="00B52582" w:rsidRPr="000F612F">
        <w:rPr>
          <w:rFonts w:ascii="Times New Roman" w:hAnsi="Times New Roman" w:cs="Times New Roman"/>
          <w:sz w:val="24"/>
          <w:szCs w:val="24"/>
        </w:rPr>
        <w:t>schätzt.</w:t>
      </w:r>
      <w:r w:rsidR="003848BE" w:rsidRPr="000F612F">
        <w:rPr>
          <w:rFonts w:ascii="Times New Roman" w:hAnsi="Times New Roman" w:cs="Times New Roman"/>
          <w:sz w:val="24"/>
          <w:szCs w:val="24"/>
        </w:rPr>
        <w:t xml:space="preserve"> </w:t>
      </w:r>
      <w:r w:rsidR="00D1044D" w:rsidRPr="000F612F">
        <w:rPr>
          <w:rFonts w:ascii="Times New Roman" w:hAnsi="Times New Roman" w:cs="Times New Roman"/>
          <w:sz w:val="24"/>
          <w:szCs w:val="24"/>
        </w:rPr>
        <w:t>Es gab Mehrfachverhaftungen, was darauf hinweist, dass die Kriterien, nach denen die Entlassung aus der Haft erfolgte, eine Zeitlang differierten.</w:t>
      </w:r>
    </w:p>
    <w:p w:rsidR="00EB1DE7" w:rsidRPr="000F612F" w:rsidRDefault="003848BE"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Nach offiziellen Angaben des Reichsministeriums des Inneren befanden sich am 31. Juli 1933 knapp 27 000 Personen in Schutzhaft.</w:t>
      </w:r>
      <w:r w:rsidR="00B52582" w:rsidRPr="000F612F">
        <w:rPr>
          <w:rStyle w:val="Funotenzeichen"/>
          <w:rFonts w:ascii="Times New Roman" w:hAnsi="Times New Roman" w:cs="Times New Roman"/>
          <w:sz w:val="24"/>
          <w:szCs w:val="24"/>
        </w:rPr>
        <w:footnoteReference w:id="1"/>
      </w:r>
      <w:r w:rsidRPr="000F612F">
        <w:rPr>
          <w:rFonts w:ascii="Times New Roman" w:hAnsi="Times New Roman" w:cs="Times New Roman"/>
          <w:sz w:val="24"/>
          <w:szCs w:val="24"/>
        </w:rPr>
        <w:t xml:space="preserve"> Betroffen waren unterschiedliche Persone</w:t>
      </w:r>
      <w:r w:rsidRPr="000F612F">
        <w:rPr>
          <w:rFonts w:ascii="Times New Roman" w:hAnsi="Times New Roman" w:cs="Times New Roman"/>
          <w:sz w:val="24"/>
          <w:szCs w:val="24"/>
        </w:rPr>
        <w:t>n</w:t>
      </w:r>
      <w:r w:rsidRPr="000F612F">
        <w:rPr>
          <w:rFonts w:ascii="Times New Roman" w:hAnsi="Times New Roman" w:cs="Times New Roman"/>
          <w:sz w:val="24"/>
          <w:szCs w:val="24"/>
        </w:rPr>
        <w:t>kreis</w:t>
      </w:r>
      <w:r w:rsidR="003E1EE1" w:rsidRPr="000F612F">
        <w:rPr>
          <w:rFonts w:ascii="Times New Roman" w:hAnsi="Times New Roman" w:cs="Times New Roman"/>
          <w:sz w:val="24"/>
          <w:szCs w:val="24"/>
        </w:rPr>
        <w:t>e</w:t>
      </w:r>
      <w:r w:rsidRPr="000F612F">
        <w:rPr>
          <w:rFonts w:ascii="Times New Roman" w:hAnsi="Times New Roman" w:cs="Times New Roman"/>
          <w:sz w:val="24"/>
          <w:szCs w:val="24"/>
        </w:rPr>
        <w:t>: politische Gegner</w:t>
      </w:r>
      <w:r w:rsidR="00E229CA" w:rsidRPr="000F612F">
        <w:rPr>
          <w:rFonts w:ascii="Times New Roman" w:hAnsi="Times New Roman" w:cs="Times New Roman"/>
          <w:sz w:val="24"/>
          <w:szCs w:val="24"/>
        </w:rPr>
        <w:t>,</w:t>
      </w:r>
      <w:r w:rsidRPr="000F612F">
        <w:rPr>
          <w:rFonts w:ascii="Times New Roman" w:hAnsi="Times New Roman" w:cs="Times New Roman"/>
          <w:sz w:val="24"/>
          <w:szCs w:val="24"/>
        </w:rPr>
        <w:t xml:space="preserve"> </w:t>
      </w:r>
      <w:r w:rsidR="00E229CA" w:rsidRPr="000F612F">
        <w:rPr>
          <w:rFonts w:ascii="Times New Roman" w:hAnsi="Times New Roman" w:cs="Times New Roman"/>
          <w:sz w:val="24"/>
          <w:szCs w:val="24"/>
        </w:rPr>
        <w:t>also</w:t>
      </w:r>
      <w:r w:rsidRPr="000F612F">
        <w:rPr>
          <w:rFonts w:ascii="Times New Roman" w:hAnsi="Times New Roman" w:cs="Times New Roman"/>
          <w:sz w:val="24"/>
          <w:szCs w:val="24"/>
        </w:rPr>
        <w:t xml:space="preserve"> Kommunisten, Sozialdemokraten und Gewerkschafter, </w:t>
      </w:r>
      <w:r w:rsidR="003E1EE1" w:rsidRPr="000F612F">
        <w:rPr>
          <w:rFonts w:ascii="Times New Roman" w:hAnsi="Times New Roman" w:cs="Times New Roman"/>
          <w:sz w:val="24"/>
          <w:szCs w:val="24"/>
        </w:rPr>
        <w:t>Mi</w:t>
      </w:r>
      <w:r w:rsidR="003E1EE1" w:rsidRPr="000F612F">
        <w:rPr>
          <w:rFonts w:ascii="Times New Roman" w:hAnsi="Times New Roman" w:cs="Times New Roman"/>
          <w:sz w:val="24"/>
          <w:szCs w:val="24"/>
        </w:rPr>
        <w:t>t</w:t>
      </w:r>
      <w:r w:rsidR="003E1EE1" w:rsidRPr="000F612F">
        <w:rPr>
          <w:rFonts w:ascii="Times New Roman" w:hAnsi="Times New Roman" w:cs="Times New Roman"/>
          <w:sz w:val="24"/>
          <w:szCs w:val="24"/>
        </w:rPr>
        <w:t>glieder der Deutschen Liga für Menschenrechte</w:t>
      </w:r>
      <w:r w:rsidRPr="000F612F">
        <w:rPr>
          <w:rFonts w:ascii="Times New Roman" w:hAnsi="Times New Roman" w:cs="Times New Roman"/>
          <w:sz w:val="24"/>
          <w:szCs w:val="24"/>
        </w:rPr>
        <w:t xml:space="preserve">, Intellektuelle, aber auch eine Vielzahl von Personen, die als „missliebig“ die Aufmerksamkeit der Nationalsozialisten auf sich gezogen hatten. </w:t>
      </w:r>
      <w:r w:rsidR="004A0AA7" w:rsidRPr="000F612F">
        <w:rPr>
          <w:rFonts w:ascii="Times New Roman" w:hAnsi="Times New Roman" w:cs="Times New Roman"/>
          <w:sz w:val="24"/>
          <w:szCs w:val="24"/>
        </w:rPr>
        <w:t>Einzelne Personen fungierten als Geiseln: Man wollte Druck auf Verbände und Org</w:t>
      </w:r>
      <w:r w:rsidR="004A0AA7" w:rsidRPr="000F612F">
        <w:rPr>
          <w:rFonts w:ascii="Times New Roman" w:hAnsi="Times New Roman" w:cs="Times New Roman"/>
          <w:sz w:val="24"/>
          <w:szCs w:val="24"/>
        </w:rPr>
        <w:t>a</w:t>
      </w:r>
      <w:r w:rsidR="004A0AA7" w:rsidRPr="000F612F">
        <w:rPr>
          <w:rFonts w:ascii="Times New Roman" w:hAnsi="Times New Roman" w:cs="Times New Roman"/>
          <w:sz w:val="24"/>
          <w:szCs w:val="24"/>
        </w:rPr>
        <w:t xml:space="preserve">nisationen ausüben, um die „Gleichschaltung“ zu beschleunigen. </w:t>
      </w:r>
      <w:r w:rsidR="00E229CA" w:rsidRPr="000F612F">
        <w:rPr>
          <w:rFonts w:ascii="Times New Roman" w:hAnsi="Times New Roman" w:cs="Times New Roman"/>
          <w:sz w:val="24"/>
          <w:szCs w:val="24"/>
        </w:rPr>
        <w:t>Selbstverständlich war der Anteil von „Juden“ in diesen Gruppen überproportional hoch. Generell war es so, dass die Schutzhaft ein Instrument war, um „offenstehende Rechnungen“ zu begleichen. Der verdeckte Bürgerkrieg, der die Endphase der Weimarer Republik bestimmt hatte, wurde mit dem I</w:t>
      </w:r>
      <w:r w:rsidR="00E229CA" w:rsidRPr="000F612F">
        <w:rPr>
          <w:rFonts w:ascii="Times New Roman" w:hAnsi="Times New Roman" w:cs="Times New Roman"/>
          <w:sz w:val="24"/>
          <w:szCs w:val="24"/>
        </w:rPr>
        <w:t>n</w:t>
      </w:r>
      <w:r w:rsidR="00E229CA" w:rsidRPr="000F612F">
        <w:rPr>
          <w:rFonts w:ascii="Times New Roman" w:hAnsi="Times New Roman" w:cs="Times New Roman"/>
          <w:sz w:val="24"/>
          <w:szCs w:val="24"/>
        </w:rPr>
        <w:t>strument der Schutzhaft fortgesetzt. Die Sieger nahmen Rache an den Besiegten.</w:t>
      </w:r>
    </w:p>
    <w:p w:rsidR="00D1044D" w:rsidRPr="000F612F" w:rsidRDefault="00D1044D"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t>Die heterogene Zusammensetzung der Schutzhaft</w:t>
      </w:r>
      <w:r w:rsidR="003E1EE1" w:rsidRPr="000F612F">
        <w:rPr>
          <w:rFonts w:ascii="Times New Roman" w:hAnsi="Times New Roman" w:cs="Times New Roman"/>
          <w:sz w:val="24"/>
          <w:szCs w:val="24"/>
        </w:rPr>
        <w:t>-Häftlinge</w:t>
      </w:r>
      <w:r w:rsidRPr="000F612F">
        <w:rPr>
          <w:rFonts w:ascii="Times New Roman" w:hAnsi="Times New Roman" w:cs="Times New Roman"/>
          <w:sz w:val="24"/>
          <w:szCs w:val="24"/>
        </w:rPr>
        <w:t xml:space="preserve"> erklärt die heterogene Struktur der Berichte. Betroffen waren</w:t>
      </w:r>
      <w:r w:rsidR="004A0AA7" w:rsidRPr="000F612F">
        <w:rPr>
          <w:rFonts w:ascii="Times New Roman" w:hAnsi="Times New Roman" w:cs="Times New Roman"/>
          <w:sz w:val="24"/>
          <w:szCs w:val="24"/>
        </w:rPr>
        <w:t xml:space="preserve"> junge wie ältere Personen,</w:t>
      </w:r>
      <w:r w:rsidRPr="000F612F">
        <w:rPr>
          <w:rFonts w:ascii="Times New Roman" w:hAnsi="Times New Roman" w:cs="Times New Roman"/>
          <w:sz w:val="24"/>
          <w:szCs w:val="24"/>
        </w:rPr>
        <w:t xml:space="preserve"> Prominente wie Nicht-Prominente, politisch aktive </w:t>
      </w:r>
      <w:r w:rsidR="004A0AA7" w:rsidRPr="000F612F">
        <w:rPr>
          <w:rFonts w:ascii="Times New Roman" w:hAnsi="Times New Roman" w:cs="Times New Roman"/>
          <w:sz w:val="24"/>
          <w:szCs w:val="24"/>
        </w:rPr>
        <w:t>Personen</w:t>
      </w:r>
      <w:r w:rsidR="00363192" w:rsidRPr="000F612F">
        <w:rPr>
          <w:rFonts w:ascii="Times New Roman" w:hAnsi="Times New Roman" w:cs="Times New Roman"/>
          <w:sz w:val="24"/>
          <w:szCs w:val="24"/>
        </w:rPr>
        <w:t xml:space="preserve"> wie solche</w:t>
      </w:r>
      <w:r w:rsidR="004A0AA7" w:rsidRPr="000F612F">
        <w:rPr>
          <w:rFonts w:ascii="Times New Roman" w:hAnsi="Times New Roman" w:cs="Times New Roman"/>
          <w:sz w:val="24"/>
          <w:szCs w:val="24"/>
        </w:rPr>
        <w:t>, die ein mehr oder weniger unpolitisches Leben geführt hatten.</w:t>
      </w:r>
      <w:r w:rsidR="00363192" w:rsidRPr="000F612F">
        <w:rPr>
          <w:rFonts w:ascii="Times New Roman" w:hAnsi="Times New Roman" w:cs="Times New Roman"/>
          <w:sz w:val="24"/>
          <w:szCs w:val="24"/>
        </w:rPr>
        <w:t xml:space="preserve"> Die Art und Weise, wie sie die Zeit ihrer Haft darstellen, unterscheidet sich aus diesem Grund beträchtlich.</w:t>
      </w:r>
      <w:r w:rsidR="004A0AA7" w:rsidRPr="000F612F">
        <w:rPr>
          <w:rFonts w:ascii="Times New Roman" w:hAnsi="Times New Roman" w:cs="Times New Roman"/>
          <w:sz w:val="24"/>
          <w:szCs w:val="24"/>
        </w:rPr>
        <w:t xml:space="preserve"> Henry Marx z.B., später langjähriger Herausgeber des New Yorker </w:t>
      </w:r>
      <w:r w:rsidR="004A0AA7" w:rsidRPr="000F612F">
        <w:rPr>
          <w:rFonts w:ascii="Times New Roman" w:hAnsi="Times New Roman" w:cs="Times New Roman"/>
          <w:i/>
          <w:sz w:val="24"/>
          <w:szCs w:val="24"/>
        </w:rPr>
        <w:t>Aufbau</w:t>
      </w:r>
      <w:r w:rsidR="004A0AA7" w:rsidRPr="000F612F">
        <w:rPr>
          <w:rFonts w:ascii="Times New Roman" w:hAnsi="Times New Roman" w:cs="Times New Roman"/>
          <w:sz w:val="24"/>
          <w:szCs w:val="24"/>
        </w:rPr>
        <w:t xml:space="preserve">, der bedeutenden Zeitung des deutschsprachigen Exils, </w:t>
      </w:r>
      <w:r w:rsidR="00363192" w:rsidRPr="000F612F">
        <w:rPr>
          <w:rFonts w:ascii="Times New Roman" w:hAnsi="Times New Roman" w:cs="Times New Roman"/>
          <w:sz w:val="24"/>
          <w:szCs w:val="24"/>
        </w:rPr>
        <w:t>war zum Zei</w:t>
      </w:r>
      <w:r w:rsidR="00363192" w:rsidRPr="000F612F">
        <w:rPr>
          <w:rFonts w:ascii="Times New Roman" w:hAnsi="Times New Roman" w:cs="Times New Roman"/>
          <w:sz w:val="24"/>
          <w:szCs w:val="24"/>
        </w:rPr>
        <w:t>t</w:t>
      </w:r>
      <w:r w:rsidR="00363192" w:rsidRPr="000F612F">
        <w:rPr>
          <w:rFonts w:ascii="Times New Roman" w:hAnsi="Times New Roman" w:cs="Times New Roman"/>
          <w:sz w:val="24"/>
          <w:szCs w:val="24"/>
        </w:rPr>
        <w:t xml:space="preserve">punkt seiner Verhaftung 22 Jahre alt, also ein junger Mann. In Oranienburg erlebte er den Tod von Erich Mühsam. </w:t>
      </w:r>
      <w:r w:rsidR="007B5CBC" w:rsidRPr="000F612F">
        <w:rPr>
          <w:rFonts w:ascii="Times New Roman" w:hAnsi="Times New Roman" w:cs="Times New Roman"/>
          <w:sz w:val="24"/>
          <w:szCs w:val="24"/>
        </w:rPr>
        <w:t>Dass er trotz der ihn schockierenden Erlebnisse den morgendlichen Au</w:t>
      </w:r>
      <w:r w:rsidR="007B5CBC" w:rsidRPr="000F612F">
        <w:rPr>
          <w:rFonts w:ascii="Times New Roman" w:hAnsi="Times New Roman" w:cs="Times New Roman"/>
          <w:sz w:val="24"/>
          <w:szCs w:val="24"/>
        </w:rPr>
        <w:t>s</w:t>
      </w:r>
      <w:r w:rsidR="007B5CBC" w:rsidRPr="000F612F">
        <w:rPr>
          <w:rFonts w:ascii="Times New Roman" w:hAnsi="Times New Roman" w:cs="Times New Roman"/>
          <w:sz w:val="24"/>
          <w:szCs w:val="24"/>
        </w:rPr>
        <w:t xml:space="preserve">marsch zur Arbeit „in sommerlicher Frische“ als „Genuss“ </w:t>
      </w:r>
      <w:r w:rsidR="003E1EE1" w:rsidRPr="000F612F">
        <w:rPr>
          <w:rFonts w:ascii="Times New Roman" w:hAnsi="Times New Roman" w:cs="Times New Roman"/>
          <w:sz w:val="24"/>
          <w:szCs w:val="24"/>
        </w:rPr>
        <w:t>empfinde</w:t>
      </w:r>
      <w:r w:rsidR="007B5CBC" w:rsidRPr="000F612F">
        <w:rPr>
          <w:rFonts w:ascii="Times New Roman" w:hAnsi="Times New Roman" w:cs="Times New Roman"/>
          <w:sz w:val="24"/>
          <w:szCs w:val="24"/>
        </w:rPr>
        <w:t>t,</w:t>
      </w:r>
      <w:r w:rsidR="007B5CBC" w:rsidRPr="000F612F">
        <w:rPr>
          <w:rStyle w:val="Funotenzeichen"/>
          <w:rFonts w:ascii="Times New Roman" w:hAnsi="Times New Roman" w:cs="Times New Roman"/>
          <w:sz w:val="24"/>
          <w:szCs w:val="24"/>
        </w:rPr>
        <w:footnoteReference w:id="2"/>
      </w:r>
      <w:r w:rsidR="007B5CBC" w:rsidRPr="000F612F">
        <w:rPr>
          <w:rFonts w:ascii="Times New Roman" w:hAnsi="Times New Roman" w:cs="Times New Roman"/>
          <w:sz w:val="24"/>
          <w:szCs w:val="24"/>
        </w:rPr>
        <w:t xml:space="preserve"> ist aufgrund seiner Jugend und seiner entsprechenden körperlichen Verfassung und Leistungsfähigkeit verstän</w:t>
      </w:r>
      <w:r w:rsidR="007B5CBC" w:rsidRPr="000F612F">
        <w:rPr>
          <w:rFonts w:ascii="Times New Roman" w:hAnsi="Times New Roman" w:cs="Times New Roman"/>
          <w:sz w:val="24"/>
          <w:szCs w:val="24"/>
        </w:rPr>
        <w:t>d</w:t>
      </w:r>
      <w:r w:rsidR="007B5CBC" w:rsidRPr="000F612F">
        <w:rPr>
          <w:rFonts w:ascii="Times New Roman" w:hAnsi="Times New Roman" w:cs="Times New Roman"/>
          <w:sz w:val="24"/>
          <w:szCs w:val="24"/>
        </w:rPr>
        <w:t>lich</w:t>
      </w:r>
      <w:r w:rsidR="003464AB" w:rsidRPr="000F612F">
        <w:rPr>
          <w:rFonts w:ascii="Times New Roman" w:hAnsi="Times New Roman" w:cs="Times New Roman"/>
          <w:sz w:val="24"/>
          <w:szCs w:val="24"/>
        </w:rPr>
        <w:t>. Ebenso</w:t>
      </w:r>
      <w:r w:rsidR="007B5CBC" w:rsidRPr="000F612F">
        <w:rPr>
          <w:rFonts w:ascii="Times New Roman" w:hAnsi="Times New Roman" w:cs="Times New Roman"/>
          <w:sz w:val="24"/>
          <w:szCs w:val="24"/>
        </w:rPr>
        <w:t xml:space="preserve"> verständlich </w:t>
      </w:r>
      <w:r w:rsidR="003464AB" w:rsidRPr="000F612F">
        <w:rPr>
          <w:rFonts w:ascii="Times New Roman" w:hAnsi="Times New Roman" w:cs="Times New Roman"/>
          <w:sz w:val="24"/>
          <w:szCs w:val="24"/>
        </w:rPr>
        <w:t xml:space="preserve">aber </w:t>
      </w:r>
      <w:r w:rsidR="007B5CBC" w:rsidRPr="000F612F">
        <w:rPr>
          <w:rFonts w:ascii="Times New Roman" w:hAnsi="Times New Roman" w:cs="Times New Roman"/>
          <w:sz w:val="24"/>
          <w:szCs w:val="24"/>
        </w:rPr>
        <w:t xml:space="preserve">ist, </w:t>
      </w:r>
      <w:r w:rsidR="003464AB" w:rsidRPr="000F612F">
        <w:rPr>
          <w:rFonts w:ascii="Times New Roman" w:hAnsi="Times New Roman" w:cs="Times New Roman"/>
          <w:sz w:val="24"/>
          <w:szCs w:val="24"/>
        </w:rPr>
        <w:t>dass andere diesen Ausmarsch als Tortur beschreiben.</w:t>
      </w:r>
      <w:r w:rsidR="007B5CBC" w:rsidRPr="000F612F">
        <w:rPr>
          <w:rFonts w:ascii="Times New Roman" w:hAnsi="Times New Roman" w:cs="Times New Roman"/>
          <w:sz w:val="24"/>
          <w:szCs w:val="24"/>
        </w:rPr>
        <w:t xml:space="preserve"> </w:t>
      </w:r>
    </w:p>
    <w:p w:rsidR="00FC48C6" w:rsidRPr="000F612F" w:rsidRDefault="00E229CA"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r>
      <w:r w:rsidR="003464AB" w:rsidRPr="000F612F">
        <w:rPr>
          <w:rFonts w:ascii="Times New Roman" w:hAnsi="Times New Roman" w:cs="Times New Roman"/>
          <w:sz w:val="24"/>
          <w:szCs w:val="24"/>
        </w:rPr>
        <w:t xml:space="preserve">Was alle Berichte verbindet, ist der Schock, den die Erfahrung der KZ-Haft auslöst. Ein wesentlicher Bestandteil des Schocks ist das mangelnde Vermögen, den Charakter des </w:t>
      </w:r>
      <w:r w:rsidR="003E1EE1" w:rsidRPr="000F612F">
        <w:rPr>
          <w:rFonts w:ascii="Times New Roman" w:hAnsi="Times New Roman" w:cs="Times New Roman"/>
          <w:sz w:val="24"/>
          <w:szCs w:val="24"/>
        </w:rPr>
        <w:t>Geschehens</w:t>
      </w:r>
      <w:r w:rsidR="003464AB" w:rsidRPr="000F612F">
        <w:rPr>
          <w:rFonts w:ascii="Times New Roman" w:hAnsi="Times New Roman" w:cs="Times New Roman"/>
          <w:sz w:val="24"/>
          <w:szCs w:val="24"/>
        </w:rPr>
        <w:t xml:space="preserve"> angemessen e</w:t>
      </w:r>
      <w:r w:rsidR="00FC5B9F" w:rsidRPr="000F612F">
        <w:rPr>
          <w:rFonts w:ascii="Times New Roman" w:hAnsi="Times New Roman" w:cs="Times New Roman"/>
          <w:sz w:val="24"/>
          <w:szCs w:val="24"/>
        </w:rPr>
        <w:t>rklär</w:t>
      </w:r>
      <w:r w:rsidR="003464AB" w:rsidRPr="000F612F">
        <w:rPr>
          <w:rFonts w:ascii="Times New Roman" w:hAnsi="Times New Roman" w:cs="Times New Roman"/>
          <w:sz w:val="24"/>
          <w:szCs w:val="24"/>
        </w:rPr>
        <w:t>en zu können. Dass es sich hier um Bestialität, um Terror ha</w:t>
      </w:r>
      <w:r w:rsidR="003464AB" w:rsidRPr="000F612F">
        <w:rPr>
          <w:rFonts w:ascii="Times New Roman" w:hAnsi="Times New Roman" w:cs="Times New Roman"/>
          <w:sz w:val="24"/>
          <w:szCs w:val="24"/>
        </w:rPr>
        <w:t>n</w:t>
      </w:r>
      <w:r w:rsidR="003464AB" w:rsidRPr="000F612F">
        <w:rPr>
          <w:rFonts w:ascii="Times New Roman" w:hAnsi="Times New Roman" w:cs="Times New Roman"/>
          <w:sz w:val="24"/>
          <w:szCs w:val="24"/>
        </w:rPr>
        <w:t xml:space="preserve">delte, lag auf der Hand. </w:t>
      </w:r>
      <w:r w:rsidR="00D86DA8" w:rsidRPr="000F612F">
        <w:rPr>
          <w:rFonts w:ascii="Times New Roman" w:hAnsi="Times New Roman" w:cs="Times New Roman"/>
          <w:sz w:val="24"/>
          <w:szCs w:val="24"/>
        </w:rPr>
        <w:t>Wie war es jedoch möglich, dass in einem zivilisierten Staat auf einen Schlag der blanke Terror regierte: die „Hölle“, wie Joseph Roth den Sachverhalt formuliert hat?</w:t>
      </w:r>
      <w:r w:rsidR="00D86DA8" w:rsidRPr="000F612F">
        <w:rPr>
          <w:rStyle w:val="Funotenzeichen"/>
          <w:rFonts w:ascii="Times New Roman" w:hAnsi="Times New Roman" w:cs="Times New Roman"/>
          <w:sz w:val="24"/>
          <w:szCs w:val="24"/>
        </w:rPr>
        <w:footnoteReference w:id="3"/>
      </w:r>
      <w:r w:rsidR="00D86DA8" w:rsidRPr="000F612F">
        <w:rPr>
          <w:rFonts w:ascii="Times New Roman" w:hAnsi="Times New Roman" w:cs="Times New Roman"/>
          <w:sz w:val="24"/>
          <w:szCs w:val="24"/>
        </w:rPr>
        <w:t xml:space="preserve"> </w:t>
      </w:r>
      <w:r w:rsidR="00FC5B9F" w:rsidRPr="000F612F">
        <w:rPr>
          <w:rFonts w:ascii="Times New Roman" w:hAnsi="Times New Roman" w:cs="Times New Roman"/>
          <w:sz w:val="24"/>
          <w:szCs w:val="24"/>
        </w:rPr>
        <w:t>Alle Individualrechte</w:t>
      </w:r>
      <w:r w:rsidR="00D86DA8" w:rsidRPr="000F612F">
        <w:rPr>
          <w:rFonts w:ascii="Times New Roman" w:hAnsi="Times New Roman" w:cs="Times New Roman"/>
          <w:sz w:val="24"/>
          <w:szCs w:val="24"/>
        </w:rPr>
        <w:t xml:space="preserve"> des Staatsbürgers war</w:t>
      </w:r>
      <w:r w:rsidR="00FC5B9F" w:rsidRPr="000F612F">
        <w:rPr>
          <w:rFonts w:ascii="Times New Roman" w:hAnsi="Times New Roman" w:cs="Times New Roman"/>
          <w:sz w:val="24"/>
          <w:szCs w:val="24"/>
        </w:rPr>
        <w:t>en</w:t>
      </w:r>
      <w:r w:rsidR="00D86DA8" w:rsidRPr="000F612F">
        <w:rPr>
          <w:rFonts w:ascii="Times New Roman" w:hAnsi="Times New Roman" w:cs="Times New Roman"/>
          <w:sz w:val="24"/>
          <w:szCs w:val="24"/>
        </w:rPr>
        <w:t xml:space="preserve"> im Konzentrationslager aufgehoben</w:t>
      </w:r>
      <w:r w:rsidR="00B832C4" w:rsidRPr="000F612F">
        <w:rPr>
          <w:rFonts w:ascii="Times New Roman" w:hAnsi="Times New Roman" w:cs="Times New Roman"/>
          <w:sz w:val="24"/>
          <w:szCs w:val="24"/>
        </w:rPr>
        <w:t>.</w:t>
      </w:r>
      <w:r w:rsidR="00FC5B9F" w:rsidRPr="000F612F">
        <w:rPr>
          <w:rFonts w:ascii="Times New Roman" w:hAnsi="Times New Roman" w:cs="Times New Roman"/>
          <w:sz w:val="24"/>
          <w:szCs w:val="24"/>
        </w:rPr>
        <w:t xml:space="preserve"> </w:t>
      </w:r>
      <w:r w:rsidR="00B832C4" w:rsidRPr="000F612F">
        <w:rPr>
          <w:rFonts w:ascii="Times New Roman" w:hAnsi="Times New Roman" w:cs="Times New Roman"/>
          <w:sz w:val="24"/>
          <w:szCs w:val="24"/>
        </w:rPr>
        <w:t>D</w:t>
      </w:r>
      <w:r w:rsidR="00FC5B9F" w:rsidRPr="000F612F">
        <w:rPr>
          <w:rFonts w:ascii="Times New Roman" w:hAnsi="Times New Roman" w:cs="Times New Roman"/>
          <w:sz w:val="24"/>
          <w:szCs w:val="24"/>
        </w:rPr>
        <w:t>as Lager war ein rechtsfreier Raum, in dem die niedrigen Instinkte des Wachpersonals dominie</w:t>
      </w:r>
      <w:r w:rsidR="00FC5B9F" w:rsidRPr="000F612F">
        <w:rPr>
          <w:rFonts w:ascii="Times New Roman" w:hAnsi="Times New Roman" w:cs="Times New Roman"/>
          <w:sz w:val="24"/>
          <w:szCs w:val="24"/>
        </w:rPr>
        <w:t>r</w:t>
      </w:r>
      <w:r w:rsidR="00FC5B9F" w:rsidRPr="000F612F">
        <w:rPr>
          <w:rFonts w:ascii="Times New Roman" w:hAnsi="Times New Roman" w:cs="Times New Roman"/>
          <w:sz w:val="24"/>
          <w:szCs w:val="24"/>
        </w:rPr>
        <w:t>ten</w:t>
      </w:r>
      <w:r w:rsidR="00D86DA8" w:rsidRPr="000F612F">
        <w:rPr>
          <w:rFonts w:ascii="Times New Roman" w:hAnsi="Times New Roman" w:cs="Times New Roman"/>
          <w:sz w:val="24"/>
          <w:szCs w:val="24"/>
        </w:rPr>
        <w:t>.</w:t>
      </w:r>
      <w:r w:rsidR="00FC5B9F" w:rsidRPr="000F612F">
        <w:rPr>
          <w:rFonts w:ascii="Times New Roman" w:hAnsi="Times New Roman" w:cs="Times New Roman"/>
          <w:sz w:val="24"/>
          <w:szCs w:val="24"/>
        </w:rPr>
        <w:t xml:space="preserve"> Torturen und Schikanen waren an der Tagesordnung.</w:t>
      </w:r>
      <w:r w:rsidR="00D86DA8" w:rsidRPr="000F612F">
        <w:rPr>
          <w:rFonts w:ascii="Times New Roman" w:hAnsi="Times New Roman" w:cs="Times New Roman"/>
          <w:sz w:val="24"/>
          <w:szCs w:val="24"/>
        </w:rPr>
        <w:t xml:space="preserve"> </w:t>
      </w:r>
    </w:p>
    <w:p w:rsidR="00E229CA" w:rsidRPr="000F612F" w:rsidRDefault="00FC5B9F"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lastRenderedPageBreak/>
        <w:t>W</w:t>
      </w:r>
      <w:r w:rsidR="00D86DA8" w:rsidRPr="000F612F">
        <w:rPr>
          <w:rFonts w:ascii="Times New Roman" w:hAnsi="Times New Roman" w:cs="Times New Roman"/>
          <w:sz w:val="24"/>
          <w:szCs w:val="24"/>
        </w:rPr>
        <w:t>eil dieser Sachverhalt in gewisser Hinsicht unbegreiflich war, zielen zahlreiche B</w:t>
      </w:r>
      <w:r w:rsidR="00D86DA8" w:rsidRPr="000F612F">
        <w:rPr>
          <w:rFonts w:ascii="Times New Roman" w:hAnsi="Times New Roman" w:cs="Times New Roman"/>
          <w:sz w:val="24"/>
          <w:szCs w:val="24"/>
        </w:rPr>
        <w:t>e</w:t>
      </w:r>
      <w:r w:rsidR="00D86DA8" w:rsidRPr="000F612F">
        <w:rPr>
          <w:rFonts w:ascii="Times New Roman" w:hAnsi="Times New Roman" w:cs="Times New Roman"/>
          <w:sz w:val="24"/>
          <w:szCs w:val="24"/>
        </w:rPr>
        <w:t xml:space="preserve">richte darauf ab, den Tatbestand in möglichst systematischer Form zu dokumentieren. </w:t>
      </w:r>
      <w:r w:rsidRPr="000F612F">
        <w:rPr>
          <w:rFonts w:ascii="Times New Roman" w:hAnsi="Times New Roman" w:cs="Times New Roman"/>
          <w:sz w:val="24"/>
          <w:szCs w:val="24"/>
        </w:rPr>
        <w:t>D</w:t>
      </w:r>
      <w:r w:rsidR="00D86DA8" w:rsidRPr="000F612F">
        <w:rPr>
          <w:rFonts w:ascii="Times New Roman" w:hAnsi="Times New Roman" w:cs="Times New Roman"/>
          <w:sz w:val="24"/>
          <w:szCs w:val="24"/>
        </w:rPr>
        <w:t>ie Beschreibung des Tagesablaufes steht im Zentrum. Hinzu kommt die detaillierte Schilderung des Wachpersonals</w:t>
      </w:r>
      <w:r w:rsidRPr="000F612F">
        <w:rPr>
          <w:rFonts w:ascii="Times New Roman" w:hAnsi="Times New Roman" w:cs="Times New Roman"/>
          <w:sz w:val="24"/>
          <w:szCs w:val="24"/>
        </w:rPr>
        <w:t xml:space="preserve"> und seines Verhaltens; es werden die täglichen und wöchentlichen Rout</w:t>
      </w:r>
      <w:r w:rsidRPr="000F612F">
        <w:rPr>
          <w:rFonts w:ascii="Times New Roman" w:hAnsi="Times New Roman" w:cs="Times New Roman"/>
          <w:sz w:val="24"/>
          <w:szCs w:val="24"/>
        </w:rPr>
        <w:t>i</w:t>
      </w:r>
      <w:r w:rsidRPr="000F612F">
        <w:rPr>
          <w:rFonts w:ascii="Times New Roman" w:hAnsi="Times New Roman" w:cs="Times New Roman"/>
          <w:sz w:val="24"/>
          <w:szCs w:val="24"/>
        </w:rPr>
        <w:t xml:space="preserve">nen geschildert, die Unzulänglichkeit der Unterbringung wie der hygienischen </w:t>
      </w:r>
      <w:r w:rsidR="00FC48C6" w:rsidRPr="000F612F">
        <w:rPr>
          <w:rFonts w:ascii="Times New Roman" w:hAnsi="Times New Roman" w:cs="Times New Roman"/>
          <w:sz w:val="24"/>
          <w:szCs w:val="24"/>
        </w:rPr>
        <w:t>Verhältniss</w:t>
      </w:r>
      <w:r w:rsidRPr="000F612F">
        <w:rPr>
          <w:rFonts w:ascii="Times New Roman" w:hAnsi="Times New Roman" w:cs="Times New Roman"/>
          <w:sz w:val="24"/>
          <w:szCs w:val="24"/>
        </w:rPr>
        <w:t xml:space="preserve">e und vieles mehr. </w:t>
      </w:r>
      <w:r w:rsidR="00B832C4" w:rsidRPr="000F612F">
        <w:rPr>
          <w:rFonts w:ascii="Times New Roman" w:hAnsi="Times New Roman" w:cs="Times New Roman"/>
          <w:sz w:val="24"/>
          <w:szCs w:val="24"/>
        </w:rPr>
        <w:t>All dies ist letztlich Ausdruck von Hilf- und Orientierungslosigkeit. Viele der Berichterstatter wollen sich einer sie gleichsam erdrückenden psychischen Erfahrung e</w:t>
      </w:r>
      <w:r w:rsidR="00B832C4" w:rsidRPr="000F612F">
        <w:rPr>
          <w:rFonts w:ascii="Times New Roman" w:hAnsi="Times New Roman" w:cs="Times New Roman"/>
          <w:sz w:val="24"/>
          <w:szCs w:val="24"/>
        </w:rPr>
        <w:t>r</w:t>
      </w:r>
      <w:r w:rsidR="00B832C4" w:rsidRPr="000F612F">
        <w:rPr>
          <w:rFonts w:ascii="Times New Roman" w:hAnsi="Times New Roman" w:cs="Times New Roman"/>
          <w:sz w:val="24"/>
          <w:szCs w:val="24"/>
        </w:rPr>
        <w:t xml:space="preserve">wehren, in dem sie die Tatbestände möglichst genau dokumentieren. Andere verbinden damit das Ziel der Anklage und des Protests. Eine weitere Teilgruppe – hier vor allem KPD-Mitglieder wie </w:t>
      </w:r>
      <w:proofErr w:type="spellStart"/>
      <w:r w:rsidR="00B832C4" w:rsidRPr="000F612F">
        <w:rPr>
          <w:rFonts w:ascii="Times New Roman" w:hAnsi="Times New Roman" w:cs="Times New Roman"/>
          <w:sz w:val="24"/>
          <w:szCs w:val="24"/>
        </w:rPr>
        <w:t>Bredel</w:t>
      </w:r>
      <w:proofErr w:type="spellEnd"/>
      <w:r w:rsidR="00B832C4" w:rsidRPr="000F612F">
        <w:rPr>
          <w:rFonts w:ascii="Times New Roman" w:hAnsi="Times New Roman" w:cs="Times New Roman"/>
          <w:sz w:val="24"/>
          <w:szCs w:val="24"/>
        </w:rPr>
        <w:t xml:space="preserve"> oder Langhoff – versucht, de</w:t>
      </w:r>
      <w:r w:rsidR="00807F6E" w:rsidRPr="000F612F">
        <w:rPr>
          <w:rFonts w:ascii="Times New Roman" w:hAnsi="Times New Roman" w:cs="Times New Roman"/>
          <w:sz w:val="24"/>
          <w:szCs w:val="24"/>
        </w:rPr>
        <w:t>r</w:t>
      </w:r>
      <w:r w:rsidR="00B832C4" w:rsidRPr="000F612F">
        <w:rPr>
          <w:rFonts w:ascii="Times New Roman" w:hAnsi="Times New Roman" w:cs="Times New Roman"/>
          <w:sz w:val="24"/>
          <w:szCs w:val="24"/>
        </w:rPr>
        <w:t xml:space="preserve"> Beschreibung der eigenen </w:t>
      </w:r>
      <w:proofErr w:type="spellStart"/>
      <w:r w:rsidR="00B832C4" w:rsidRPr="000F612F">
        <w:rPr>
          <w:rFonts w:ascii="Times New Roman" w:hAnsi="Times New Roman" w:cs="Times New Roman"/>
          <w:sz w:val="24"/>
          <w:szCs w:val="24"/>
        </w:rPr>
        <w:t>Depravierung</w:t>
      </w:r>
      <w:proofErr w:type="spellEnd"/>
      <w:r w:rsidR="00B832C4" w:rsidRPr="000F612F">
        <w:rPr>
          <w:rFonts w:ascii="Times New Roman" w:hAnsi="Times New Roman" w:cs="Times New Roman"/>
          <w:sz w:val="24"/>
          <w:szCs w:val="24"/>
        </w:rPr>
        <w:t xml:space="preserve"> </w:t>
      </w:r>
      <w:r w:rsidR="00807F6E" w:rsidRPr="000F612F">
        <w:rPr>
          <w:rFonts w:ascii="Times New Roman" w:hAnsi="Times New Roman" w:cs="Times New Roman"/>
          <w:sz w:val="24"/>
          <w:szCs w:val="24"/>
        </w:rPr>
        <w:t>das Bild eines letztendlich zum politischen Erfolg führenden Widerstands zu geben. – Aus heutiger Sicht erscheinen all diese Darstellungsformen problematisch. Ihr besonderer Ste</w:t>
      </w:r>
      <w:r w:rsidR="00807F6E" w:rsidRPr="000F612F">
        <w:rPr>
          <w:rFonts w:ascii="Times New Roman" w:hAnsi="Times New Roman" w:cs="Times New Roman"/>
          <w:sz w:val="24"/>
          <w:szCs w:val="24"/>
        </w:rPr>
        <w:t>l</w:t>
      </w:r>
      <w:r w:rsidR="00807F6E" w:rsidRPr="000F612F">
        <w:rPr>
          <w:rFonts w:ascii="Times New Roman" w:hAnsi="Times New Roman" w:cs="Times New Roman"/>
          <w:sz w:val="24"/>
          <w:szCs w:val="24"/>
        </w:rPr>
        <w:t>lenwert im Zusammenhang des politisch-zeitgeschichtlichen Kontextes ist jedoch evident.</w:t>
      </w:r>
    </w:p>
    <w:p w:rsidR="00E229CA" w:rsidRPr="000F612F" w:rsidRDefault="00E229CA" w:rsidP="00385812">
      <w:pPr>
        <w:spacing w:after="0"/>
        <w:jc w:val="both"/>
        <w:rPr>
          <w:rFonts w:ascii="Times New Roman" w:hAnsi="Times New Roman" w:cs="Times New Roman"/>
          <w:sz w:val="24"/>
          <w:szCs w:val="24"/>
        </w:rPr>
      </w:pPr>
    </w:p>
    <w:p w:rsidR="0047422B" w:rsidRPr="000F612F" w:rsidRDefault="00291E79"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Die Schutzhaft war </w:t>
      </w:r>
      <w:r w:rsidR="00807F6E" w:rsidRPr="000F612F">
        <w:rPr>
          <w:rFonts w:ascii="Times New Roman" w:hAnsi="Times New Roman" w:cs="Times New Roman"/>
          <w:sz w:val="24"/>
          <w:szCs w:val="24"/>
        </w:rPr>
        <w:t xml:space="preserve">in ihren Auswirkungen </w:t>
      </w:r>
      <w:r w:rsidRPr="000F612F">
        <w:rPr>
          <w:rFonts w:ascii="Times New Roman" w:hAnsi="Times New Roman" w:cs="Times New Roman"/>
          <w:sz w:val="24"/>
          <w:szCs w:val="24"/>
        </w:rPr>
        <w:t>die</w:t>
      </w:r>
      <w:r w:rsidR="00E06982" w:rsidRPr="000F612F">
        <w:rPr>
          <w:rFonts w:ascii="Times New Roman" w:hAnsi="Times New Roman" w:cs="Times New Roman"/>
          <w:sz w:val="24"/>
          <w:szCs w:val="24"/>
        </w:rPr>
        <w:t xml:space="preserve"> </w:t>
      </w:r>
      <w:r w:rsidRPr="000F612F">
        <w:rPr>
          <w:rFonts w:ascii="Times New Roman" w:hAnsi="Times New Roman" w:cs="Times New Roman"/>
          <w:sz w:val="24"/>
          <w:szCs w:val="24"/>
        </w:rPr>
        <w:t xml:space="preserve">vermutlich </w:t>
      </w:r>
      <w:r w:rsidR="00FB633F" w:rsidRPr="000F612F">
        <w:rPr>
          <w:rFonts w:ascii="Times New Roman" w:hAnsi="Times New Roman" w:cs="Times New Roman"/>
          <w:sz w:val="24"/>
          <w:szCs w:val="24"/>
        </w:rPr>
        <w:t>infam</w:t>
      </w:r>
      <w:r w:rsidRPr="000F612F">
        <w:rPr>
          <w:rFonts w:ascii="Times New Roman" w:hAnsi="Times New Roman" w:cs="Times New Roman"/>
          <w:sz w:val="24"/>
          <w:szCs w:val="24"/>
        </w:rPr>
        <w:t>st</w:t>
      </w:r>
      <w:r w:rsidR="00FB633F" w:rsidRPr="000F612F">
        <w:rPr>
          <w:rFonts w:ascii="Times New Roman" w:hAnsi="Times New Roman" w:cs="Times New Roman"/>
          <w:sz w:val="24"/>
          <w:szCs w:val="24"/>
        </w:rPr>
        <w:t>e Repressionsma</w:t>
      </w:r>
      <w:r w:rsidR="00FB633F" w:rsidRPr="000F612F">
        <w:rPr>
          <w:rFonts w:ascii="Times New Roman" w:hAnsi="Times New Roman" w:cs="Times New Roman"/>
          <w:sz w:val="24"/>
          <w:szCs w:val="24"/>
        </w:rPr>
        <w:t>ß</w:t>
      </w:r>
      <w:r w:rsidR="00FB633F" w:rsidRPr="000F612F">
        <w:rPr>
          <w:rFonts w:ascii="Times New Roman" w:hAnsi="Times New Roman" w:cs="Times New Roman"/>
          <w:sz w:val="24"/>
          <w:szCs w:val="24"/>
        </w:rPr>
        <w:t xml:space="preserve">nahme </w:t>
      </w:r>
      <w:r w:rsidR="00E06982" w:rsidRPr="000F612F">
        <w:rPr>
          <w:rFonts w:ascii="Times New Roman" w:hAnsi="Times New Roman" w:cs="Times New Roman"/>
          <w:sz w:val="24"/>
          <w:szCs w:val="24"/>
        </w:rPr>
        <w:t>des NS-Regimes</w:t>
      </w:r>
      <w:r w:rsidR="00A93BF0" w:rsidRPr="000F612F">
        <w:rPr>
          <w:rFonts w:ascii="Times New Roman" w:hAnsi="Times New Roman" w:cs="Times New Roman"/>
          <w:sz w:val="24"/>
          <w:szCs w:val="24"/>
        </w:rPr>
        <w:t xml:space="preserve">. </w:t>
      </w:r>
      <w:r w:rsidR="00F016F1" w:rsidRPr="000F612F">
        <w:rPr>
          <w:rFonts w:ascii="Times New Roman" w:hAnsi="Times New Roman" w:cs="Times New Roman"/>
          <w:sz w:val="24"/>
          <w:szCs w:val="24"/>
        </w:rPr>
        <w:t xml:space="preserve">Es war keine „Schutz-“, sondern eine Terrormaßnahme. </w:t>
      </w:r>
      <w:r w:rsidR="00FB633F" w:rsidRPr="000F612F">
        <w:rPr>
          <w:rFonts w:ascii="Times New Roman" w:hAnsi="Times New Roman" w:cs="Times New Roman"/>
          <w:sz w:val="24"/>
          <w:szCs w:val="24"/>
        </w:rPr>
        <w:t>„Schut</w:t>
      </w:r>
      <w:r w:rsidR="00FB633F" w:rsidRPr="000F612F">
        <w:rPr>
          <w:rFonts w:ascii="Times New Roman" w:hAnsi="Times New Roman" w:cs="Times New Roman"/>
          <w:sz w:val="24"/>
          <w:szCs w:val="24"/>
        </w:rPr>
        <w:t>z</w:t>
      </w:r>
      <w:r w:rsidR="00FB633F" w:rsidRPr="000F612F">
        <w:rPr>
          <w:rFonts w:ascii="Times New Roman" w:hAnsi="Times New Roman" w:cs="Times New Roman"/>
          <w:sz w:val="24"/>
          <w:szCs w:val="24"/>
        </w:rPr>
        <w:t>haft“</w:t>
      </w:r>
      <w:r w:rsidR="00A93BF0" w:rsidRPr="000F612F">
        <w:rPr>
          <w:rFonts w:ascii="Times New Roman" w:hAnsi="Times New Roman" w:cs="Times New Roman"/>
          <w:sz w:val="24"/>
          <w:szCs w:val="24"/>
        </w:rPr>
        <w:t xml:space="preserve"> ist eine</w:t>
      </w:r>
      <w:r w:rsidR="00696685" w:rsidRPr="000F612F">
        <w:rPr>
          <w:rFonts w:ascii="Times New Roman" w:hAnsi="Times New Roman" w:cs="Times New Roman"/>
          <w:sz w:val="24"/>
          <w:szCs w:val="24"/>
        </w:rPr>
        <w:t xml:space="preserve"> </w:t>
      </w:r>
      <w:r w:rsidR="00E06982" w:rsidRPr="000F612F">
        <w:rPr>
          <w:rFonts w:ascii="Times New Roman" w:hAnsi="Times New Roman" w:cs="Times New Roman"/>
          <w:sz w:val="24"/>
          <w:szCs w:val="24"/>
        </w:rPr>
        <w:t>e</w:t>
      </w:r>
      <w:r w:rsidR="00696685" w:rsidRPr="000F612F">
        <w:rPr>
          <w:rFonts w:ascii="Times New Roman" w:hAnsi="Times New Roman" w:cs="Times New Roman"/>
          <w:sz w:val="24"/>
          <w:szCs w:val="24"/>
        </w:rPr>
        <w:t>uphemis</w:t>
      </w:r>
      <w:r w:rsidR="00E06982" w:rsidRPr="000F612F">
        <w:rPr>
          <w:rFonts w:ascii="Times New Roman" w:hAnsi="Times New Roman" w:cs="Times New Roman"/>
          <w:sz w:val="24"/>
          <w:szCs w:val="24"/>
        </w:rPr>
        <w:t>tische Bezeichnung für die willkürliche Inhaftierung politischer Ge</w:t>
      </w:r>
      <w:r w:rsidR="00E06982" w:rsidRPr="000F612F">
        <w:rPr>
          <w:rFonts w:ascii="Times New Roman" w:hAnsi="Times New Roman" w:cs="Times New Roman"/>
          <w:sz w:val="24"/>
          <w:szCs w:val="24"/>
        </w:rPr>
        <w:t>g</w:t>
      </w:r>
      <w:r w:rsidR="00E06982" w:rsidRPr="000F612F">
        <w:rPr>
          <w:rFonts w:ascii="Times New Roman" w:hAnsi="Times New Roman" w:cs="Times New Roman"/>
          <w:sz w:val="24"/>
          <w:szCs w:val="24"/>
        </w:rPr>
        <w:t xml:space="preserve">ner bzw. </w:t>
      </w:r>
      <w:r w:rsidR="00FC2FFD" w:rsidRPr="000F612F">
        <w:rPr>
          <w:rFonts w:ascii="Times New Roman" w:hAnsi="Times New Roman" w:cs="Times New Roman"/>
          <w:sz w:val="24"/>
          <w:szCs w:val="24"/>
        </w:rPr>
        <w:t xml:space="preserve">politisch suspekter oder einfach nur </w:t>
      </w:r>
      <w:r w:rsidR="00A93BF0" w:rsidRPr="000F612F">
        <w:rPr>
          <w:rFonts w:ascii="Times New Roman" w:hAnsi="Times New Roman" w:cs="Times New Roman"/>
          <w:sz w:val="24"/>
          <w:szCs w:val="24"/>
        </w:rPr>
        <w:t xml:space="preserve">missliebiger </w:t>
      </w:r>
      <w:r w:rsidR="00E06982" w:rsidRPr="000F612F">
        <w:rPr>
          <w:rFonts w:ascii="Times New Roman" w:hAnsi="Times New Roman" w:cs="Times New Roman"/>
          <w:sz w:val="24"/>
          <w:szCs w:val="24"/>
        </w:rPr>
        <w:t>Personen</w:t>
      </w:r>
      <w:r w:rsidR="00A93BF0" w:rsidRPr="000F612F">
        <w:rPr>
          <w:rFonts w:ascii="Times New Roman" w:hAnsi="Times New Roman" w:cs="Times New Roman"/>
          <w:sz w:val="24"/>
          <w:szCs w:val="24"/>
        </w:rPr>
        <w:t xml:space="preserve"> </w:t>
      </w:r>
      <w:r w:rsidR="00E06982" w:rsidRPr="000F612F">
        <w:rPr>
          <w:rFonts w:ascii="Times New Roman" w:hAnsi="Times New Roman" w:cs="Times New Roman"/>
          <w:sz w:val="24"/>
          <w:szCs w:val="24"/>
        </w:rPr>
        <w:t xml:space="preserve">und </w:t>
      </w:r>
      <w:r w:rsidR="00F016F1" w:rsidRPr="000F612F">
        <w:rPr>
          <w:rFonts w:ascii="Times New Roman" w:hAnsi="Times New Roman" w:cs="Times New Roman"/>
          <w:sz w:val="24"/>
          <w:szCs w:val="24"/>
        </w:rPr>
        <w:t xml:space="preserve">ihre </w:t>
      </w:r>
      <w:r w:rsidR="00E06982" w:rsidRPr="000F612F">
        <w:rPr>
          <w:rFonts w:ascii="Times New Roman" w:hAnsi="Times New Roman" w:cs="Times New Roman"/>
          <w:sz w:val="24"/>
          <w:szCs w:val="24"/>
        </w:rPr>
        <w:t>Überführung in ein</w:t>
      </w:r>
      <w:r w:rsidR="00A93BF0" w:rsidRPr="000F612F">
        <w:rPr>
          <w:rFonts w:ascii="Times New Roman" w:hAnsi="Times New Roman" w:cs="Times New Roman"/>
          <w:sz w:val="24"/>
          <w:szCs w:val="24"/>
        </w:rPr>
        <w:t xml:space="preserve"> </w:t>
      </w:r>
      <w:r w:rsidR="00E06982" w:rsidRPr="000F612F">
        <w:rPr>
          <w:rFonts w:ascii="Times New Roman" w:hAnsi="Times New Roman" w:cs="Times New Roman"/>
          <w:sz w:val="24"/>
          <w:szCs w:val="24"/>
        </w:rPr>
        <w:t>Konzentrationslager</w:t>
      </w:r>
      <w:r w:rsidR="00327629" w:rsidRPr="000F612F">
        <w:rPr>
          <w:rFonts w:ascii="Times New Roman" w:hAnsi="Times New Roman" w:cs="Times New Roman"/>
          <w:sz w:val="24"/>
          <w:szCs w:val="24"/>
        </w:rPr>
        <w:t>.</w:t>
      </w:r>
      <w:r w:rsidR="00D00D34" w:rsidRPr="000F612F">
        <w:rPr>
          <w:rFonts w:ascii="Times New Roman" w:hAnsi="Times New Roman" w:cs="Times New Roman"/>
          <w:sz w:val="24"/>
          <w:szCs w:val="24"/>
        </w:rPr>
        <w:t xml:space="preserve"> </w:t>
      </w:r>
      <w:r w:rsidR="00807926" w:rsidRPr="000F612F">
        <w:rPr>
          <w:rFonts w:ascii="Times New Roman" w:hAnsi="Times New Roman" w:cs="Times New Roman"/>
          <w:sz w:val="24"/>
          <w:szCs w:val="24"/>
        </w:rPr>
        <w:t>Die in Schutzhaft befindlichen Personen waren</w:t>
      </w:r>
      <w:r w:rsidR="00FC48C6" w:rsidRPr="000F612F">
        <w:rPr>
          <w:rFonts w:ascii="Times New Roman" w:hAnsi="Times New Roman" w:cs="Times New Roman"/>
          <w:sz w:val="24"/>
          <w:szCs w:val="24"/>
        </w:rPr>
        <w:t xml:space="preserve"> </w:t>
      </w:r>
      <w:r w:rsidR="00807926" w:rsidRPr="000F612F">
        <w:rPr>
          <w:rFonts w:ascii="Times New Roman" w:hAnsi="Times New Roman" w:cs="Times New Roman"/>
          <w:sz w:val="24"/>
          <w:szCs w:val="24"/>
        </w:rPr>
        <w:t>de</w:t>
      </w:r>
      <w:r w:rsidR="00D00D34" w:rsidRPr="000F612F">
        <w:rPr>
          <w:rFonts w:ascii="Times New Roman" w:hAnsi="Times New Roman" w:cs="Times New Roman"/>
          <w:sz w:val="24"/>
          <w:szCs w:val="24"/>
        </w:rPr>
        <w:t>r</w:t>
      </w:r>
      <w:r w:rsidR="00807926" w:rsidRPr="000F612F">
        <w:rPr>
          <w:rFonts w:ascii="Times New Roman" w:hAnsi="Times New Roman" w:cs="Times New Roman"/>
          <w:sz w:val="24"/>
          <w:szCs w:val="24"/>
        </w:rPr>
        <w:t xml:space="preserve"> </w:t>
      </w:r>
      <w:r w:rsidR="00D00D34" w:rsidRPr="000F612F">
        <w:rPr>
          <w:rFonts w:ascii="Times New Roman" w:hAnsi="Times New Roman" w:cs="Times New Roman"/>
          <w:sz w:val="24"/>
          <w:szCs w:val="24"/>
        </w:rPr>
        <w:t>Willkür</w:t>
      </w:r>
      <w:r w:rsidR="00807926" w:rsidRPr="000F612F">
        <w:rPr>
          <w:rFonts w:ascii="Times New Roman" w:hAnsi="Times New Roman" w:cs="Times New Roman"/>
          <w:sz w:val="24"/>
          <w:szCs w:val="24"/>
        </w:rPr>
        <w:t xml:space="preserve"> des Überwachungspersonals </w:t>
      </w:r>
      <w:r w:rsidR="00FC2FFD" w:rsidRPr="000F612F">
        <w:rPr>
          <w:rFonts w:ascii="Times New Roman" w:hAnsi="Times New Roman" w:cs="Times New Roman"/>
          <w:sz w:val="24"/>
          <w:szCs w:val="24"/>
        </w:rPr>
        <w:t xml:space="preserve">ausgesetzt </w:t>
      </w:r>
      <w:r w:rsidR="00807926" w:rsidRPr="000F612F">
        <w:rPr>
          <w:rFonts w:ascii="Times New Roman" w:hAnsi="Times New Roman" w:cs="Times New Roman"/>
          <w:sz w:val="24"/>
          <w:szCs w:val="24"/>
        </w:rPr>
        <w:t>–</w:t>
      </w:r>
      <w:r w:rsidR="00A93BF0" w:rsidRPr="000F612F">
        <w:rPr>
          <w:rFonts w:ascii="Times New Roman" w:hAnsi="Times New Roman" w:cs="Times New Roman"/>
          <w:sz w:val="24"/>
          <w:szCs w:val="24"/>
        </w:rPr>
        <w:t xml:space="preserve"> in der Regel</w:t>
      </w:r>
      <w:r w:rsidR="00807926" w:rsidRPr="000F612F">
        <w:rPr>
          <w:rFonts w:ascii="Times New Roman" w:hAnsi="Times New Roman" w:cs="Times New Roman"/>
          <w:sz w:val="24"/>
          <w:szCs w:val="24"/>
        </w:rPr>
        <w:t xml:space="preserve"> </w:t>
      </w:r>
      <w:r w:rsidR="00FC2FFD" w:rsidRPr="000F612F">
        <w:rPr>
          <w:rFonts w:ascii="Times New Roman" w:hAnsi="Times New Roman" w:cs="Times New Roman"/>
          <w:sz w:val="24"/>
          <w:szCs w:val="24"/>
        </w:rPr>
        <w:t xml:space="preserve">aus </w:t>
      </w:r>
      <w:r w:rsidR="00807926" w:rsidRPr="000F612F">
        <w:rPr>
          <w:rFonts w:ascii="Times New Roman" w:hAnsi="Times New Roman" w:cs="Times New Roman"/>
          <w:sz w:val="24"/>
          <w:szCs w:val="24"/>
        </w:rPr>
        <w:t>Angehörigen der SA oder der SS</w:t>
      </w:r>
      <w:r w:rsidR="00FC2FFD" w:rsidRPr="000F612F">
        <w:rPr>
          <w:rFonts w:ascii="Times New Roman" w:hAnsi="Times New Roman" w:cs="Times New Roman"/>
          <w:sz w:val="24"/>
          <w:szCs w:val="24"/>
        </w:rPr>
        <w:t xml:space="preserve"> b</w:t>
      </w:r>
      <w:r w:rsidR="00FC2FFD" w:rsidRPr="000F612F">
        <w:rPr>
          <w:rFonts w:ascii="Times New Roman" w:hAnsi="Times New Roman" w:cs="Times New Roman"/>
          <w:sz w:val="24"/>
          <w:szCs w:val="24"/>
        </w:rPr>
        <w:t>e</w:t>
      </w:r>
      <w:r w:rsidR="00FC2FFD" w:rsidRPr="000F612F">
        <w:rPr>
          <w:rFonts w:ascii="Times New Roman" w:hAnsi="Times New Roman" w:cs="Times New Roman"/>
          <w:sz w:val="24"/>
          <w:szCs w:val="24"/>
        </w:rPr>
        <w:t>stehend</w:t>
      </w:r>
      <w:r w:rsidR="00807926" w:rsidRPr="000F612F">
        <w:rPr>
          <w:rFonts w:ascii="Times New Roman" w:hAnsi="Times New Roman" w:cs="Times New Roman"/>
          <w:sz w:val="24"/>
          <w:szCs w:val="24"/>
        </w:rPr>
        <w:t xml:space="preserve"> –, d</w:t>
      </w:r>
      <w:r w:rsidR="00FC2FFD" w:rsidRPr="000F612F">
        <w:rPr>
          <w:rFonts w:ascii="Times New Roman" w:hAnsi="Times New Roman" w:cs="Times New Roman"/>
          <w:sz w:val="24"/>
          <w:szCs w:val="24"/>
        </w:rPr>
        <w:t>as seiner</w:t>
      </w:r>
      <w:r w:rsidR="00807926" w:rsidRPr="000F612F">
        <w:rPr>
          <w:rFonts w:ascii="Times New Roman" w:hAnsi="Times New Roman" w:cs="Times New Roman"/>
          <w:sz w:val="24"/>
          <w:szCs w:val="24"/>
        </w:rPr>
        <w:t xml:space="preserve">seits in </w:t>
      </w:r>
      <w:r w:rsidR="00FC2FFD" w:rsidRPr="000F612F">
        <w:rPr>
          <w:rFonts w:ascii="Times New Roman" w:hAnsi="Times New Roman" w:cs="Times New Roman"/>
          <w:sz w:val="24"/>
          <w:szCs w:val="24"/>
        </w:rPr>
        <w:t>sein</w:t>
      </w:r>
      <w:r w:rsidR="00807926" w:rsidRPr="000F612F">
        <w:rPr>
          <w:rFonts w:ascii="Times New Roman" w:hAnsi="Times New Roman" w:cs="Times New Roman"/>
          <w:sz w:val="24"/>
          <w:szCs w:val="24"/>
        </w:rPr>
        <w:t>em Verhalten keine</w:t>
      </w:r>
      <w:r w:rsidR="00FC2FFD" w:rsidRPr="000F612F">
        <w:rPr>
          <w:rFonts w:ascii="Times New Roman" w:hAnsi="Times New Roman" w:cs="Times New Roman"/>
          <w:sz w:val="24"/>
          <w:szCs w:val="24"/>
        </w:rPr>
        <w:t>r</w:t>
      </w:r>
      <w:r w:rsidR="00807926" w:rsidRPr="000F612F">
        <w:rPr>
          <w:rFonts w:ascii="Times New Roman" w:hAnsi="Times New Roman" w:cs="Times New Roman"/>
          <w:sz w:val="24"/>
          <w:szCs w:val="24"/>
        </w:rPr>
        <w:t xml:space="preserve"> rechtliche</w:t>
      </w:r>
      <w:r w:rsidR="00130369" w:rsidRPr="000F612F">
        <w:rPr>
          <w:rFonts w:ascii="Times New Roman" w:hAnsi="Times New Roman" w:cs="Times New Roman"/>
          <w:sz w:val="24"/>
          <w:szCs w:val="24"/>
        </w:rPr>
        <w:t>n</w:t>
      </w:r>
      <w:r w:rsidR="00807926" w:rsidRPr="000F612F">
        <w:rPr>
          <w:rFonts w:ascii="Times New Roman" w:hAnsi="Times New Roman" w:cs="Times New Roman"/>
          <w:sz w:val="24"/>
          <w:szCs w:val="24"/>
        </w:rPr>
        <w:t xml:space="preserve"> Kontrolle unterlag. </w:t>
      </w:r>
    </w:p>
    <w:p w:rsidR="00087F87" w:rsidRPr="000F612F" w:rsidRDefault="00FC2FFD"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Die </w:t>
      </w:r>
      <w:r w:rsidR="00F016F1" w:rsidRPr="000F612F">
        <w:rPr>
          <w:rFonts w:ascii="Times New Roman" w:hAnsi="Times New Roman" w:cs="Times New Roman"/>
          <w:sz w:val="24"/>
          <w:szCs w:val="24"/>
        </w:rPr>
        <w:t xml:space="preserve">formale </w:t>
      </w:r>
      <w:r w:rsidR="00676FDA" w:rsidRPr="000F612F">
        <w:rPr>
          <w:rFonts w:ascii="Times New Roman" w:hAnsi="Times New Roman" w:cs="Times New Roman"/>
          <w:sz w:val="24"/>
          <w:szCs w:val="24"/>
        </w:rPr>
        <w:t>Grundlage war</w:t>
      </w:r>
      <w:r w:rsidR="00F016F1" w:rsidRPr="000F612F">
        <w:rPr>
          <w:rFonts w:ascii="Times New Roman" w:hAnsi="Times New Roman" w:cs="Times New Roman"/>
          <w:sz w:val="24"/>
          <w:szCs w:val="24"/>
        </w:rPr>
        <w:t>en</w:t>
      </w:r>
      <w:r w:rsidR="0047422B" w:rsidRPr="000F612F">
        <w:rPr>
          <w:rFonts w:ascii="Times New Roman" w:hAnsi="Times New Roman" w:cs="Times New Roman"/>
          <w:sz w:val="24"/>
          <w:szCs w:val="24"/>
        </w:rPr>
        <w:t xml:space="preserve"> die „Verordnung zum Schutze des deutschen Volkes“ vom 4. Februar 1933</w:t>
      </w:r>
      <w:r w:rsidR="00F44A12" w:rsidRPr="000F612F">
        <w:rPr>
          <w:rFonts w:ascii="Times New Roman" w:hAnsi="Times New Roman" w:cs="Times New Roman"/>
          <w:sz w:val="24"/>
          <w:szCs w:val="24"/>
        </w:rPr>
        <w:t xml:space="preserve"> </w:t>
      </w:r>
      <w:r w:rsidRPr="000F612F">
        <w:rPr>
          <w:rFonts w:ascii="Times New Roman" w:hAnsi="Times New Roman" w:cs="Times New Roman"/>
          <w:sz w:val="24"/>
          <w:szCs w:val="24"/>
        </w:rPr>
        <w:t>bzw.</w:t>
      </w:r>
      <w:r w:rsidR="00F44A12" w:rsidRPr="000F612F">
        <w:rPr>
          <w:rFonts w:ascii="Times New Roman" w:hAnsi="Times New Roman" w:cs="Times New Roman"/>
          <w:sz w:val="24"/>
          <w:szCs w:val="24"/>
        </w:rPr>
        <w:t xml:space="preserve"> die Reichstagsbrandverordnung</w:t>
      </w:r>
      <w:r w:rsidR="00052C8F" w:rsidRPr="000F612F">
        <w:rPr>
          <w:rFonts w:ascii="Times New Roman" w:hAnsi="Times New Roman" w:cs="Times New Roman"/>
          <w:sz w:val="24"/>
          <w:szCs w:val="24"/>
        </w:rPr>
        <w:t>.</w:t>
      </w:r>
      <w:r w:rsidR="0047422B" w:rsidRPr="000F612F">
        <w:rPr>
          <w:rFonts w:ascii="Times New Roman" w:hAnsi="Times New Roman" w:cs="Times New Roman"/>
          <w:sz w:val="24"/>
          <w:szCs w:val="24"/>
        </w:rPr>
        <w:t xml:space="preserve"> </w:t>
      </w:r>
      <w:r w:rsidR="00F016F1" w:rsidRPr="000F612F">
        <w:rPr>
          <w:rFonts w:ascii="Times New Roman" w:hAnsi="Times New Roman" w:cs="Times New Roman"/>
          <w:sz w:val="24"/>
          <w:szCs w:val="24"/>
        </w:rPr>
        <w:t>Sie</w:t>
      </w:r>
      <w:r w:rsidRPr="000F612F">
        <w:rPr>
          <w:rFonts w:ascii="Times New Roman" w:hAnsi="Times New Roman" w:cs="Times New Roman"/>
          <w:sz w:val="24"/>
          <w:szCs w:val="24"/>
        </w:rPr>
        <w:t xml:space="preserve"> </w:t>
      </w:r>
      <w:r w:rsidR="0047422B" w:rsidRPr="000F612F">
        <w:rPr>
          <w:rFonts w:ascii="Times New Roman" w:hAnsi="Times New Roman" w:cs="Times New Roman"/>
          <w:sz w:val="24"/>
          <w:szCs w:val="24"/>
        </w:rPr>
        <w:t>gestattete</w:t>
      </w:r>
      <w:r w:rsidR="00F44A12" w:rsidRPr="000F612F">
        <w:rPr>
          <w:rFonts w:ascii="Times New Roman" w:hAnsi="Times New Roman" w:cs="Times New Roman"/>
          <w:sz w:val="24"/>
          <w:szCs w:val="24"/>
        </w:rPr>
        <w:t>n</w:t>
      </w:r>
      <w:r w:rsidR="0047422B" w:rsidRPr="000F612F">
        <w:rPr>
          <w:rFonts w:ascii="Times New Roman" w:hAnsi="Times New Roman" w:cs="Times New Roman"/>
          <w:sz w:val="24"/>
          <w:szCs w:val="24"/>
        </w:rPr>
        <w:t xml:space="preserve"> die Anwendung von Schutzhaft gegenüber </w:t>
      </w:r>
      <w:r w:rsidR="00D00D34" w:rsidRPr="000F612F">
        <w:rPr>
          <w:rFonts w:ascii="Times New Roman" w:hAnsi="Times New Roman" w:cs="Times New Roman"/>
          <w:sz w:val="24"/>
          <w:szCs w:val="24"/>
        </w:rPr>
        <w:t>„</w:t>
      </w:r>
      <w:r w:rsidR="00696685" w:rsidRPr="000F612F">
        <w:rPr>
          <w:rFonts w:ascii="Times New Roman" w:hAnsi="Times New Roman" w:cs="Times New Roman"/>
          <w:sz w:val="24"/>
          <w:szCs w:val="24"/>
        </w:rPr>
        <w:t>Regierungsgegnern</w:t>
      </w:r>
      <w:r w:rsidR="00D00D34" w:rsidRPr="000F612F">
        <w:rPr>
          <w:rFonts w:ascii="Times New Roman" w:hAnsi="Times New Roman" w:cs="Times New Roman"/>
          <w:sz w:val="24"/>
          <w:szCs w:val="24"/>
        </w:rPr>
        <w:t>“</w:t>
      </w:r>
      <w:r w:rsidR="0047422B" w:rsidRPr="000F612F">
        <w:rPr>
          <w:rFonts w:ascii="Times New Roman" w:hAnsi="Times New Roman" w:cs="Times New Roman"/>
          <w:sz w:val="24"/>
          <w:szCs w:val="24"/>
        </w:rPr>
        <w:t xml:space="preserve">. </w:t>
      </w:r>
      <w:r w:rsidR="00130369" w:rsidRPr="000F612F">
        <w:rPr>
          <w:rFonts w:ascii="Times New Roman" w:hAnsi="Times New Roman" w:cs="Times New Roman"/>
          <w:sz w:val="24"/>
          <w:szCs w:val="24"/>
        </w:rPr>
        <w:t xml:space="preserve">Wer als „Regierungsgegner“ anzusehen war, war </w:t>
      </w:r>
      <w:r w:rsidR="00F016F1" w:rsidRPr="000F612F">
        <w:rPr>
          <w:rFonts w:ascii="Times New Roman" w:hAnsi="Times New Roman" w:cs="Times New Roman"/>
          <w:sz w:val="24"/>
          <w:szCs w:val="24"/>
        </w:rPr>
        <w:t xml:space="preserve">in den Verordnungen </w:t>
      </w:r>
      <w:r w:rsidR="00130369" w:rsidRPr="000F612F">
        <w:rPr>
          <w:rFonts w:ascii="Times New Roman" w:hAnsi="Times New Roman" w:cs="Times New Roman"/>
          <w:sz w:val="24"/>
          <w:szCs w:val="24"/>
        </w:rPr>
        <w:t xml:space="preserve">nicht definiert. </w:t>
      </w:r>
      <w:r w:rsidR="00D00D34" w:rsidRPr="000F612F">
        <w:rPr>
          <w:rFonts w:ascii="Times New Roman" w:hAnsi="Times New Roman" w:cs="Times New Roman"/>
          <w:sz w:val="24"/>
          <w:szCs w:val="24"/>
        </w:rPr>
        <w:t>Während i</w:t>
      </w:r>
      <w:r w:rsidR="0047422B" w:rsidRPr="000F612F">
        <w:rPr>
          <w:rFonts w:ascii="Times New Roman" w:hAnsi="Times New Roman" w:cs="Times New Roman"/>
          <w:sz w:val="24"/>
          <w:szCs w:val="24"/>
        </w:rPr>
        <w:t xml:space="preserve">n </w:t>
      </w:r>
      <w:r w:rsidR="00322E35" w:rsidRPr="000F612F">
        <w:rPr>
          <w:rFonts w:ascii="Times New Roman" w:hAnsi="Times New Roman" w:cs="Times New Roman"/>
          <w:sz w:val="24"/>
          <w:szCs w:val="24"/>
        </w:rPr>
        <w:t xml:space="preserve">der </w:t>
      </w:r>
      <w:r w:rsidR="003B4A92" w:rsidRPr="000F612F">
        <w:rPr>
          <w:rFonts w:ascii="Times New Roman" w:hAnsi="Times New Roman" w:cs="Times New Roman"/>
          <w:sz w:val="24"/>
          <w:szCs w:val="24"/>
        </w:rPr>
        <w:t>Anfang</w:t>
      </w:r>
      <w:r w:rsidR="0047422B" w:rsidRPr="000F612F">
        <w:rPr>
          <w:rFonts w:ascii="Times New Roman" w:hAnsi="Times New Roman" w:cs="Times New Roman"/>
          <w:sz w:val="24"/>
          <w:szCs w:val="24"/>
        </w:rPr>
        <w:t xml:space="preserve"> </w:t>
      </w:r>
      <w:r w:rsidR="00F44A12" w:rsidRPr="000F612F">
        <w:rPr>
          <w:rFonts w:ascii="Times New Roman" w:hAnsi="Times New Roman" w:cs="Times New Roman"/>
          <w:sz w:val="24"/>
          <w:szCs w:val="24"/>
        </w:rPr>
        <w:t>Februar</w:t>
      </w:r>
      <w:r w:rsidR="00322E35" w:rsidRPr="000F612F">
        <w:rPr>
          <w:rFonts w:ascii="Times New Roman" w:hAnsi="Times New Roman" w:cs="Times New Roman"/>
          <w:sz w:val="24"/>
          <w:szCs w:val="24"/>
        </w:rPr>
        <w:t xml:space="preserve"> erlassenen </w:t>
      </w:r>
      <w:r w:rsidR="0047422B" w:rsidRPr="000F612F">
        <w:rPr>
          <w:rFonts w:ascii="Times New Roman" w:hAnsi="Times New Roman" w:cs="Times New Roman"/>
          <w:sz w:val="24"/>
          <w:szCs w:val="24"/>
        </w:rPr>
        <w:t>Veror</w:t>
      </w:r>
      <w:r w:rsidR="0047422B" w:rsidRPr="000F612F">
        <w:rPr>
          <w:rFonts w:ascii="Times New Roman" w:hAnsi="Times New Roman" w:cs="Times New Roman"/>
          <w:sz w:val="24"/>
          <w:szCs w:val="24"/>
        </w:rPr>
        <w:t>d</w:t>
      </w:r>
      <w:r w:rsidR="0047422B" w:rsidRPr="000F612F">
        <w:rPr>
          <w:rFonts w:ascii="Times New Roman" w:hAnsi="Times New Roman" w:cs="Times New Roman"/>
          <w:sz w:val="24"/>
          <w:szCs w:val="24"/>
        </w:rPr>
        <w:t xml:space="preserve">nung </w:t>
      </w:r>
      <w:r w:rsidR="00CC11C3" w:rsidRPr="000F612F">
        <w:rPr>
          <w:rFonts w:ascii="Times New Roman" w:hAnsi="Times New Roman" w:cs="Times New Roman"/>
          <w:sz w:val="24"/>
          <w:szCs w:val="24"/>
        </w:rPr>
        <w:t xml:space="preserve">jedoch </w:t>
      </w:r>
      <w:r w:rsidR="00D00D34" w:rsidRPr="000F612F">
        <w:rPr>
          <w:rFonts w:ascii="Times New Roman" w:hAnsi="Times New Roman" w:cs="Times New Roman"/>
          <w:sz w:val="24"/>
          <w:szCs w:val="24"/>
        </w:rPr>
        <w:t>noch</w:t>
      </w:r>
      <w:r w:rsidR="002F2BC5" w:rsidRPr="000F612F">
        <w:rPr>
          <w:rFonts w:ascii="Times New Roman" w:hAnsi="Times New Roman" w:cs="Times New Roman"/>
          <w:sz w:val="24"/>
          <w:szCs w:val="24"/>
        </w:rPr>
        <w:t xml:space="preserve"> </w:t>
      </w:r>
      <w:r w:rsidR="0047422B" w:rsidRPr="000F612F">
        <w:rPr>
          <w:rFonts w:ascii="Times New Roman" w:hAnsi="Times New Roman" w:cs="Times New Roman"/>
          <w:sz w:val="24"/>
          <w:szCs w:val="24"/>
        </w:rPr>
        <w:t>ein Beschwerderecht vorgesehen</w:t>
      </w:r>
      <w:r w:rsidR="00D00D34" w:rsidRPr="000F612F">
        <w:rPr>
          <w:rFonts w:ascii="Times New Roman" w:hAnsi="Times New Roman" w:cs="Times New Roman"/>
          <w:sz w:val="24"/>
          <w:szCs w:val="24"/>
        </w:rPr>
        <w:t xml:space="preserve"> und </w:t>
      </w:r>
      <w:r w:rsidR="0047422B" w:rsidRPr="000F612F">
        <w:rPr>
          <w:rFonts w:ascii="Times New Roman" w:hAnsi="Times New Roman" w:cs="Times New Roman"/>
          <w:sz w:val="24"/>
          <w:szCs w:val="24"/>
        </w:rPr>
        <w:t>die Haftdauer auf längstens drei M</w:t>
      </w:r>
      <w:r w:rsidR="0047422B" w:rsidRPr="000F612F">
        <w:rPr>
          <w:rFonts w:ascii="Times New Roman" w:hAnsi="Times New Roman" w:cs="Times New Roman"/>
          <w:sz w:val="24"/>
          <w:szCs w:val="24"/>
        </w:rPr>
        <w:t>o</w:t>
      </w:r>
      <w:r w:rsidR="0047422B" w:rsidRPr="000F612F">
        <w:rPr>
          <w:rFonts w:ascii="Times New Roman" w:hAnsi="Times New Roman" w:cs="Times New Roman"/>
          <w:sz w:val="24"/>
          <w:szCs w:val="24"/>
        </w:rPr>
        <w:t>nate begrenzt</w:t>
      </w:r>
      <w:r w:rsidR="00D00D34" w:rsidRPr="000F612F">
        <w:rPr>
          <w:rFonts w:ascii="Times New Roman" w:hAnsi="Times New Roman" w:cs="Times New Roman"/>
          <w:sz w:val="24"/>
          <w:szCs w:val="24"/>
        </w:rPr>
        <w:t xml:space="preserve"> war, </w:t>
      </w:r>
      <w:r w:rsidR="00CC11C3" w:rsidRPr="000F612F">
        <w:rPr>
          <w:rFonts w:ascii="Times New Roman" w:hAnsi="Times New Roman" w:cs="Times New Roman"/>
          <w:sz w:val="24"/>
          <w:szCs w:val="24"/>
        </w:rPr>
        <w:t>gab es</w:t>
      </w:r>
      <w:r w:rsidR="00D00D34" w:rsidRPr="000F612F">
        <w:rPr>
          <w:rFonts w:ascii="Times New Roman" w:hAnsi="Times New Roman" w:cs="Times New Roman"/>
          <w:sz w:val="24"/>
          <w:szCs w:val="24"/>
        </w:rPr>
        <w:t xml:space="preserve"> </w:t>
      </w:r>
      <w:r w:rsidR="00CC11C3" w:rsidRPr="000F612F">
        <w:rPr>
          <w:rFonts w:ascii="Times New Roman" w:hAnsi="Times New Roman" w:cs="Times New Roman"/>
          <w:sz w:val="24"/>
          <w:szCs w:val="24"/>
        </w:rPr>
        <w:t>dies</w:t>
      </w:r>
      <w:r w:rsidR="00D00D34" w:rsidRPr="000F612F">
        <w:rPr>
          <w:rFonts w:ascii="Times New Roman" w:hAnsi="Times New Roman" w:cs="Times New Roman"/>
          <w:sz w:val="24"/>
          <w:szCs w:val="24"/>
        </w:rPr>
        <w:t xml:space="preserve">e Beschränkungen </w:t>
      </w:r>
      <w:r w:rsidR="00F016F1" w:rsidRPr="000F612F">
        <w:rPr>
          <w:rFonts w:ascii="Times New Roman" w:hAnsi="Times New Roman" w:cs="Times New Roman"/>
          <w:sz w:val="24"/>
          <w:szCs w:val="24"/>
        </w:rPr>
        <w:t xml:space="preserve">in der Reichstagsbrandverordnung </w:t>
      </w:r>
      <w:r w:rsidR="00D00D34" w:rsidRPr="000F612F">
        <w:rPr>
          <w:rFonts w:ascii="Times New Roman" w:hAnsi="Times New Roman" w:cs="Times New Roman"/>
          <w:sz w:val="24"/>
          <w:szCs w:val="24"/>
        </w:rPr>
        <w:t>nicht mehr</w:t>
      </w:r>
      <w:r w:rsidR="004919AD" w:rsidRPr="000F612F">
        <w:rPr>
          <w:rFonts w:ascii="Times New Roman" w:hAnsi="Times New Roman" w:cs="Times New Roman"/>
          <w:sz w:val="24"/>
          <w:szCs w:val="24"/>
        </w:rPr>
        <w:t xml:space="preserve">. </w:t>
      </w:r>
      <w:r w:rsidR="00F44A12" w:rsidRPr="000F612F">
        <w:rPr>
          <w:rFonts w:ascii="Times New Roman" w:hAnsi="Times New Roman" w:cs="Times New Roman"/>
          <w:sz w:val="24"/>
          <w:szCs w:val="24"/>
        </w:rPr>
        <w:t>D</w:t>
      </w:r>
      <w:r w:rsidR="004919AD" w:rsidRPr="000F612F">
        <w:rPr>
          <w:rFonts w:ascii="Times New Roman" w:hAnsi="Times New Roman" w:cs="Times New Roman"/>
          <w:sz w:val="24"/>
          <w:szCs w:val="24"/>
        </w:rPr>
        <w:t xml:space="preserve">ie </w:t>
      </w:r>
      <w:r w:rsidR="00130369" w:rsidRPr="000F612F">
        <w:rPr>
          <w:rFonts w:ascii="Times New Roman" w:hAnsi="Times New Roman" w:cs="Times New Roman"/>
          <w:sz w:val="24"/>
          <w:szCs w:val="24"/>
        </w:rPr>
        <w:t xml:space="preserve">Verhängung </w:t>
      </w:r>
      <w:r w:rsidR="00CC11C3" w:rsidRPr="000F612F">
        <w:rPr>
          <w:rFonts w:ascii="Times New Roman" w:hAnsi="Times New Roman" w:cs="Times New Roman"/>
          <w:sz w:val="24"/>
          <w:szCs w:val="24"/>
        </w:rPr>
        <w:t>der</w:t>
      </w:r>
      <w:r w:rsidR="00130369" w:rsidRPr="000F612F">
        <w:rPr>
          <w:rFonts w:ascii="Times New Roman" w:hAnsi="Times New Roman" w:cs="Times New Roman"/>
          <w:sz w:val="24"/>
          <w:szCs w:val="24"/>
        </w:rPr>
        <w:t xml:space="preserve"> </w:t>
      </w:r>
      <w:r w:rsidR="004919AD" w:rsidRPr="000F612F">
        <w:rPr>
          <w:rFonts w:ascii="Times New Roman" w:hAnsi="Times New Roman" w:cs="Times New Roman"/>
          <w:sz w:val="24"/>
          <w:szCs w:val="24"/>
        </w:rPr>
        <w:t xml:space="preserve">Schutzhaft war </w:t>
      </w:r>
      <w:r w:rsidR="00F44A12" w:rsidRPr="000F612F">
        <w:rPr>
          <w:rFonts w:ascii="Times New Roman" w:hAnsi="Times New Roman" w:cs="Times New Roman"/>
          <w:sz w:val="24"/>
          <w:szCs w:val="24"/>
        </w:rPr>
        <w:t>jeglicher</w:t>
      </w:r>
      <w:r w:rsidR="00676FDA" w:rsidRPr="000F612F">
        <w:rPr>
          <w:rFonts w:ascii="Times New Roman" w:hAnsi="Times New Roman" w:cs="Times New Roman"/>
          <w:sz w:val="24"/>
          <w:szCs w:val="24"/>
        </w:rPr>
        <w:t xml:space="preserve"> </w:t>
      </w:r>
      <w:r w:rsidR="004919AD" w:rsidRPr="000F612F">
        <w:rPr>
          <w:rFonts w:ascii="Times New Roman" w:hAnsi="Times New Roman" w:cs="Times New Roman"/>
          <w:sz w:val="24"/>
          <w:szCs w:val="24"/>
        </w:rPr>
        <w:t>Kontrolle entzogen</w:t>
      </w:r>
      <w:r w:rsidR="00676FDA" w:rsidRPr="000F612F">
        <w:rPr>
          <w:rFonts w:ascii="Times New Roman" w:hAnsi="Times New Roman" w:cs="Times New Roman"/>
          <w:sz w:val="24"/>
          <w:szCs w:val="24"/>
        </w:rPr>
        <w:t>.</w:t>
      </w:r>
      <w:r w:rsidR="004919AD" w:rsidRPr="000F612F">
        <w:rPr>
          <w:rFonts w:ascii="Times New Roman" w:hAnsi="Times New Roman" w:cs="Times New Roman"/>
          <w:sz w:val="24"/>
          <w:szCs w:val="24"/>
        </w:rPr>
        <w:t xml:space="preserve"> </w:t>
      </w:r>
      <w:r w:rsidR="00676FDA" w:rsidRPr="000F612F">
        <w:rPr>
          <w:rFonts w:ascii="Times New Roman" w:hAnsi="Times New Roman" w:cs="Times New Roman"/>
          <w:sz w:val="24"/>
          <w:szCs w:val="24"/>
        </w:rPr>
        <w:t>E</w:t>
      </w:r>
      <w:r w:rsidR="004919AD" w:rsidRPr="000F612F">
        <w:rPr>
          <w:rFonts w:ascii="Times New Roman" w:hAnsi="Times New Roman" w:cs="Times New Roman"/>
          <w:sz w:val="24"/>
          <w:szCs w:val="24"/>
        </w:rPr>
        <w:t xml:space="preserve">in Rechtsbeistand des Verhafteten bzw. die Einschaltung eines Gerichts </w:t>
      </w:r>
      <w:r w:rsidR="00322E35" w:rsidRPr="000F612F">
        <w:rPr>
          <w:rFonts w:ascii="Times New Roman" w:hAnsi="Times New Roman" w:cs="Times New Roman"/>
          <w:sz w:val="24"/>
          <w:szCs w:val="24"/>
        </w:rPr>
        <w:t xml:space="preserve">zur Überprüfung der Haftgründe </w:t>
      </w:r>
      <w:r w:rsidR="004919AD" w:rsidRPr="000F612F">
        <w:rPr>
          <w:rFonts w:ascii="Times New Roman" w:hAnsi="Times New Roman" w:cs="Times New Roman"/>
          <w:sz w:val="24"/>
          <w:szCs w:val="24"/>
        </w:rPr>
        <w:t>war</w:t>
      </w:r>
      <w:r w:rsidR="00676FDA" w:rsidRPr="000F612F">
        <w:rPr>
          <w:rFonts w:ascii="Times New Roman" w:hAnsi="Times New Roman" w:cs="Times New Roman"/>
          <w:sz w:val="24"/>
          <w:szCs w:val="24"/>
        </w:rPr>
        <w:t>en</w:t>
      </w:r>
      <w:r w:rsidR="004919AD" w:rsidRPr="000F612F">
        <w:rPr>
          <w:rFonts w:ascii="Times New Roman" w:hAnsi="Times New Roman" w:cs="Times New Roman"/>
          <w:sz w:val="24"/>
          <w:szCs w:val="24"/>
        </w:rPr>
        <w:t xml:space="preserve"> nicht </w:t>
      </w:r>
      <w:r w:rsidR="00322E35" w:rsidRPr="000F612F">
        <w:rPr>
          <w:rFonts w:ascii="Times New Roman" w:hAnsi="Times New Roman" w:cs="Times New Roman"/>
          <w:sz w:val="24"/>
          <w:szCs w:val="24"/>
        </w:rPr>
        <w:t>vorgesehen;</w:t>
      </w:r>
      <w:r w:rsidR="004919AD" w:rsidRPr="000F612F">
        <w:rPr>
          <w:rFonts w:ascii="Times New Roman" w:hAnsi="Times New Roman" w:cs="Times New Roman"/>
          <w:sz w:val="24"/>
          <w:szCs w:val="24"/>
        </w:rPr>
        <w:t xml:space="preserve"> </w:t>
      </w:r>
      <w:r w:rsidR="00676FDA" w:rsidRPr="000F612F">
        <w:rPr>
          <w:rFonts w:ascii="Times New Roman" w:hAnsi="Times New Roman" w:cs="Times New Roman"/>
          <w:sz w:val="24"/>
          <w:szCs w:val="24"/>
        </w:rPr>
        <w:t>d</w:t>
      </w:r>
      <w:r w:rsidR="00DC6FAC" w:rsidRPr="000F612F">
        <w:rPr>
          <w:rFonts w:ascii="Times New Roman" w:hAnsi="Times New Roman" w:cs="Times New Roman"/>
          <w:sz w:val="24"/>
          <w:szCs w:val="24"/>
        </w:rPr>
        <w:t xml:space="preserve">ie </w:t>
      </w:r>
      <w:r w:rsidR="00322E35" w:rsidRPr="000F612F">
        <w:rPr>
          <w:rFonts w:ascii="Times New Roman" w:hAnsi="Times New Roman" w:cs="Times New Roman"/>
          <w:sz w:val="24"/>
          <w:szCs w:val="24"/>
        </w:rPr>
        <w:t xml:space="preserve">Haft selber unterlag keiner </w:t>
      </w:r>
      <w:r w:rsidR="00DC6FAC" w:rsidRPr="000F612F">
        <w:rPr>
          <w:rFonts w:ascii="Times New Roman" w:hAnsi="Times New Roman" w:cs="Times New Roman"/>
          <w:sz w:val="24"/>
          <w:szCs w:val="24"/>
        </w:rPr>
        <w:t>zeitliche</w:t>
      </w:r>
      <w:r w:rsidR="00322E35" w:rsidRPr="000F612F">
        <w:rPr>
          <w:rFonts w:ascii="Times New Roman" w:hAnsi="Times New Roman" w:cs="Times New Roman"/>
          <w:sz w:val="24"/>
          <w:szCs w:val="24"/>
        </w:rPr>
        <w:t>n</w:t>
      </w:r>
      <w:r w:rsidR="00DC6FAC" w:rsidRPr="000F612F">
        <w:rPr>
          <w:rFonts w:ascii="Times New Roman" w:hAnsi="Times New Roman" w:cs="Times New Roman"/>
          <w:sz w:val="24"/>
          <w:szCs w:val="24"/>
        </w:rPr>
        <w:t xml:space="preserve"> Begrenzung.</w:t>
      </w:r>
      <w:r w:rsidR="00087F87" w:rsidRPr="000F612F">
        <w:rPr>
          <w:rFonts w:ascii="Times New Roman" w:hAnsi="Times New Roman" w:cs="Times New Roman"/>
          <w:sz w:val="24"/>
          <w:szCs w:val="24"/>
        </w:rPr>
        <w:t xml:space="preserve"> </w:t>
      </w:r>
      <w:r w:rsidR="00DC6FAC" w:rsidRPr="000F612F">
        <w:rPr>
          <w:rFonts w:ascii="Times New Roman" w:hAnsi="Times New Roman" w:cs="Times New Roman"/>
          <w:sz w:val="24"/>
          <w:szCs w:val="24"/>
        </w:rPr>
        <w:t>Die</w:t>
      </w:r>
      <w:r w:rsidR="004919AD" w:rsidRPr="000F612F">
        <w:rPr>
          <w:rFonts w:ascii="Times New Roman" w:hAnsi="Times New Roman" w:cs="Times New Roman"/>
          <w:sz w:val="24"/>
          <w:szCs w:val="24"/>
        </w:rPr>
        <w:t xml:space="preserve"> Reichstag</w:t>
      </w:r>
      <w:r w:rsidR="004919AD" w:rsidRPr="000F612F">
        <w:rPr>
          <w:rFonts w:ascii="Times New Roman" w:hAnsi="Times New Roman" w:cs="Times New Roman"/>
          <w:sz w:val="24"/>
          <w:szCs w:val="24"/>
        </w:rPr>
        <w:t>s</w:t>
      </w:r>
      <w:r w:rsidR="004919AD" w:rsidRPr="000F612F">
        <w:rPr>
          <w:rFonts w:ascii="Times New Roman" w:hAnsi="Times New Roman" w:cs="Times New Roman"/>
          <w:sz w:val="24"/>
          <w:szCs w:val="24"/>
        </w:rPr>
        <w:t xml:space="preserve">brandverordnung </w:t>
      </w:r>
      <w:r w:rsidR="00DC6FAC" w:rsidRPr="000F612F">
        <w:rPr>
          <w:rFonts w:ascii="Times New Roman" w:hAnsi="Times New Roman" w:cs="Times New Roman"/>
          <w:sz w:val="24"/>
          <w:szCs w:val="24"/>
        </w:rPr>
        <w:t xml:space="preserve">war das </w:t>
      </w:r>
      <w:r w:rsidR="0077091C" w:rsidRPr="000F612F">
        <w:rPr>
          <w:rFonts w:ascii="Times New Roman" w:hAnsi="Times New Roman" w:cs="Times New Roman"/>
          <w:sz w:val="24"/>
          <w:szCs w:val="24"/>
        </w:rPr>
        <w:t>juristisch</w:t>
      </w:r>
      <w:r w:rsidR="00F44A12" w:rsidRPr="000F612F">
        <w:rPr>
          <w:rFonts w:ascii="Times New Roman" w:hAnsi="Times New Roman" w:cs="Times New Roman"/>
          <w:sz w:val="24"/>
          <w:szCs w:val="24"/>
        </w:rPr>
        <w:t xml:space="preserve">e </w:t>
      </w:r>
      <w:r w:rsidR="00DC6FAC" w:rsidRPr="000F612F">
        <w:rPr>
          <w:rFonts w:ascii="Times New Roman" w:hAnsi="Times New Roman" w:cs="Times New Roman"/>
          <w:sz w:val="24"/>
          <w:szCs w:val="24"/>
        </w:rPr>
        <w:t xml:space="preserve">Instrument, auf dessen </w:t>
      </w:r>
      <w:r w:rsidR="00087F87" w:rsidRPr="000F612F">
        <w:rPr>
          <w:rFonts w:ascii="Times New Roman" w:hAnsi="Times New Roman" w:cs="Times New Roman"/>
          <w:sz w:val="24"/>
          <w:szCs w:val="24"/>
        </w:rPr>
        <w:t>Basis</w:t>
      </w:r>
      <w:r w:rsidR="00DC6FAC" w:rsidRPr="000F612F">
        <w:rPr>
          <w:rFonts w:ascii="Times New Roman" w:hAnsi="Times New Roman" w:cs="Times New Roman"/>
          <w:sz w:val="24"/>
          <w:szCs w:val="24"/>
        </w:rPr>
        <w:t xml:space="preserve"> </w:t>
      </w:r>
      <w:r w:rsidR="004919AD" w:rsidRPr="000F612F">
        <w:rPr>
          <w:rFonts w:ascii="Times New Roman" w:hAnsi="Times New Roman" w:cs="Times New Roman"/>
          <w:sz w:val="24"/>
          <w:szCs w:val="24"/>
        </w:rPr>
        <w:t>die systematischen Verha</w:t>
      </w:r>
      <w:r w:rsidR="004919AD" w:rsidRPr="000F612F">
        <w:rPr>
          <w:rFonts w:ascii="Times New Roman" w:hAnsi="Times New Roman" w:cs="Times New Roman"/>
          <w:sz w:val="24"/>
          <w:szCs w:val="24"/>
        </w:rPr>
        <w:t>f</w:t>
      </w:r>
      <w:r w:rsidR="004919AD" w:rsidRPr="000F612F">
        <w:rPr>
          <w:rFonts w:ascii="Times New Roman" w:hAnsi="Times New Roman" w:cs="Times New Roman"/>
          <w:sz w:val="24"/>
          <w:szCs w:val="24"/>
        </w:rPr>
        <w:t xml:space="preserve">tungen von Kommunisten und linken Intellektuellen, von SPD-, Reichsbanner-Funktionären und Gewerkschaftern </w:t>
      </w:r>
      <w:r w:rsidR="00087F87" w:rsidRPr="000F612F">
        <w:rPr>
          <w:rFonts w:ascii="Times New Roman" w:hAnsi="Times New Roman" w:cs="Times New Roman"/>
          <w:sz w:val="24"/>
          <w:szCs w:val="24"/>
        </w:rPr>
        <w:t>erfolgt</w:t>
      </w:r>
      <w:r w:rsidR="00DC6FAC" w:rsidRPr="000F612F">
        <w:rPr>
          <w:rFonts w:ascii="Times New Roman" w:hAnsi="Times New Roman" w:cs="Times New Roman"/>
          <w:sz w:val="24"/>
          <w:szCs w:val="24"/>
        </w:rPr>
        <w:t>en</w:t>
      </w:r>
      <w:r w:rsidR="004919AD" w:rsidRPr="000F612F">
        <w:rPr>
          <w:rFonts w:ascii="Times New Roman" w:hAnsi="Times New Roman" w:cs="Times New Roman"/>
          <w:sz w:val="24"/>
          <w:szCs w:val="24"/>
        </w:rPr>
        <w:t xml:space="preserve">. </w:t>
      </w:r>
      <w:r w:rsidR="00130369" w:rsidRPr="000F612F">
        <w:rPr>
          <w:rFonts w:ascii="Times New Roman" w:hAnsi="Times New Roman" w:cs="Times New Roman"/>
          <w:sz w:val="24"/>
          <w:szCs w:val="24"/>
        </w:rPr>
        <w:t xml:space="preserve">Entsprechende </w:t>
      </w:r>
      <w:r w:rsidR="00087F87" w:rsidRPr="000F612F">
        <w:rPr>
          <w:rFonts w:ascii="Times New Roman" w:hAnsi="Times New Roman" w:cs="Times New Roman"/>
          <w:sz w:val="24"/>
          <w:szCs w:val="24"/>
        </w:rPr>
        <w:t>L</w:t>
      </w:r>
      <w:r w:rsidR="00130369" w:rsidRPr="000F612F">
        <w:rPr>
          <w:rFonts w:ascii="Times New Roman" w:hAnsi="Times New Roman" w:cs="Times New Roman"/>
          <w:sz w:val="24"/>
          <w:szCs w:val="24"/>
        </w:rPr>
        <w:t xml:space="preserve">isten waren noch vor dem Reichstagsbrand zusammengestellt worden. </w:t>
      </w:r>
    </w:p>
    <w:p w:rsidR="001820A8" w:rsidRPr="000F612F" w:rsidRDefault="00491184"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Die Verhaftungen </w:t>
      </w:r>
      <w:r w:rsidR="00807F6E" w:rsidRPr="000F612F">
        <w:rPr>
          <w:rFonts w:ascii="Times New Roman" w:hAnsi="Times New Roman" w:cs="Times New Roman"/>
          <w:sz w:val="24"/>
          <w:szCs w:val="24"/>
        </w:rPr>
        <w:t>erfolgt</w:t>
      </w:r>
      <w:r w:rsidR="00087F87" w:rsidRPr="000F612F">
        <w:rPr>
          <w:rFonts w:ascii="Times New Roman" w:hAnsi="Times New Roman" w:cs="Times New Roman"/>
          <w:sz w:val="24"/>
          <w:szCs w:val="24"/>
        </w:rPr>
        <w:t>en</w:t>
      </w:r>
      <w:r w:rsidRPr="000F612F">
        <w:rPr>
          <w:rFonts w:ascii="Times New Roman" w:hAnsi="Times New Roman" w:cs="Times New Roman"/>
          <w:sz w:val="24"/>
          <w:szCs w:val="24"/>
        </w:rPr>
        <w:t xml:space="preserve"> sowohl durch die Polizei als auch durch die SA und die SS, de</w:t>
      </w:r>
      <w:r w:rsidR="00807F6E" w:rsidRPr="000F612F">
        <w:rPr>
          <w:rFonts w:ascii="Times New Roman" w:hAnsi="Times New Roman" w:cs="Times New Roman"/>
          <w:sz w:val="24"/>
          <w:szCs w:val="24"/>
        </w:rPr>
        <w:t>ren Formationen</w:t>
      </w:r>
      <w:r w:rsidRPr="000F612F">
        <w:rPr>
          <w:rFonts w:ascii="Times New Roman" w:hAnsi="Times New Roman" w:cs="Times New Roman"/>
          <w:sz w:val="24"/>
          <w:szCs w:val="24"/>
        </w:rPr>
        <w:t xml:space="preserve"> als Hilfspolizei fungierte</w:t>
      </w:r>
      <w:r w:rsidR="004F28EB" w:rsidRPr="000F612F">
        <w:rPr>
          <w:rFonts w:ascii="Times New Roman" w:hAnsi="Times New Roman" w:cs="Times New Roman"/>
          <w:sz w:val="24"/>
          <w:szCs w:val="24"/>
        </w:rPr>
        <w:t>n</w:t>
      </w:r>
      <w:r w:rsidRPr="000F612F">
        <w:rPr>
          <w:rFonts w:ascii="Times New Roman" w:hAnsi="Times New Roman" w:cs="Times New Roman"/>
          <w:sz w:val="24"/>
          <w:szCs w:val="24"/>
        </w:rPr>
        <w:t>.</w:t>
      </w:r>
      <w:r w:rsidR="00807F6E" w:rsidRPr="000F612F">
        <w:rPr>
          <w:rStyle w:val="Funotenzeichen"/>
          <w:rFonts w:ascii="Times New Roman" w:hAnsi="Times New Roman" w:cs="Times New Roman"/>
          <w:sz w:val="24"/>
          <w:szCs w:val="24"/>
        </w:rPr>
        <w:t xml:space="preserve"> </w:t>
      </w:r>
      <w:r w:rsidR="00807F6E" w:rsidRPr="000F612F">
        <w:rPr>
          <w:rStyle w:val="Funotenzeichen"/>
          <w:rFonts w:ascii="Times New Roman" w:hAnsi="Times New Roman" w:cs="Times New Roman"/>
          <w:sz w:val="24"/>
          <w:szCs w:val="24"/>
        </w:rPr>
        <w:footnoteReference w:id="4"/>
      </w:r>
      <w:r w:rsidR="00807F6E" w:rsidRPr="000F612F">
        <w:rPr>
          <w:rFonts w:ascii="Times New Roman" w:hAnsi="Times New Roman" w:cs="Times New Roman"/>
          <w:sz w:val="24"/>
          <w:szCs w:val="24"/>
        </w:rPr>
        <w:t xml:space="preserve"> </w:t>
      </w:r>
      <w:r w:rsidRPr="000F612F">
        <w:rPr>
          <w:rFonts w:ascii="Times New Roman" w:hAnsi="Times New Roman" w:cs="Times New Roman"/>
          <w:sz w:val="24"/>
          <w:szCs w:val="24"/>
        </w:rPr>
        <w:t xml:space="preserve">Sofern </w:t>
      </w:r>
      <w:r w:rsidR="00322E35" w:rsidRPr="000F612F">
        <w:rPr>
          <w:rFonts w:ascii="Times New Roman" w:hAnsi="Times New Roman" w:cs="Times New Roman"/>
          <w:sz w:val="24"/>
          <w:szCs w:val="24"/>
        </w:rPr>
        <w:t xml:space="preserve">die Verhaftungen durch die </w:t>
      </w:r>
      <w:r w:rsidRPr="000F612F">
        <w:rPr>
          <w:rFonts w:ascii="Times New Roman" w:hAnsi="Times New Roman" w:cs="Times New Roman"/>
          <w:sz w:val="24"/>
          <w:szCs w:val="24"/>
        </w:rPr>
        <w:t xml:space="preserve">SA </w:t>
      </w:r>
      <w:r w:rsidR="002F76D0" w:rsidRPr="000F612F">
        <w:rPr>
          <w:rFonts w:ascii="Times New Roman" w:hAnsi="Times New Roman" w:cs="Times New Roman"/>
          <w:sz w:val="24"/>
          <w:szCs w:val="24"/>
        </w:rPr>
        <w:t>bzw.</w:t>
      </w:r>
      <w:r w:rsidRPr="000F612F">
        <w:rPr>
          <w:rFonts w:ascii="Times New Roman" w:hAnsi="Times New Roman" w:cs="Times New Roman"/>
          <w:sz w:val="24"/>
          <w:szCs w:val="24"/>
        </w:rPr>
        <w:t xml:space="preserve"> SS vorgenommen </w:t>
      </w:r>
      <w:r w:rsidR="00322E35" w:rsidRPr="000F612F">
        <w:rPr>
          <w:rFonts w:ascii="Times New Roman" w:hAnsi="Times New Roman" w:cs="Times New Roman"/>
          <w:sz w:val="24"/>
          <w:szCs w:val="24"/>
        </w:rPr>
        <w:t>worden war</w:t>
      </w:r>
      <w:r w:rsidRPr="000F612F">
        <w:rPr>
          <w:rFonts w:ascii="Times New Roman" w:hAnsi="Times New Roman" w:cs="Times New Roman"/>
          <w:sz w:val="24"/>
          <w:szCs w:val="24"/>
        </w:rPr>
        <w:t xml:space="preserve">en, mussten die Gefangenen befürchten, </w:t>
      </w:r>
      <w:r w:rsidR="002F76D0" w:rsidRPr="000F612F">
        <w:rPr>
          <w:rFonts w:ascii="Times New Roman" w:hAnsi="Times New Roman" w:cs="Times New Roman"/>
          <w:sz w:val="24"/>
          <w:szCs w:val="24"/>
        </w:rPr>
        <w:t xml:space="preserve">zunächst </w:t>
      </w:r>
      <w:r w:rsidRPr="000F612F">
        <w:rPr>
          <w:rFonts w:ascii="Times New Roman" w:hAnsi="Times New Roman" w:cs="Times New Roman"/>
          <w:sz w:val="24"/>
          <w:szCs w:val="24"/>
        </w:rPr>
        <w:t>in die „</w:t>
      </w:r>
      <w:r w:rsidR="004F28EB" w:rsidRPr="000F612F">
        <w:rPr>
          <w:rFonts w:ascii="Times New Roman" w:hAnsi="Times New Roman" w:cs="Times New Roman"/>
          <w:sz w:val="24"/>
          <w:szCs w:val="24"/>
        </w:rPr>
        <w:t>Sturm</w:t>
      </w:r>
      <w:r w:rsidRPr="000F612F">
        <w:rPr>
          <w:rFonts w:ascii="Times New Roman" w:hAnsi="Times New Roman" w:cs="Times New Roman"/>
          <w:sz w:val="24"/>
          <w:szCs w:val="24"/>
        </w:rPr>
        <w:t>lokale“ d</w:t>
      </w:r>
      <w:r w:rsidR="00696685" w:rsidRPr="000F612F">
        <w:rPr>
          <w:rFonts w:ascii="Times New Roman" w:hAnsi="Times New Roman" w:cs="Times New Roman"/>
          <w:sz w:val="24"/>
          <w:szCs w:val="24"/>
        </w:rPr>
        <w:t>er</w:t>
      </w:r>
      <w:r w:rsidRPr="000F612F">
        <w:rPr>
          <w:rFonts w:ascii="Times New Roman" w:hAnsi="Times New Roman" w:cs="Times New Roman"/>
          <w:sz w:val="24"/>
          <w:szCs w:val="24"/>
        </w:rPr>
        <w:t xml:space="preserve"> SA</w:t>
      </w:r>
      <w:r w:rsidR="002F76D0" w:rsidRPr="000F612F">
        <w:rPr>
          <w:rFonts w:ascii="Times New Roman" w:hAnsi="Times New Roman" w:cs="Times New Roman"/>
          <w:sz w:val="24"/>
          <w:szCs w:val="24"/>
        </w:rPr>
        <w:t>:</w:t>
      </w:r>
      <w:r w:rsidR="00696685" w:rsidRPr="000F612F">
        <w:rPr>
          <w:rFonts w:ascii="Times New Roman" w:hAnsi="Times New Roman" w:cs="Times New Roman"/>
          <w:sz w:val="24"/>
          <w:szCs w:val="24"/>
        </w:rPr>
        <w:t xml:space="preserve"> in </w:t>
      </w:r>
      <w:r w:rsidR="004F28EB" w:rsidRPr="000F612F">
        <w:rPr>
          <w:rFonts w:ascii="Times New Roman" w:hAnsi="Times New Roman" w:cs="Times New Roman"/>
          <w:sz w:val="24"/>
          <w:szCs w:val="24"/>
        </w:rPr>
        <w:t>Kellerb</w:t>
      </w:r>
      <w:r w:rsidRPr="000F612F">
        <w:rPr>
          <w:rFonts w:ascii="Times New Roman" w:hAnsi="Times New Roman" w:cs="Times New Roman"/>
          <w:sz w:val="24"/>
          <w:szCs w:val="24"/>
        </w:rPr>
        <w:t xml:space="preserve">unker und </w:t>
      </w:r>
      <w:r w:rsidR="004F28EB" w:rsidRPr="000F612F">
        <w:rPr>
          <w:rFonts w:ascii="Times New Roman" w:hAnsi="Times New Roman" w:cs="Times New Roman"/>
          <w:sz w:val="24"/>
          <w:szCs w:val="24"/>
        </w:rPr>
        <w:t xml:space="preserve">Folterstätten, gebracht und erst dann </w:t>
      </w:r>
      <w:r w:rsidRPr="000F612F">
        <w:rPr>
          <w:rFonts w:ascii="Times New Roman" w:hAnsi="Times New Roman" w:cs="Times New Roman"/>
          <w:sz w:val="24"/>
          <w:szCs w:val="24"/>
        </w:rPr>
        <w:t xml:space="preserve">in </w:t>
      </w:r>
      <w:r w:rsidR="002079F5" w:rsidRPr="000F612F">
        <w:rPr>
          <w:rFonts w:ascii="Times New Roman" w:hAnsi="Times New Roman" w:cs="Times New Roman"/>
          <w:sz w:val="24"/>
          <w:szCs w:val="24"/>
        </w:rPr>
        <w:t xml:space="preserve">die </w:t>
      </w:r>
      <w:r w:rsidRPr="000F612F">
        <w:rPr>
          <w:rFonts w:ascii="Times New Roman" w:hAnsi="Times New Roman" w:cs="Times New Roman"/>
          <w:sz w:val="24"/>
          <w:szCs w:val="24"/>
        </w:rPr>
        <w:t>Pol</w:t>
      </w:r>
      <w:r w:rsidRPr="000F612F">
        <w:rPr>
          <w:rFonts w:ascii="Times New Roman" w:hAnsi="Times New Roman" w:cs="Times New Roman"/>
          <w:sz w:val="24"/>
          <w:szCs w:val="24"/>
        </w:rPr>
        <w:t>i</w:t>
      </w:r>
      <w:r w:rsidRPr="000F612F">
        <w:rPr>
          <w:rFonts w:ascii="Times New Roman" w:hAnsi="Times New Roman" w:cs="Times New Roman"/>
          <w:sz w:val="24"/>
          <w:szCs w:val="24"/>
        </w:rPr>
        <w:t>zei- und Gerichtsgefängnisse</w:t>
      </w:r>
      <w:r w:rsidR="002079F5" w:rsidRPr="000F612F">
        <w:rPr>
          <w:rFonts w:ascii="Times New Roman" w:hAnsi="Times New Roman" w:cs="Times New Roman"/>
          <w:sz w:val="24"/>
          <w:szCs w:val="24"/>
        </w:rPr>
        <w:t xml:space="preserve"> überstellt zu werden</w:t>
      </w:r>
      <w:r w:rsidRPr="000F612F">
        <w:rPr>
          <w:rFonts w:ascii="Times New Roman" w:hAnsi="Times New Roman" w:cs="Times New Roman"/>
          <w:sz w:val="24"/>
          <w:szCs w:val="24"/>
        </w:rPr>
        <w:t xml:space="preserve">. </w:t>
      </w:r>
      <w:r w:rsidR="00696685" w:rsidRPr="000F612F">
        <w:rPr>
          <w:rFonts w:ascii="Times New Roman" w:hAnsi="Times New Roman" w:cs="Times New Roman"/>
          <w:sz w:val="24"/>
          <w:szCs w:val="24"/>
        </w:rPr>
        <w:t>In Berlin waren d</w:t>
      </w:r>
      <w:r w:rsidR="00FD036F" w:rsidRPr="000F612F">
        <w:rPr>
          <w:rFonts w:ascii="Times New Roman" w:hAnsi="Times New Roman" w:cs="Times New Roman"/>
          <w:sz w:val="24"/>
          <w:szCs w:val="24"/>
        </w:rPr>
        <w:t xml:space="preserve">ie berüchtigtsten </w:t>
      </w:r>
      <w:r w:rsidR="00E428F6" w:rsidRPr="000F612F">
        <w:rPr>
          <w:rFonts w:ascii="Times New Roman" w:hAnsi="Times New Roman" w:cs="Times New Roman"/>
          <w:sz w:val="24"/>
          <w:szCs w:val="24"/>
        </w:rPr>
        <w:t xml:space="preserve">dieser </w:t>
      </w:r>
      <w:r w:rsidR="00FD036F" w:rsidRPr="000F612F">
        <w:rPr>
          <w:rFonts w:ascii="Times New Roman" w:hAnsi="Times New Roman" w:cs="Times New Roman"/>
          <w:sz w:val="24"/>
          <w:szCs w:val="24"/>
        </w:rPr>
        <w:t xml:space="preserve">Folterstätten das sog. „Columbia-Haus“, die Kaserne in der General-Pape-Straße und die SA-Quartiere in der </w:t>
      </w:r>
      <w:proofErr w:type="spellStart"/>
      <w:r w:rsidR="00FD036F" w:rsidRPr="000F612F">
        <w:rPr>
          <w:rFonts w:ascii="Times New Roman" w:hAnsi="Times New Roman" w:cs="Times New Roman"/>
          <w:sz w:val="24"/>
          <w:szCs w:val="24"/>
        </w:rPr>
        <w:t>Hedemann</w:t>
      </w:r>
      <w:proofErr w:type="spellEnd"/>
      <w:r w:rsidR="00FD036F" w:rsidRPr="000F612F">
        <w:rPr>
          <w:rFonts w:ascii="Times New Roman" w:hAnsi="Times New Roman" w:cs="Times New Roman"/>
          <w:sz w:val="24"/>
          <w:szCs w:val="24"/>
        </w:rPr>
        <w:t>- und der Voßstraße.</w:t>
      </w:r>
      <w:r w:rsidR="00E428F6" w:rsidRPr="000F612F">
        <w:rPr>
          <w:rFonts w:ascii="Times New Roman" w:hAnsi="Times New Roman" w:cs="Times New Roman"/>
          <w:sz w:val="24"/>
          <w:szCs w:val="24"/>
        </w:rPr>
        <w:t xml:space="preserve"> </w:t>
      </w:r>
      <w:r w:rsidR="00A771A4" w:rsidRPr="000F612F">
        <w:rPr>
          <w:rFonts w:ascii="Times New Roman" w:hAnsi="Times New Roman" w:cs="Times New Roman"/>
          <w:sz w:val="24"/>
          <w:szCs w:val="24"/>
        </w:rPr>
        <w:t>Henry Marx z.B. war sechs Wochen im C</w:t>
      </w:r>
      <w:r w:rsidR="00A771A4" w:rsidRPr="000F612F">
        <w:rPr>
          <w:rFonts w:ascii="Times New Roman" w:hAnsi="Times New Roman" w:cs="Times New Roman"/>
          <w:sz w:val="24"/>
          <w:szCs w:val="24"/>
        </w:rPr>
        <w:t>o</w:t>
      </w:r>
      <w:r w:rsidR="00A771A4" w:rsidRPr="000F612F">
        <w:rPr>
          <w:rFonts w:ascii="Times New Roman" w:hAnsi="Times New Roman" w:cs="Times New Roman"/>
          <w:sz w:val="24"/>
          <w:szCs w:val="24"/>
        </w:rPr>
        <w:lastRenderedPageBreak/>
        <w:t xml:space="preserve">lumbia-Haus inhaftiert. </w:t>
      </w:r>
      <w:r w:rsidR="004F28EB" w:rsidRPr="000F612F">
        <w:rPr>
          <w:rFonts w:ascii="Times New Roman" w:hAnsi="Times New Roman" w:cs="Times New Roman"/>
          <w:sz w:val="24"/>
          <w:szCs w:val="24"/>
        </w:rPr>
        <w:t xml:space="preserve">Aus den Polizei- und Gerichtsgefängnissen wurden die Häftlinge dann in die schnell errichteten provisorischen Konzentrationslager deportiert. </w:t>
      </w:r>
    </w:p>
    <w:p w:rsidR="00A771A4" w:rsidRPr="000F612F" w:rsidRDefault="00A771A4" w:rsidP="00385812">
      <w:pPr>
        <w:spacing w:after="0"/>
        <w:ind w:firstLine="708"/>
        <w:jc w:val="both"/>
        <w:rPr>
          <w:rFonts w:ascii="Times New Roman" w:hAnsi="Times New Roman" w:cs="Times New Roman"/>
          <w:sz w:val="24"/>
          <w:szCs w:val="24"/>
        </w:rPr>
      </w:pPr>
    </w:p>
    <w:p w:rsidR="00DE3EAC" w:rsidRPr="000F612F" w:rsidRDefault="002F2BC5"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r>
      <w:r w:rsidR="002F76D0" w:rsidRPr="000F612F">
        <w:rPr>
          <w:rFonts w:ascii="Times New Roman" w:hAnsi="Times New Roman" w:cs="Times New Roman"/>
          <w:sz w:val="24"/>
          <w:szCs w:val="24"/>
        </w:rPr>
        <w:t>Wie sich d</w:t>
      </w:r>
      <w:r w:rsidR="00E428F6" w:rsidRPr="000F612F">
        <w:rPr>
          <w:rFonts w:ascii="Times New Roman" w:hAnsi="Times New Roman" w:cs="Times New Roman"/>
          <w:sz w:val="24"/>
          <w:szCs w:val="24"/>
        </w:rPr>
        <w:t>er Ablauf einer solchen Verhaftung</w:t>
      </w:r>
      <w:r w:rsidR="002F76D0" w:rsidRPr="000F612F">
        <w:rPr>
          <w:rFonts w:ascii="Times New Roman" w:hAnsi="Times New Roman" w:cs="Times New Roman"/>
          <w:sz w:val="24"/>
          <w:szCs w:val="24"/>
        </w:rPr>
        <w:t xml:space="preserve"> und</w:t>
      </w:r>
      <w:r w:rsidR="001820A8" w:rsidRPr="000F612F">
        <w:rPr>
          <w:rFonts w:ascii="Times New Roman" w:hAnsi="Times New Roman" w:cs="Times New Roman"/>
          <w:sz w:val="24"/>
          <w:szCs w:val="24"/>
        </w:rPr>
        <w:t xml:space="preserve"> die</w:t>
      </w:r>
      <w:r w:rsidR="00E428F6" w:rsidRPr="000F612F">
        <w:rPr>
          <w:rFonts w:ascii="Times New Roman" w:hAnsi="Times New Roman" w:cs="Times New Roman"/>
          <w:sz w:val="24"/>
          <w:szCs w:val="24"/>
        </w:rPr>
        <w:t xml:space="preserve"> anschließende Überführung in ein Konzentrationslager</w:t>
      </w:r>
      <w:r w:rsidR="002F76D0" w:rsidRPr="000F612F">
        <w:rPr>
          <w:rFonts w:ascii="Times New Roman" w:hAnsi="Times New Roman" w:cs="Times New Roman"/>
          <w:sz w:val="24"/>
          <w:szCs w:val="24"/>
        </w:rPr>
        <w:t xml:space="preserve"> gestalteten</w:t>
      </w:r>
      <w:r w:rsidR="00F337E2" w:rsidRPr="000F612F">
        <w:rPr>
          <w:rFonts w:ascii="Times New Roman" w:hAnsi="Times New Roman" w:cs="Times New Roman"/>
          <w:sz w:val="24"/>
          <w:szCs w:val="24"/>
        </w:rPr>
        <w:t xml:space="preserve">, </w:t>
      </w:r>
      <w:r w:rsidR="002F76D0" w:rsidRPr="000F612F">
        <w:rPr>
          <w:rFonts w:ascii="Times New Roman" w:hAnsi="Times New Roman" w:cs="Times New Roman"/>
          <w:sz w:val="24"/>
          <w:szCs w:val="24"/>
        </w:rPr>
        <w:t>welch</w:t>
      </w:r>
      <w:r w:rsidR="00C428F1" w:rsidRPr="000F612F">
        <w:rPr>
          <w:rFonts w:ascii="Times New Roman" w:hAnsi="Times New Roman" w:cs="Times New Roman"/>
          <w:sz w:val="24"/>
          <w:szCs w:val="24"/>
        </w:rPr>
        <w:t xml:space="preserve">e Folgen aus </w:t>
      </w:r>
      <w:r w:rsidR="00130369" w:rsidRPr="000F612F">
        <w:rPr>
          <w:rFonts w:ascii="Times New Roman" w:hAnsi="Times New Roman" w:cs="Times New Roman"/>
          <w:sz w:val="24"/>
          <w:szCs w:val="24"/>
        </w:rPr>
        <w:t>de</w:t>
      </w:r>
      <w:r w:rsidR="00C428F1" w:rsidRPr="000F612F">
        <w:rPr>
          <w:rFonts w:ascii="Times New Roman" w:hAnsi="Times New Roman" w:cs="Times New Roman"/>
          <w:sz w:val="24"/>
          <w:szCs w:val="24"/>
        </w:rPr>
        <w:t>r</w:t>
      </w:r>
      <w:r w:rsidR="00130369" w:rsidRPr="000F612F">
        <w:rPr>
          <w:rFonts w:ascii="Times New Roman" w:hAnsi="Times New Roman" w:cs="Times New Roman"/>
          <w:sz w:val="24"/>
          <w:szCs w:val="24"/>
        </w:rPr>
        <w:t xml:space="preserve"> </w:t>
      </w:r>
      <w:r w:rsidR="00E71155" w:rsidRPr="000F612F">
        <w:rPr>
          <w:rFonts w:ascii="Times New Roman" w:hAnsi="Times New Roman" w:cs="Times New Roman"/>
          <w:sz w:val="24"/>
          <w:szCs w:val="24"/>
        </w:rPr>
        <w:t>fehlend</w:t>
      </w:r>
      <w:r w:rsidR="00130369" w:rsidRPr="000F612F">
        <w:rPr>
          <w:rFonts w:ascii="Times New Roman" w:hAnsi="Times New Roman" w:cs="Times New Roman"/>
          <w:sz w:val="24"/>
          <w:szCs w:val="24"/>
        </w:rPr>
        <w:t>e</w:t>
      </w:r>
      <w:r w:rsidR="00C428F1" w:rsidRPr="000F612F">
        <w:rPr>
          <w:rFonts w:ascii="Times New Roman" w:hAnsi="Times New Roman" w:cs="Times New Roman"/>
          <w:sz w:val="24"/>
          <w:szCs w:val="24"/>
        </w:rPr>
        <w:t>n</w:t>
      </w:r>
      <w:r w:rsidR="00130369" w:rsidRPr="000F612F">
        <w:rPr>
          <w:rFonts w:ascii="Times New Roman" w:hAnsi="Times New Roman" w:cs="Times New Roman"/>
          <w:sz w:val="24"/>
          <w:szCs w:val="24"/>
        </w:rPr>
        <w:t xml:space="preserve"> </w:t>
      </w:r>
      <w:r w:rsidR="00DE3EAC" w:rsidRPr="000F612F">
        <w:rPr>
          <w:rFonts w:ascii="Times New Roman" w:hAnsi="Times New Roman" w:cs="Times New Roman"/>
          <w:sz w:val="24"/>
          <w:szCs w:val="24"/>
        </w:rPr>
        <w:t>Unterrichtung</w:t>
      </w:r>
      <w:r w:rsidR="00130369" w:rsidRPr="000F612F">
        <w:rPr>
          <w:rFonts w:ascii="Times New Roman" w:hAnsi="Times New Roman" w:cs="Times New Roman"/>
          <w:sz w:val="24"/>
          <w:szCs w:val="24"/>
        </w:rPr>
        <w:t xml:space="preserve"> der Ö</w:t>
      </w:r>
      <w:r w:rsidR="00130369" w:rsidRPr="000F612F">
        <w:rPr>
          <w:rFonts w:ascii="Times New Roman" w:hAnsi="Times New Roman" w:cs="Times New Roman"/>
          <w:sz w:val="24"/>
          <w:szCs w:val="24"/>
        </w:rPr>
        <w:t>f</w:t>
      </w:r>
      <w:r w:rsidR="00130369" w:rsidRPr="000F612F">
        <w:rPr>
          <w:rFonts w:ascii="Times New Roman" w:hAnsi="Times New Roman" w:cs="Times New Roman"/>
          <w:sz w:val="24"/>
          <w:szCs w:val="24"/>
        </w:rPr>
        <w:t xml:space="preserve">fentlichkeit über den </w:t>
      </w:r>
      <w:r w:rsidR="00E71155" w:rsidRPr="000F612F">
        <w:rPr>
          <w:rFonts w:ascii="Times New Roman" w:hAnsi="Times New Roman" w:cs="Times New Roman"/>
          <w:sz w:val="24"/>
          <w:szCs w:val="24"/>
        </w:rPr>
        <w:t xml:space="preserve">hier vorliegenden </w:t>
      </w:r>
      <w:r w:rsidR="00130369" w:rsidRPr="000F612F">
        <w:rPr>
          <w:rFonts w:ascii="Times New Roman" w:hAnsi="Times New Roman" w:cs="Times New Roman"/>
          <w:sz w:val="24"/>
          <w:szCs w:val="24"/>
        </w:rPr>
        <w:t xml:space="preserve">Tatbestand </w:t>
      </w:r>
      <w:r w:rsidR="0043206B" w:rsidRPr="000F612F">
        <w:rPr>
          <w:rFonts w:ascii="Times New Roman" w:hAnsi="Times New Roman" w:cs="Times New Roman"/>
          <w:sz w:val="24"/>
          <w:szCs w:val="24"/>
        </w:rPr>
        <w:t>erwuchs</w:t>
      </w:r>
      <w:r w:rsidR="00CC11C3" w:rsidRPr="000F612F">
        <w:rPr>
          <w:rFonts w:ascii="Times New Roman" w:hAnsi="Times New Roman" w:cs="Times New Roman"/>
          <w:sz w:val="24"/>
          <w:szCs w:val="24"/>
        </w:rPr>
        <w:t>en</w:t>
      </w:r>
      <w:r w:rsidR="00130369" w:rsidRPr="000F612F">
        <w:rPr>
          <w:rFonts w:ascii="Times New Roman" w:hAnsi="Times New Roman" w:cs="Times New Roman"/>
          <w:sz w:val="24"/>
          <w:szCs w:val="24"/>
        </w:rPr>
        <w:t xml:space="preserve">, </w:t>
      </w:r>
      <w:r w:rsidR="00F337E2" w:rsidRPr="000F612F">
        <w:rPr>
          <w:rFonts w:ascii="Times New Roman" w:hAnsi="Times New Roman" w:cs="Times New Roman"/>
          <w:sz w:val="24"/>
          <w:szCs w:val="24"/>
        </w:rPr>
        <w:t xml:space="preserve">vor allem </w:t>
      </w:r>
      <w:r w:rsidR="002F76D0" w:rsidRPr="000F612F">
        <w:rPr>
          <w:rFonts w:ascii="Times New Roman" w:hAnsi="Times New Roman" w:cs="Times New Roman"/>
          <w:sz w:val="24"/>
          <w:szCs w:val="24"/>
        </w:rPr>
        <w:t>welche</w:t>
      </w:r>
      <w:r w:rsidR="001820A8" w:rsidRPr="000F612F">
        <w:rPr>
          <w:rFonts w:ascii="Times New Roman" w:hAnsi="Times New Roman" w:cs="Times New Roman"/>
          <w:sz w:val="24"/>
          <w:szCs w:val="24"/>
        </w:rPr>
        <w:t xml:space="preserve"> Probleme</w:t>
      </w:r>
      <w:r w:rsidR="002F76D0" w:rsidRPr="000F612F">
        <w:rPr>
          <w:rFonts w:ascii="Times New Roman" w:hAnsi="Times New Roman" w:cs="Times New Roman"/>
          <w:sz w:val="24"/>
          <w:szCs w:val="24"/>
        </w:rPr>
        <w:t xml:space="preserve"> sich </w:t>
      </w:r>
      <w:r w:rsidR="0043206B" w:rsidRPr="000F612F">
        <w:rPr>
          <w:rFonts w:ascii="Times New Roman" w:hAnsi="Times New Roman" w:cs="Times New Roman"/>
          <w:sz w:val="24"/>
          <w:szCs w:val="24"/>
        </w:rPr>
        <w:t xml:space="preserve">im Einzelfall </w:t>
      </w:r>
      <w:r w:rsidR="002F76D0" w:rsidRPr="000F612F">
        <w:rPr>
          <w:rFonts w:ascii="Times New Roman" w:hAnsi="Times New Roman" w:cs="Times New Roman"/>
          <w:sz w:val="24"/>
          <w:szCs w:val="24"/>
        </w:rPr>
        <w:t>daraus ergaben</w:t>
      </w:r>
      <w:r w:rsidR="001820A8" w:rsidRPr="000F612F">
        <w:rPr>
          <w:rFonts w:ascii="Times New Roman" w:hAnsi="Times New Roman" w:cs="Times New Roman"/>
          <w:sz w:val="24"/>
          <w:szCs w:val="24"/>
        </w:rPr>
        <w:t xml:space="preserve">, </w:t>
      </w:r>
      <w:r w:rsidR="002F76D0" w:rsidRPr="000F612F">
        <w:rPr>
          <w:rFonts w:ascii="Times New Roman" w:hAnsi="Times New Roman" w:cs="Times New Roman"/>
          <w:sz w:val="24"/>
          <w:szCs w:val="24"/>
        </w:rPr>
        <w:t>dass aufgrund von mangelndem Kontakt zu dem Inhaftie</w:t>
      </w:r>
      <w:r w:rsidR="002F76D0" w:rsidRPr="000F612F">
        <w:rPr>
          <w:rFonts w:ascii="Times New Roman" w:hAnsi="Times New Roman" w:cs="Times New Roman"/>
          <w:sz w:val="24"/>
          <w:szCs w:val="24"/>
        </w:rPr>
        <w:t>r</w:t>
      </w:r>
      <w:r w:rsidR="002F76D0" w:rsidRPr="000F612F">
        <w:rPr>
          <w:rFonts w:ascii="Times New Roman" w:hAnsi="Times New Roman" w:cs="Times New Roman"/>
          <w:sz w:val="24"/>
          <w:szCs w:val="24"/>
        </w:rPr>
        <w:t xml:space="preserve">ten den Angehörigen und </w:t>
      </w:r>
      <w:r w:rsidR="00CC11C3" w:rsidRPr="000F612F">
        <w:rPr>
          <w:rFonts w:ascii="Times New Roman" w:hAnsi="Times New Roman" w:cs="Times New Roman"/>
          <w:sz w:val="24"/>
          <w:szCs w:val="24"/>
        </w:rPr>
        <w:t>Freunde</w:t>
      </w:r>
      <w:r w:rsidR="002F76D0" w:rsidRPr="000F612F">
        <w:rPr>
          <w:rFonts w:ascii="Times New Roman" w:hAnsi="Times New Roman" w:cs="Times New Roman"/>
          <w:sz w:val="24"/>
          <w:szCs w:val="24"/>
        </w:rPr>
        <w:t>n</w:t>
      </w:r>
      <w:r w:rsidR="00CC11C3" w:rsidRPr="000F612F">
        <w:rPr>
          <w:rFonts w:ascii="Times New Roman" w:hAnsi="Times New Roman" w:cs="Times New Roman"/>
          <w:sz w:val="24"/>
          <w:szCs w:val="24"/>
        </w:rPr>
        <w:t xml:space="preserve"> </w:t>
      </w:r>
      <w:r w:rsidR="001820A8" w:rsidRPr="000F612F">
        <w:rPr>
          <w:rFonts w:ascii="Times New Roman" w:hAnsi="Times New Roman" w:cs="Times New Roman"/>
          <w:sz w:val="24"/>
          <w:szCs w:val="24"/>
        </w:rPr>
        <w:t xml:space="preserve">Informationen über </w:t>
      </w:r>
      <w:r w:rsidR="00C15D1A" w:rsidRPr="000F612F">
        <w:rPr>
          <w:rFonts w:ascii="Times New Roman" w:hAnsi="Times New Roman" w:cs="Times New Roman"/>
          <w:sz w:val="24"/>
          <w:szCs w:val="24"/>
        </w:rPr>
        <w:t>das</w:t>
      </w:r>
      <w:r w:rsidR="001820A8" w:rsidRPr="000F612F">
        <w:rPr>
          <w:rFonts w:ascii="Times New Roman" w:hAnsi="Times New Roman" w:cs="Times New Roman"/>
          <w:sz w:val="24"/>
          <w:szCs w:val="24"/>
        </w:rPr>
        <w:t xml:space="preserve"> Befinden und </w:t>
      </w:r>
      <w:r w:rsidR="00C15D1A" w:rsidRPr="000F612F">
        <w:rPr>
          <w:rFonts w:ascii="Times New Roman" w:hAnsi="Times New Roman" w:cs="Times New Roman"/>
          <w:sz w:val="24"/>
          <w:szCs w:val="24"/>
        </w:rPr>
        <w:t>de</w:t>
      </w:r>
      <w:r w:rsidR="001820A8" w:rsidRPr="000F612F">
        <w:rPr>
          <w:rFonts w:ascii="Times New Roman" w:hAnsi="Times New Roman" w:cs="Times New Roman"/>
          <w:sz w:val="24"/>
          <w:szCs w:val="24"/>
        </w:rPr>
        <w:t>n Gesundheitsz</w:t>
      </w:r>
      <w:r w:rsidR="001820A8" w:rsidRPr="000F612F">
        <w:rPr>
          <w:rFonts w:ascii="Times New Roman" w:hAnsi="Times New Roman" w:cs="Times New Roman"/>
          <w:sz w:val="24"/>
          <w:szCs w:val="24"/>
        </w:rPr>
        <w:t>u</w:t>
      </w:r>
      <w:r w:rsidR="001820A8" w:rsidRPr="000F612F">
        <w:rPr>
          <w:rFonts w:ascii="Times New Roman" w:hAnsi="Times New Roman" w:cs="Times New Roman"/>
          <w:sz w:val="24"/>
          <w:szCs w:val="24"/>
        </w:rPr>
        <w:t>stand</w:t>
      </w:r>
      <w:r w:rsidR="00C15D1A" w:rsidRPr="000F612F">
        <w:rPr>
          <w:rFonts w:ascii="Times New Roman" w:hAnsi="Times New Roman" w:cs="Times New Roman"/>
          <w:sz w:val="24"/>
          <w:szCs w:val="24"/>
        </w:rPr>
        <w:t xml:space="preserve"> des Inhaftierten</w:t>
      </w:r>
      <w:r w:rsidR="002F76D0" w:rsidRPr="000F612F">
        <w:rPr>
          <w:rFonts w:ascii="Times New Roman" w:hAnsi="Times New Roman" w:cs="Times New Roman"/>
          <w:sz w:val="24"/>
          <w:szCs w:val="24"/>
        </w:rPr>
        <w:t xml:space="preserve"> fehlten</w:t>
      </w:r>
      <w:r w:rsidR="001820A8" w:rsidRPr="000F612F">
        <w:rPr>
          <w:rFonts w:ascii="Times New Roman" w:hAnsi="Times New Roman" w:cs="Times New Roman"/>
          <w:sz w:val="24"/>
          <w:szCs w:val="24"/>
        </w:rPr>
        <w:t xml:space="preserve">, </w:t>
      </w:r>
      <w:r w:rsidR="00130369" w:rsidRPr="000F612F">
        <w:rPr>
          <w:rFonts w:ascii="Times New Roman" w:hAnsi="Times New Roman" w:cs="Times New Roman"/>
          <w:sz w:val="24"/>
          <w:szCs w:val="24"/>
        </w:rPr>
        <w:t>w</w:t>
      </w:r>
      <w:r w:rsidR="002F76D0" w:rsidRPr="000F612F">
        <w:rPr>
          <w:rFonts w:ascii="Times New Roman" w:hAnsi="Times New Roman" w:cs="Times New Roman"/>
          <w:sz w:val="24"/>
          <w:szCs w:val="24"/>
        </w:rPr>
        <w:t>ird</w:t>
      </w:r>
      <w:r w:rsidR="00130369" w:rsidRPr="000F612F">
        <w:rPr>
          <w:rFonts w:ascii="Times New Roman" w:hAnsi="Times New Roman" w:cs="Times New Roman"/>
          <w:sz w:val="24"/>
          <w:szCs w:val="24"/>
        </w:rPr>
        <w:t xml:space="preserve"> besonders </w:t>
      </w:r>
      <w:r w:rsidR="00C15D1A" w:rsidRPr="000F612F">
        <w:rPr>
          <w:rFonts w:ascii="Times New Roman" w:hAnsi="Times New Roman" w:cs="Times New Roman"/>
          <w:sz w:val="24"/>
          <w:szCs w:val="24"/>
        </w:rPr>
        <w:t>eindringlich</w:t>
      </w:r>
      <w:r w:rsidR="00E71155" w:rsidRPr="000F612F">
        <w:rPr>
          <w:rFonts w:ascii="Times New Roman" w:hAnsi="Times New Roman" w:cs="Times New Roman"/>
          <w:sz w:val="24"/>
          <w:szCs w:val="24"/>
        </w:rPr>
        <w:t xml:space="preserve"> </w:t>
      </w:r>
      <w:r w:rsidR="00130369" w:rsidRPr="000F612F">
        <w:rPr>
          <w:rFonts w:ascii="Times New Roman" w:hAnsi="Times New Roman" w:cs="Times New Roman"/>
          <w:sz w:val="24"/>
          <w:szCs w:val="24"/>
        </w:rPr>
        <w:t xml:space="preserve">am Beispiel der </w:t>
      </w:r>
      <w:r w:rsidR="00C15D1A" w:rsidRPr="000F612F">
        <w:rPr>
          <w:rFonts w:ascii="Times New Roman" w:hAnsi="Times New Roman" w:cs="Times New Roman"/>
          <w:sz w:val="24"/>
          <w:szCs w:val="24"/>
        </w:rPr>
        <w:t>KZ-Haft</w:t>
      </w:r>
      <w:r w:rsidR="00130369" w:rsidRPr="000F612F">
        <w:rPr>
          <w:rFonts w:ascii="Times New Roman" w:hAnsi="Times New Roman" w:cs="Times New Roman"/>
          <w:sz w:val="24"/>
          <w:szCs w:val="24"/>
        </w:rPr>
        <w:t xml:space="preserve"> </w:t>
      </w:r>
      <w:r w:rsidR="00E428F6" w:rsidRPr="000F612F">
        <w:rPr>
          <w:rFonts w:ascii="Times New Roman" w:hAnsi="Times New Roman" w:cs="Times New Roman"/>
          <w:sz w:val="24"/>
          <w:szCs w:val="24"/>
        </w:rPr>
        <w:t xml:space="preserve">Carl von Ossietzkys </w:t>
      </w:r>
      <w:r w:rsidR="00130369" w:rsidRPr="000F612F">
        <w:rPr>
          <w:rFonts w:ascii="Times New Roman" w:hAnsi="Times New Roman" w:cs="Times New Roman"/>
          <w:sz w:val="24"/>
          <w:szCs w:val="24"/>
        </w:rPr>
        <w:t>erkennbar</w:t>
      </w:r>
      <w:r w:rsidR="00E428F6" w:rsidRPr="000F612F">
        <w:rPr>
          <w:rFonts w:ascii="Times New Roman" w:hAnsi="Times New Roman" w:cs="Times New Roman"/>
          <w:sz w:val="24"/>
          <w:szCs w:val="24"/>
        </w:rPr>
        <w:t>.</w:t>
      </w:r>
      <w:r w:rsidR="00807F6E" w:rsidRPr="000F612F">
        <w:rPr>
          <w:rStyle w:val="Funotenzeichen"/>
          <w:rFonts w:ascii="Times New Roman" w:hAnsi="Times New Roman" w:cs="Times New Roman"/>
          <w:sz w:val="24"/>
          <w:szCs w:val="24"/>
        </w:rPr>
        <w:footnoteReference w:id="5"/>
      </w:r>
      <w:r w:rsidR="00C15D1A" w:rsidRPr="000F612F">
        <w:rPr>
          <w:rFonts w:ascii="Times New Roman" w:hAnsi="Times New Roman" w:cs="Times New Roman"/>
          <w:sz w:val="24"/>
          <w:szCs w:val="24"/>
        </w:rPr>
        <w:t xml:space="preserve"> </w:t>
      </w:r>
    </w:p>
    <w:p w:rsidR="001820A8" w:rsidRPr="000F612F" w:rsidRDefault="00E428F6"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Ossietzky w</w:t>
      </w:r>
      <w:r w:rsidR="002079F5" w:rsidRPr="000F612F">
        <w:rPr>
          <w:rFonts w:ascii="Times New Roman" w:hAnsi="Times New Roman" w:cs="Times New Roman"/>
          <w:sz w:val="24"/>
          <w:szCs w:val="24"/>
        </w:rPr>
        <w:t>urde</w:t>
      </w:r>
      <w:r w:rsidR="00374574" w:rsidRPr="000F612F">
        <w:rPr>
          <w:rFonts w:ascii="Times New Roman" w:hAnsi="Times New Roman" w:cs="Times New Roman"/>
          <w:sz w:val="24"/>
          <w:szCs w:val="24"/>
        </w:rPr>
        <w:t xml:space="preserve"> bekanntlich</w:t>
      </w:r>
      <w:r w:rsidRPr="000F612F">
        <w:rPr>
          <w:rFonts w:ascii="Times New Roman" w:hAnsi="Times New Roman" w:cs="Times New Roman"/>
          <w:sz w:val="24"/>
          <w:szCs w:val="24"/>
        </w:rPr>
        <w:t xml:space="preserve"> in der Nacht </w:t>
      </w:r>
      <w:r w:rsidR="00CC11C3" w:rsidRPr="000F612F">
        <w:rPr>
          <w:rFonts w:ascii="Times New Roman" w:hAnsi="Times New Roman" w:cs="Times New Roman"/>
          <w:sz w:val="24"/>
          <w:szCs w:val="24"/>
        </w:rPr>
        <w:t>des Reichstagsbrandes</w:t>
      </w:r>
      <w:r w:rsidRPr="000F612F">
        <w:rPr>
          <w:rFonts w:ascii="Times New Roman" w:hAnsi="Times New Roman" w:cs="Times New Roman"/>
          <w:sz w:val="24"/>
          <w:szCs w:val="24"/>
        </w:rPr>
        <w:t xml:space="preserve"> verhaftet. </w:t>
      </w:r>
      <w:r w:rsidR="00374574" w:rsidRPr="000F612F">
        <w:rPr>
          <w:rFonts w:ascii="Times New Roman" w:hAnsi="Times New Roman" w:cs="Times New Roman"/>
          <w:sz w:val="24"/>
          <w:szCs w:val="24"/>
        </w:rPr>
        <w:t xml:space="preserve">In der </w:t>
      </w:r>
      <w:r w:rsidR="00374574" w:rsidRPr="000F612F">
        <w:rPr>
          <w:rFonts w:ascii="Times New Roman" w:hAnsi="Times New Roman" w:cs="Times New Roman"/>
          <w:i/>
          <w:sz w:val="24"/>
          <w:szCs w:val="24"/>
        </w:rPr>
        <w:t>Weltbühne</w:t>
      </w:r>
      <w:r w:rsidR="00374574" w:rsidRPr="000F612F">
        <w:rPr>
          <w:rFonts w:ascii="Times New Roman" w:hAnsi="Times New Roman" w:cs="Times New Roman"/>
          <w:sz w:val="24"/>
          <w:szCs w:val="24"/>
        </w:rPr>
        <w:t>, deren Chefredakteur Ossietzky war, erschien über den Tatbestand seiner Verha</w:t>
      </w:r>
      <w:r w:rsidR="00374574" w:rsidRPr="000F612F">
        <w:rPr>
          <w:rFonts w:ascii="Times New Roman" w:hAnsi="Times New Roman" w:cs="Times New Roman"/>
          <w:sz w:val="24"/>
          <w:szCs w:val="24"/>
        </w:rPr>
        <w:t>f</w:t>
      </w:r>
      <w:r w:rsidR="00374574" w:rsidRPr="000F612F">
        <w:rPr>
          <w:rFonts w:ascii="Times New Roman" w:hAnsi="Times New Roman" w:cs="Times New Roman"/>
          <w:sz w:val="24"/>
          <w:szCs w:val="24"/>
        </w:rPr>
        <w:t xml:space="preserve">tung einzig eine kurze, versteckte Nachricht. </w:t>
      </w:r>
      <w:r w:rsidR="003F0117" w:rsidRPr="000F612F">
        <w:rPr>
          <w:rFonts w:ascii="Times New Roman" w:hAnsi="Times New Roman" w:cs="Times New Roman"/>
          <w:sz w:val="24"/>
          <w:szCs w:val="24"/>
        </w:rPr>
        <w:t xml:space="preserve">Aufgrund </w:t>
      </w:r>
      <w:r w:rsidR="00374574" w:rsidRPr="000F612F">
        <w:rPr>
          <w:rFonts w:ascii="Times New Roman" w:hAnsi="Times New Roman" w:cs="Times New Roman"/>
          <w:sz w:val="24"/>
          <w:szCs w:val="24"/>
        </w:rPr>
        <w:t>der Reichstagsbrand</w:t>
      </w:r>
      <w:r w:rsidR="003F0117" w:rsidRPr="000F612F">
        <w:rPr>
          <w:rFonts w:ascii="Times New Roman" w:hAnsi="Times New Roman" w:cs="Times New Roman"/>
          <w:sz w:val="24"/>
          <w:szCs w:val="24"/>
        </w:rPr>
        <w:t xml:space="preserve">verordnung </w:t>
      </w:r>
      <w:r w:rsidRPr="000F612F">
        <w:rPr>
          <w:rFonts w:ascii="Times New Roman" w:hAnsi="Times New Roman" w:cs="Times New Roman"/>
          <w:sz w:val="24"/>
          <w:szCs w:val="24"/>
        </w:rPr>
        <w:t>b</w:t>
      </w:r>
      <w:r w:rsidRPr="000F612F">
        <w:rPr>
          <w:rFonts w:ascii="Times New Roman" w:hAnsi="Times New Roman" w:cs="Times New Roman"/>
          <w:sz w:val="24"/>
          <w:szCs w:val="24"/>
        </w:rPr>
        <w:t>e</w:t>
      </w:r>
      <w:r w:rsidRPr="000F612F">
        <w:rPr>
          <w:rFonts w:ascii="Times New Roman" w:hAnsi="Times New Roman" w:cs="Times New Roman"/>
          <w:sz w:val="24"/>
          <w:szCs w:val="24"/>
        </w:rPr>
        <w:t xml:space="preserve">stand </w:t>
      </w:r>
      <w:r w:rsidR="00374574" w:rsidRPr="000F612F">
        <w:rPr>
          <w:rFonts w:ascii="Times New Roman" w:hAnsi="Times New Roman" w:cs="Times New Roman"/>
          <w:sz w:val="24"/>
          <w:szCs w:val="24"/>
        </w:rPr>
        <w:t>bereits zu diesem Zeitpunkt</w:t>
      </w:r>
      <w:r w:rsidR="003F0117" w:rsidRPr="000F612F">
        <w:rPr>
          <w:rFonts w:ascii="Times New Roman" w:hAnsi="Times New Roman" w:cs="Times New Roman"/>
          <w:sz w:val="24"/>
          <w:szCs w:val="24"/>
        </w:rPr>
        <w:t xml:space="preserve"> </w:t>
      </w:r>
      <w:r w:rsidRPr="000F612F">
        <w:rPr>
          <w:rFonts w:ascii="Times New Roman" w:hAnsi="Times New Roman" w:cs="Times New Roman"/>
          <w:sz w:val="24"/>
          <w:szCs w:val="24"/>
        </w:rPr>
        <w:t>keine Möglichkeit</w:t>
      </w:r>
      <w:r w:rsidR="00DC7AB9" w:rsidRPr="000F612F">
        <w:rPr>
          <w:rFonts w:ascii="Times New Roman" w:hAnsi="Times New Roman" w:cs="Times New Roman"/>
          <w:sz w:val="24"/>
          <w:szCs w:val="24"/>
        </w:rPr>
        <w:t xml:space="preserve"> mehr</w:t>
      </w:r>
      <w:r w:rsidRPr="000F612F">
        <w:rPr>
          <w:rFonts w:ascii="Times New Roman" w:hAnsi="Times New Roman" w:cs="Times New Roman"/>
          <w:sz w:val="24"/>
          <w:szCs w:val="24"/>
        </w:rPr>
        <w:t xml:space="preserve">, </w:t>
      </w:r>
      <w:r w:rsidR="00DC7AB9" w:rsidRPr="000F612F">
        <w:rPr>
          <w:rFonts w:ascii="Times New Roman" w:hAnsi="Times New Roman" w:cs="Times New Roman"/>
          <w:sz w:val="24"/>
          <w:szCs w:val="24"/>
        </w:rPr>
        <w:t>mit Hilfe</w:t>
      </w:r>
      <w:r w:rsidRPr="000F612F">
        <w:rPr>
          <w:rFonts w:ascii="Times New Roman" w:hAnsi="Times New Roman" w:cs="Times New Roman"/>
          <w:sz w:val="24"/>
          <w:szCs w:val="24"/>
        </w:rPr>
        <w:t xml:space="preserve"> die Presse oder durch Aktivierung der öffentlichen Meinung gegen </w:t>
      </w:r>
      <w:r w:rsidR="00DC7AB9" w:rsidRPr="000F612F">
        <w:rPr>
          <w:rFonts w:ascii="Times New Roman" w:hAnsi="Times New Roman" w:cs="Times New Roman"/>
          <w:sz w:val="24"/>
          <w:szCs w:val="24"/>
        </w:rPr>
        <w:t>die</w:t>
      </w:r>
      <w:r w:rsidRPr="000F612F">
        <w:rPr>
          <w:rFonts w:ascii="Times New Roman" w:hAnsi="Times New Roman" w:cs="Times New Roman"/>
          <w:sz w:val="24"/>
          <w:szCs w:val="24"/>
        </w:rPr>
        <w:t xml:space="preserve"> Verhaftung zu protestieren. </w:t>
      </w:r>
      <w:r w:rsidR="002079F5" w:rsidRPr="000F612F">
        <w:rPr>
          <w:rFonts w:ascii="Times New Roman" w:hAnsi="Times New Roman" w:cs="Times New Roman"/>
          <w:sz w:val="24"/>
          <w:szCs w:val="24"/>
        </w:rPr>
        <w:t>Rechtlichen Schutz gab es nicht</w:t>
      </w:r>
      <w:r w:rsidR="00374574" w:rsidRPr="000F612F">
        <w:rPr>
          <w:rFonts w:ascii="Times New Roman" w:hAnsi="Times New Roman" w:cs="Times New Roman"/>
          <w:sz w:val="24"/>
          <w:szCs w:val="24"/>
        </w:rPr>
        <w:t>.</w:t>
      </w:r>
      <w:r w:rsidR="002079F5" w:rsidRPr="000F612F">
        <w:rPr>
          <w:rFonts w:ascii="Times New Roman" w:hAnsi="Times New Roman" w:cs="Times New Roman"/>
          <w:sz w:val="24"/>
          <w:szCs w:val="24"/>
        </w:rPr>
        <w:t xml:space="preserve"> </w:t>
      </w:r>
      <w:r w:rsidR="00374574" w:rsidRPr="000F612F">
        <w:rPr>
          <w:rFonts w:ascii="Times New Roman" w:hAnsi="Times New Roman" w:cs="Times New Roman"/>
          <w:sz w:val="24"/>
          <w:szCs w:val="24"/>
        </w:rPr>
        <w:t>S</w:t>
      </w:r>
      <w:r w:rsidR="00E71155" w:rsidRPr="000F612F">
        <w:rPr>
          <w:rFonts w:ascii="Times New Roman" w:hAnsi="Times New Roman" w:cs="Times New Roman"/>
          <w:sz w:val="24"/>
          <w:szCs w:val="24"/>
        </w:rPr>
        <w:t>eitens</w:t>
      </w:r>
      <w:r w:rsidR="002079F5" w:rsidRPr="000F612F">
        <w:rPr>
          <w:rFonts w:ascii="Times New Roman" w:hAnsi="Times New Roman" w:cs="Times New Roman"/>
          <w:sz w:val="24"/>
          <w:szCs w:val="24"/>
        </w:rPr>
        <w:t xml:space="preserve"> de</w:t>
      </w:r>
      <w:r w:rsidR="00E71155" w:rsidRPr="000F612F">
        <w:rPr>
          <w:rFonts w:ascii="Times New Roman" w:hAnsi="Times New Roman" w:cs="Times New Roman"/>
          <w:sz w:val="24"/>
          <w:szCs w:val="24"/>
        </w:rPr>
        <w:t>r</w:t>
      </w:r>
      <w:r w:rsidR="002079F5" w:rsidRPr="000F612F">
        <w:rPr>
          <w:rFonts w:ascii="Times New Roman" w:hAnsi="Times New Roman" w:cs="Times New Roman"/>
          <w:sz w:val="24"/>
          <w:szCs w:val="24"/>
        </w:rPr>
        <w:t xml:space="preserve"> Verhaftungsorgane bestand </w:t>
      </w:r>
      <w:r w:rsidR="00374574" w:rsidRPr="000F612F">
        <w:rPr>
          <w:rFonts w:ascii="Times New Roman" w:hAnsi="Times New Roman" w:cs="Times New Roman"/>
          <w:sz w:val="24"/>
          <w:szCs w:val="24"/>
        </w:rPr>
        <w:t>zudem</w:t>
      </w:r>
      <w:r w:rsidR="00DC7AB9" w:rsidRPr="000F612F">
        <w:rPr>
          <w:rFonts w:ascii="Times New Roman" w:hAnsi="Times New Roman" w:cs="Times New Roman"/>
          <w:sz w:val="24"/>
          <w:szCs w:val="24"/>
        </w:rPr>
        <w:t xml:space="preserve"> </w:t>
      </w:r>
      <w:r w:rsidR="002079F5" w:rsidRPr="000F612F">
        <w:rPr>
          <w:rFonts w:ascii="Times New Roman" w:hAnsi="Times New Roman" w:cs="Times New Roman"/>
          <w:sz w:val="24"/>
          <w:szCs w:val="24"/>
        </w:rPr>
        <w:t xml:space="preserve">keinerlei Auskunftspflicht. </w:t>
      </w:r>
      <w:r w:rsidR="003F0117" w:rsidRPr="000F612F">
        <w:rPr>
          <w:rFonts w:ascii="Times New Roman" w:hAnsi="Times New Roman" w:cs="Times New Roman"/>
          <w:sz w:val="24"/>
          <w:szCs w:val="24"/>
        </w:rPr>
        <w:t xml:space="preserve">Alle </w:t>
      </w:r>
      <w:r w:rsidR="00DC7AB9" w:rsidRPr="000F612F">
        <w:rPr>
          <w:rFonts w:ascii="Times New Roman" w:hAnsi="Times New Roman" w:cs="Times New Roman"/>
          <w:sz w:val="24"/>
          <w:szCs w:val="24"/>
        </w:rPr>
        <w:t>Maßnahmen zum Schutz Ossietzkys</w:t>
      </w:r>
      <w:r w:rsidR="003F0117" w:rsidRPr="000F612F">
        <w:rPr>
          <w:rFonts w:ascii="Times New Roman" w:hAnsi="Times New Roman" w:cs="Times New Roman"/>
          <w:sz w:val="24"/>
          <w:szCs w:val="24"/>
        </w:rPr>
        <w:t xml:space="preserve"> mussten sich </w:t>
      </w:r>
      <w:r w:rsidR="00374574" w:rsidRPr="000F612F">
        <w:rPr>
          <w:rFonts w:ascii="Times New Roman" w:hAnsi="Times New Roman" w:cs="Times New Roman"/>
          <w:sz w:val="24"/>
          <w:szCs w:val="24"/>
        </w:rPr>
        <w:t>unter diesen Umständen also</w:t>
      </w:r>
      <w:r w:rsidR="003F0117" w:rsidRPr="000F612F">
        <w:rPr>
          <w:rFonts w:ascii="Times New Roman" w:hAnsi="Times New Roman" w:cs="Times New Roman"/>
          <w:sz w:val="24"/>
          <w:szCs w:val="24"/>
        </w:rPr>
        <w:t xml:space="preserve"> darauf konzentrieren, </w:t>
      </w:r>
      <w:r w:rsidRPr="000F612F">
        <w:rPr>
          <w:rFonts w:ascii="Times New Roman" w:hAnsi="Times New Roman" w:cs="Times New Roman"/>
          <w:sz w:val="24"/>
          <w:szCs w:val="24"/>
        </w:rPr>
        <w:t xml:space="preserve">den Kontakt </w:t>
      </w:r>
      <w:r w:rsidR="00DC7AB9" w:rsidRPr="000F612F">
        <w:rPr>
          <w:rFonts w:ascii="Times New Roman" w:hAnsi="Times New Roman" w:cs="Times New Roman"/>
          <w:sz w:val="24"/>
          <w:szCs w:val="24"/>
        </w:rPr>
        <w:t>zu</w:t>
      </w:r>
      <w:r w:rsidRPr="000F612F">
        <w:rPr>
          <w:rFonts w:ascii="Times New Roman" w:hAnsi="Times New Roman" w:cs="Times New Roman"/>
          <w:sz w:val="24"/>
          <w:szCs w:val="24"/>
        </w:rPr>
        <w:t>m Häftling nicht abbrechen zu lassen</w:t>
      </w:r>
      <w:r w:rsidR="00DC7AB9" w:rsidRPr="000F612F">
        <w:rPr>
          <w:rFonts w:ascii="Times New Roman" w:hAnsi="Times New Roman" w:cs="Times New Roman"/>
          <w:sz w:val="24"/>
          <w:szCs w:val="24"/>
        </w:rPr>
        <w:t xml:space="preserve">. </w:t>
      </w:r>
    </w:p>
    <w:p w:rsidR="00A771A4" w:rsidRPr="000F612F" w:rsidRDefault="00E428F6"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Ossietzky wurde </w:t>
      </w:r>
      <w:r w:rsidR="00DC7AB9" w:rsidRPr="000F612F">
        <w:rPr>
          <w:rFonts w:ascii="Times New Roman" w:hAnsi="Times New Roman" w:cs="Times New Roman"/>
          <w:sz w:val="24"/>
          <w:szCs w:val="24"/>
        </w:rPr>
        <w:t>noch in der Nacht</w:t>
      </w:r>
      <w:r w:rsidRPr="000F612F">
        <w:rPr>
          <w:rFonts w:ascii="Times New Roman" w:hAnsi="Times New Roman" w:cs="Times New Roman"/>
          <w:sz w:val="24"/>
          <w:szCs w:val="24"/>
        </w:rPr>
        <w:t xml:space="preserve"> </w:t>
      </w:r>
      <w:r w:rsidR="00E310B0" w:rsidRPr="000F612F">
        <w:rPr>
          <w:rFonts w:ascii="Times New Roman" w:hAnsi="Times New Roman" w:cs="Times New Roman"/>
          <w:sz w:val="24"/>
          <w:szCs w:val="24"/>
        </w:rPr>
        <w:t xml:space="preserve">seiner Verhaftung </w:t>
      </w:r>
      <w:r w:rsidRPr="000F612F">
        <w:rPr>
          <w:rFonts w:ascii="Times New Roman" w:hAnsi="Times New Roman" w:cs="Times New Roman"/>
          <w:sz w:val="24"/>
          <w:szCs w:val="24"/>
        </w:rPr>
        <w:t xml:space="preserve">in das </w:t>
      </w:r>
      <w:r w:rsidR="00E310B0" w:rsidRPr="000F612F">
        <w:rPr>
          <w:rFonts w:ascii="Times New Roman" w:hAnsi="Times New Roman" w:cs="Times New Roman"/>
          <w:sz w:val="24"/>
          <w:szCs w:val="24"/>
        </w:rPr>
        <w:t xml:space="preserve">Spandauer </w:t>
      </w:r>
      <w:r w:rsidRPr="000F612F">
        <w:rPr>
          <w:rFonts w:ascii="Times New Roman" w:hAnsi="Times New Roman" w:cs="Times New Roman"/>
          <w:sz w:val="24"/>
          <w:szCs w:val="24"/>
        </w:rPr>
        <w:t>Polizeig</w:t>
      </w:r>
      <w:r w:rsidRPr="000F612F">
        <w:rPr>
          <w:rFonts w:ascii="Times New Roman" w:hAnsi="Times New Roman" w:cs="Times New Roman"/>
          <w:sz w:val="24"/>
          <w:szCs w:val="24"/>
        </w:rPr>
        <w:t>e</w:t>
      </w:r>
      <w:r w:rsidRPr="000F612F">
        <w:rPr>
          <w:rFonts w:ascii="Times New Roman" w:hAnsi="Times New Roman" w:cs="Times New Roman"/>
          <w:sz w:val="24"/>
          <w:szCs w:val="24"/>
        </w:rPr>
        <w:t xml:space="preserve">fängnis gebracht. Solange </w:t>
      </w:r>
      <w:r w:rsidR="002079F5" w:rsidRPr="000F612F">
        <w:rPr>
          <w:rFonts w:ascii="Times New Roman" w:hAnsi="Times New Roman" w:cs="Times New Roman"/>
          <w:sz w:val="24"/>
          <w:szCs w:val="24"/>
        </w:rPr>
        <w:t>er</w:t>
      </w:r>
      <w:r w:rsidR="001820A8" w:rsidRPr="000F612F">
        <w:rPr>
          <w:rFonts w:ascii="Times New Roman" w:hAnsi="Times New Roman" w:cs="Times New Roman"/>
          <w:sz w:val="24"/>
          <w:szCs w:val="24"/>
        </w:rPr>
        <w:t xml:space="preserve"> </w:t>
      </w:r>
      <w:r w:rsidR="00DC7AB9" w:rsidRPr="000F612F">
        <w:rPr>
          <w:rFonts w:ascii="Times New Roman" w:hAnsi="Times New Roman" w:cs="Times New Roman"/>
          <w:sz w:val="24"/>
          <w:szCs w:val="24"/>
        </w:rPr>
        <w:t xml:space="preserve">sich </w:t>
      </w:r>
      <w:r w:rsidR="00E310B0" w:rsidRPr="000F612F">
        <w:rPr>
          <w:rFonts w:ascii="Times New Roman" w:hAnsi="Times New Roman" w:cs="Times New Roman"/>
          <w:sz w:val="24"/>
          <w:szCs w:val="24"/>
        </w:rPr>
        <w:t>hier</w:t>
      </w:r>
      <w:r w:rsidR="00DC7AB9" w:rsidRPr="000F612F">
        <w:rPr>
          <w:rFonts w:ascii="Times New Roman" w:hAnsi="Times New Roman" w:cs="Times New Roman"/>
          <w:sz w:val="24"/>
          <w:szCs w:val="24"/>
        </w:rPr>
        <w:t xml:space="preserve"> befand</w:t>
      </w:r>
      <w:r w:rsidRPr="000F612F">
        <w:rPr>
          <w:rFonts w:ascii="Times New Roman" w:hAnsi="Times New Roman" w:cs="Times New Roman"/>
          <w:sz w:val="24"/>
          <w:szCs w:val="24"/>
        </w:rPr>
        <w:t>, bereitete</w:t>
      </w:r>
      <w:r w:rsidR="00E310B0" w:rsidRPr="000F612F">
        <w:rPr>
          <w:rFonts w:ascii="Times New Roman" w:hAnsi="Times New Roman" w:cs="Times New Roman"/>
          <w:sz w:val="24"/>
          <w:szCs w:val="24"/>
        </w:rPr>
        <w:t>n der Kontakt und die Versorgung</w:t>
      </w:r>
      <w:r w:rsidRPr="000F612F">
        <w:rPr>
          <w:rFonts w:ascii="Times New Roman" w:hAnsi="Times New Roman" w:cs="Times New Roman"/>
          <w:sz w:val="24"/>
          <w:szCs w:val="24"/>
        </w:rPr>
        <w:t xml:space="preserve"> ke</w:t>
      </w:r>
      <w:r w:rsidRPr="000F612F">
        <w:rPr>
          <w:rFonts w:ascii="Times New Roman" w:hAnsi="Times New Roman" w:cs="Times New Roman"/>
          <w:sz w:val="24"/>
          <w:szCs w:val="24"/>
        </w:rPr>
        <w:t>i</w:t>
      </w:r>
      <w:r w:rsidRPr="000F612F">
        <w:rPr>
          <w:rFonts w:ascii="Times New Roman" w:hAnsi="Times New Roman" w:cs="Times New Roman"/>
          <w:sz w:val="24"/>
          <w:szCs w:val="24"/>
        </w:rPr>
        <w:t xml:space="preserve">ne Probleme. </w:t>
      </w:r>
      <w:r w:rsidR="00DC7AB9" w:rsidRPr="000F612F">
        <w:rPr>
          <w:rFonts w:ascii="Times New Roman" w:hAnsi="Times New Roman" w:cs="Times New Roman"/>
          <w:sz w:val="24"/>
          <w:szCs w:val="24"/>
        </w:rPr>
        <w:t xml:space="preserve">Die Situation veränderte sich </w:t>
      </w:r>
      <w:r w:rsidR="00E310B0" w:rsidRPr="000F612F">
        <w:rPr>
          <w:rFonts w:ascii="Times New Roman" w:hAnsi="Times New Roman" w:cs="Times New Roman"/>
          <w:sz w:val="24"/>
          <w:szCs w:val="24"/>
        </w:rPr>
        <w:t>jedoch grundlegend</w:t>
      </w:r>
      <w:r w:rsidRPr="000F612F">
        <w:rPr>
          <w:rFonts w:ascii="Times New Roman" w:hAnsi="Times New Roman" w:cs="Times New Roman"/>
          <w:sz w:val="24"/>
          <w:szCs w:val="24"/>
        </w:rPr>
        <w:t xml:space="preserve">, als </w:t>
      </w:r>
      <w:r w:rsidR="003B4A92" w:rsidRPr="000F612F">
        <w:rPr>
          <w:rFonts w:ascii="Times New Roman" w:hAnsi="Times New Roman" w:cs="Times New Roman"/>
          <w:sz w:val="24"/>
          <w:szCs w:val="24"/>
        </w:rPr>
        <w:t>er</w:t>
      </w:r>
      <w:r w:rsidRPr="000F612F">
        <w:rPr>
          <w:rFonts w:ascii="Times New Roman" w:hAnsi="Times New Roman" w:cs="Times New Roman"/>
          <w:sz w:val="24"/>
          <w:szCs w:val="24"/>
        </w:rPr>
        <w:t xml:space="preserve"> </w:t>
      </w:r>
      <w:r w:rsidR="0011455C" w:rsidRPr="000F612F">
        <w:rPr>
          <w:rFonts w:ascii="Times New Roman" w:hAnsi="Times New Roman" w:cs="Times New Roman"/>
          <w:sz w:val="24"/>
          <w:szCs w:val="24"/>
        </w:rPr>
        <w:t xml:space="preserve">Anfang April </w:t>
      </w:r>
      <w:r w:rsidRPr="000F612F">
        <w:rPr>
          <w:rFonts w:ascii="Times New Roman" w:hAnsi="Times New Roman" w:cs="Times New Roman"/>
          <w:sz w:val="24"/>
          <w:szCs w:val="24"/>
        </w:rPr>
        <w:t>in das Konzentrationslager Sonnenburg</w:t>
      </w:r>
      <w:r w:rsidR="005C368E" w:rsidRPr="000F612F">
        <w:rPr>
          <w:rFonts w:ascii="Times New Roman" w:hAnsi="Times New Roman" w:cs="Times New Roman"/>
          <w:sz w:val="24"/>
          <w:szCs w:val="24"/>
        </w:rPr>
        <w:t xml:space="preserve"> </w:t>
      </w:r>
      <w:r w:rsidRPr="000F612F">
        <w:rPr>
          <w:rFonts w:ascii="Times New Roman" w:hAnsi="Times New Roman" w:cs="Times New Roman"/>
          <w:sz w:val="24"/>
          <w:szCs w:val="24"/>
        </w:rPr>
        <w:t>verlegt wurde.</w:t>
      </w:r>
      <w:r w:rsidR="005C368E" w:rsidRPr="000F612F">
        <w:rPr>
          <w:rFonts w:ascii="Times New Roman" w:hAnsi="Times New Roman" w:cs="Times New Roman"/>
          <w:sz w:val="24"/>
          <w:szCs w:val="24"/>
        </w:rPr>
        <w:t xml:space="preserve"> </w:t>
      </w:r>
      <w:r w:rsidR="00E310B0" w:rsidRPr="000F612F">
        <w:rPr>
          <w:rFonts w:ascii="Times New Roman" w:hAnsi="Times New Roman" w:cs="Times New Roman"/>
          <w:sz w:val="24"/>
          <w:szCs w:val="24"/>
        </w:rPr>
        <w:t>In Sonnenburg</w:t>
      </w:r>
      <w:r w:rsidR="000D76E8" w:rsidRPr="000F612F">
        <w:rPr>
          <w:rFonts w:ascii="Times New Roman" w:hAnsi="Times New Roman" w:cs="Times New Roman"/>
          <w:sz w:val="24"/>
          <w:szCs w:val="24"/>
        </w:rPr>
        <w:t xml:space="preserve"> </w:t>
      </w:r>
      <w:r w:rsidR="00E310B0" w:rsidRPr="000F612F">
        <w:rPr>
          <w:rFonts w:ascii="Times New Roman" w:hAnsi="Times New Roman" w:cs="Times New Roman"/>
          <w:sz w:val="24"/>
          <w:szCs w:val="24"/>
        </w:rPr>
        <w:t xml:space="preserve">waren Misshandlungen der Inhaftierten – </w:t>
      </w:r>
      <w:r w:rsidR="000D76E8" w:rsidRPr="000F612F">
        <w:rPr>
          <w:rFonts w:ascii="Times New Roman" w:hAnsi="Times New Roman" w:cs="Times New Roman"/>
          <w:sz w:val="24"/>
          <w:szCs w:val="24"/>
        </w:rPr>
        <w:t xml:space="preserve">also </w:t>
      </w:r>
      <w:r w:rsidR="00E310B0" w:rsidRPr="000F612F">
        <w:rPr>
          <w:rFonts w:ascii="Times New Roman" w:hAnsi="Times New Roman" w:cs="Times New Roman"/>
          <w:sz w:val="24"/>
          <w:szCs w:val="24"/>
        </w:rPr>
        <w:t>Schläge durch das SA-Wachpersonal, Folterungen</w:t>
      </w:r>
      <w:r w:rsidR="000D76E8" w:rsidRPr="000F612F">
        <w:rPr>
          <w:rFonts w:ascii="Times New Roman" w:hAnsi="Times New Roman" w:cs="Times New Roman"/>
          <w:sz w:val="24"/>
          <w:szCs w:val="24"/>
        </w:rPr>
        <w:t xml:space="preserve"> oder</w:t>
      </w:r>
      <w:r w:rsidR="00E310B0" w:rsidRPr="000F612F">
        <w:rPr>
          <w:rFonts w:ascii="Times New Roman" w:hAnsi="Times New Roman" w:cs="Times New Roman"/>
          <w:sz w:val="24"/>
          <w:szCs w:val="24"/>
        </w:rPr>
        <w:t xml:space="preserve"> Scheinhinrichtu</w:t>
      </w:r>
      <w:r w:rsidR="00E310B0" w:rsidRPr="000F612F">
        <w:rPr>
          <w:rFonts w:ascii="Times New Roman" w:hAnsi="Times New Roman" w:cs="Times New Roman"/>
          <w:sz w:val="24"/>
          <w:szCs w:val="24"/>
        </w:rPr>
        <w:t>n</w:t>
      </w:r>
      <w:r w:rsidR="00E310B0" w:rsidRPr="000F612F">
        <w:rPr>
          <w:rFonts w:ascii="Times New Roman" w:hAnsi="Times New Roman" w:cs="Times New Roman"/>
          <w:sz w:val="24"/>
          <w:szCs w:val="24"/>
        </w:rPr>
        <w:t xml:space="preserve">gen – an der Tagesordnung. </w:t>
      </w:r>
      <w:r w:rsidR="0043206B" w:rsidRPr="000F612F">
        <w:rPr>
          <w:rFonts w:ascii="Times New Roman" w:hAnsi="Times New Roman" w:cs="Times New Roman"/>
          <w:sz w:val="24"/>
          <w:szCs w:val="24"/>
        </w:rPr>
        <w:t xml:space="preserve">Es bestand die Gefahr, dass Ossietzky </w:t>
      </w:r>
      <w:r w:rsidR="00C20ED6" w:rsidRPr="000F612F">
        <w:rPr>
          <w:rFonts w:ascii="Times New Roman" w:hAnsi="Times New Roman" w:cs="Times New Roman"/>
          <w:sz w:val="24"/>
          <w:szCs w:val="24"/>
        </w:rPr>
        <w:t xml:space="preserve">ein </w:t>
      </w:r>
      <w:r w:rsidR="0043206B" w:rsidRPr="000F612F">
        <w:rPr>
          <w:rFonts w:ascii="Times New Roman" w:hAnsi="Times New Roman" w:cs="Times New Roman"/>
          <w:sz w:val="24"/>
          <w:szCs w:val="24"/>
        </w:rPr>
        <w:t xml:space="preserve">Opfer </w:t>
      </w:r>
      <w:r w:rsidR="00C20ED6" w:rsidRPr="000F612F">
        <w:rPr>
          <w:rFonts w:ascii="Times New Roman" w:hAnsi="Times New Roman" w:cs="Times New Roman"/>
          <w:sz w:val="24"/>
          <w:szCs w:val="24"/>
        </w:rPr>
        <w:t>der SA werden könnte.</w:t>
      </w:r>
      <w:r w:rsidR="00A771A4" w:rsidRPr="000F612F">
        <w:rPr>
          <w:rFonts w:ascii="Times New Roman" w:hAnsi="Times New Roman" w:cs="Times New Roman"/>
          <w:sz w:val="24"/>
          <w:szCs w:val="24"/>
        </w:rPr>
        <w:t xml:space="preserve"> </w:t>
      </w:r>
      <w:r w:rsidR="00C20ED6" w:rsidRPr="000F612F">
        <w:rPr>
          <w:rFonts w:ascii="Times New Roman" w:hAnsi="Times New Roman" w:cs="Times New Roman"/>
          <w:sz w:val="24"/>
          <w:szCs w:val="24"/>
        </w:rPr>
        <w:t>Ausgerechnet i</w:t>
      </w:r>
      <w:r w:rsidR="005C368E" w:rsidRPr="000F612F">
        <w:rPr>
          <w:rFonts w:ascii="Times New Roman" w:hAnsi="Times New Roman" w:cs="Times New Roman"/>
          <w:sz w:val="24"/>
          <w:szCs w:val="24"/>
        </w:rPr>
        <w:t>n dieser Phase br</w:t>
      </w:r>
      <w:r w:rsidR="0011455C" w:rsidRPr="000F612F">
        <w:rPr>
          <w:rFonts w:ascii="Times New Roman" w:hAnsi="Times New Roman" w:cs="Times New Roman"/>
          <w:sz w:val="24"/>
          <w:szCs w:val="24"/>
        </w:rPr>
        <w:t>a</w:t>
      </w:r>
      <w:r w:rsidR="005C368E" w:rsidRPr="000F612F">
        <w:rPr>
          <w:rFonts w:ascii="Times New Roman" w:hAnsi="Times New Roman" w:cs="Times New Roman"/>
          <w:sz w:val="24"/>
          <w:szCs w:val="24"/>
        </w:rPr>
        <w:t>ch der Kontakt ab</w:t>
      </w:r>
      <w:r w:rsidR="00E310B0" w:rsidRPr="000F612F">
        <w:rPr>
          <w:rFonts w:ascii="Times New Roman" w:hAnsi="Times New Roman" w:cs="Times New Roman"/>
          <w:sz w:val="24"/>
          <w:szCs w:val="24"/>
        </w:rPr>
        <w:t xml:space="preserve">. </w:t>
      </w:r>
      <w:r w:rsidR="00C20ED6" w:rsidRPr="000F612F">
        <w:rPr>
          <w:rFonts w:ascii="Times New Roman" w:hAnsi="Times New Roman" w:cs="Times New Roman"/>
          <w:sz w:val="24"/>
          <w:szCs w:val="24"/>
        </w:rPr>
        <w:t xml:space="preserve">Hilfe bzw. Versorgung war von außen her nicht mehr möglich. </w:t>
      </w:r>
      <w:r w:rsidR="0011455C" w:rsidRPr="000F612F">
        <w:rPr>
          <w:rFonts w:ascii="Times New Roman" w:hAnsi="Times New Roman" w:cs="Times New Roman"/>
          <w:sz w:val="24"/>
          <w:szCs w:val="24"/>
        </w:rPr>
        <w:t xml:space="preserve">Informationen über Ossietzkys Gesundheitszustand erreichten </w:t>
      </w:r>
      <w:r w:rsidR="000D76E8" w:rsidRPr="000F612F">
        <w:rPr>
          <w:rFonts w:ascii="Times New Roman" w:hAnsi="Times New Roman" w:cs="Times New Roman"/>
          <w:sz w:val="24"/>
          <w:szCs w:val="24"/>
        </w:rPr>
        <w:t xml:space="preserve">die Angehörigen </w:t>
      </w:r>
      <w:r w:rsidR="0011455C" w:rsidRPr="000F612F">
        <w:rPr>
          <w:rFonts w:ascii="Times New Roman" w:hAnsi="Times New Roman" w:cs="Times New Roman"/>
          <w:sz w:val="24"/>
          <w:szCs w:val="24"/>
        </w:rPr>
        <w:t xml:space="preserve">und </w:t>
      </w:r>
      <w:r w:rsidR="000D76E8" w:rsidRPr="000F612F">
        <w:rPr>
          <w:rFonts w:ascii="Times New Roman" w:hAnsi="Times New Roman" w:cs="Times New Roman"/>
          <w:sz w:val="24"/>
          <w:szCs w:val="24"/>
        </w:rPr>
        <w:t xml:space="preserve">Freunde </w:t>
      </w:r>
      <w:r w:rsidR="00A771A4" w:rsidRPr="000F612F">
        <w:rPr>
          <w:rFonts w:ascii="Times New Roman" w:hAnsi="Times New Roman" w:cs="Times New Roman"/>
          <w:sz w:val="24"/>
          <w:szCs w:val="24"/>
        </w:rPr>
        <w:t>nur</w:t>
      </w:r>
      <w:r w:rsidR="0011455C" w:rsidRPr="000F612F">
        <w:rPr>
          <w:rFonts w:ascii="Times New Roman" w:hAnsi="Times New Roman" w:cs="Times New Roman"/>
          <w:sz w:val="24"/>
          <w:szCs w:val="24"/>
        </w:rPr>
        <w:t xml:space="preserve"> </w:t>
      </w:r>
      <w:r w:rsidR="003357B5" w:rsidRPr="000F612F">
        <w:rPr>
          <w:rFonts w:ascii="Times New Roman" w:hAnsi="Times New Roman" w:cs="Times New Roman"/>
          <w:sz w:val="24"/>
          <w:szCs w:val="24"/>
        </w:rPr>
        <w:t xml:space="preserve">auf indirektem Wege: über Verwandte von Mithäftlingen. </w:t>
      </w:r>
    </w:p>
    <w:p w:rsidR="003B4A92" w:rsidRPr="000F612F" w:rsidRDefault="004A61CF"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I</w:t>
      </w:r>
      <w:r w:rsidR="003357B5" w:rsidRPr="000F612F">
        <w:rPr>
          <w:rFonts w:ascii="Times New Roman" w:hAnsi="Times New Roman" w:cs="Times New Roman"/>
          <w:sz w:val="24"/>
          <w:szCs w:val="24"/>
        </w:rPr>
        <w:t xml:space="preserve">m Februar 1934 </w:t>
      </w:r>
      <w:r w:rsidR="00C84B5E" w:rsidRPr="000F612F">
        <w:rPr>
          <w:rFonts w:ascii="Times New Roman" w:hAnsi="Times New Roman" w:cs="Times New Roman"/>
          <w:sz w:val="24"/>
          <w:szCs w:val="24"/>
        </w:rPr>
        <w:t>wurde Ossietzky</w:t>
      </w:r>
      <w:r w:rsidR="003357B5" w:rsidRPr="000F612F">
        <w:rPr>
          <w:rFonts w:ascii="Times New Roman" w:hAnsi="Times New Roman" w:cs="Times New Roman"/>
          <w:sz w:val="24"/>
          <w:szCs w:val="24"/>
        </w:rPr>
        <w:t xml:space="preserve"> </w:t>
      </w:r>
      <w:r w:rsidR="000D76E8" w:rsidRPr="000F612F">
        <w:rPr>
          <w:rFonts w:ascii="Times New Roman" w:hAnsi="Times New Roman" w:cs="Times New Roman"/>
          <w:sz w:val="24"/>
          <w:szCs w:val="24"/>
        </w:rPr>
        <w:t xml:space="preserve">von Sonnenburg </w:t>
      </w:r>
      <w:r w:rsidR="003357B5" w:rsidRPr="000F612F">
        <w:rPr>
          <w:rFonts w:ascii="Times New Roman" w:hAnsi="Times New Roman" w:cs="Times New Roman"/>
          <w:sz w:val="24"/>
          <w:szCs w:val="24"/>
        </w:rPr>
        <w:t xml:space="preserve">nach </w:t>
      </w:r>
      <w:proofErr w:type="spellStart"/>
      <w:r w:rsidR="003357B5" w:rsidRPr="000F612F">
        <w:rPr>
          <w:rFonts w:ascii="Times New Roman" w:hAnsi="Times New Roman" w:cs="Times New Roman"/>
          <w:sz w:val="24"/>
          <w:szCs w:val="24"/>
        </w:rPr>
        <w:t>Esterwegen</w:t>
      </w:r>
      <w:proofErr w:type="spellEnd"/>
      <w:r w:rsidR="003357B5" w:rsidRPr="000F612F">
        <w:rPr>
          <w:rFonts w:ascii="Times New Roman" w:hAnsi="Times New Roman" w:cs="Times New Roman"/>
          <w:sz w:val="24"/>
          <w:szCs w:val="24"/>
        </w:rPr>
        <w:t xml:space="preserve">, </w:t>
      </w:r>
      <w:r w:rsidR="00C20ED6" w:rsidRPr="000F612F">
        <w:rPr>
          <w:rFonts w:ascii="Times New Roman" w:hAnsi="Times New Roman" w:cs="Times New Roman"/>
          <w:sz w:val="24"/>
          <w:szCs w:val="24"/>
        </w:rPr>
        <w:t xml:space="preserve">in </w:t>
      </w:r>
      <w:r w:rsidR="003357B5" w:rsidRPr="000F612F">
        <w:rPr>
          <w:rFonts w:ascii="Times New Roman" w:hAnsi="Times New Roman" w:cs="Times New Roman"/>
          <w:sz w:val="24"/>
          <w:szCs w:val="24"/>
        </w:rPr>
        <w:t>eines der b</w:t>
      </w:r>
      <w:r w:rsidR="003357B5" w:rsidRPr="000F612F">
        <w:rPr>
          <w:rFonts w:ascii="Times New Roman" w:hAnsi="Times New Roman" w:cs="Times New Roman"/>
          <w:sz w:val="24"/>
          <w:szCs w:val="24"/>
        </w:rPr>
        <w:t>e</w:t>
      </w:r>
      <w:r w:rsidR="003357B5" w:rsidRPr="000F612F">
        <w:rPr>
          <w:rFonts w:ascii="Times New Roman" w:hAnsi="Times New Roman" w:cs="Times New Roman"/>
          <w:sz w:val="24"/>
          <w:szCs w:val="24"/>
        </w:rPr>
        <w:t>rüchtigten „Moorlager“</w:t>
      </w:r>
      <w:r w:rsidR="00C20ED6" w:rsidRPr="000F612F">
        <w:rPr>
          <w:rFonts w:ascii="Times New Roman" w:hAnsi="Times New Roman" w:cs="Times New Roman"/>
          <w:sz w:val="24"/>
          <w:szCs w:val="24"/>
        </w:rPr>
        <w:t xml:space="preserve"> im Emsland</w:t>
      </w:r>
      <w:r w:rsidR="003357B5" w:rsidRPr="000F612F">
        <w:rPr>
          <w:rFonts w:ascii="Times New Roman" w:hAnsi="Times New Roman" w:cs="Times New Roman"/>
          <w:sz w:val="24"/>
          <w:szCs w:val="24"/>
        </w:rPr>
        <w:t>, verlegt</w:t>
      </w:r>
      <w:r w:rsidR="00C84B5E" w:rsidRPr="000F612F">
        <w:rPr>
          <w:rFonts w:ascii="Times New Roman" w:hAnsi="Times New Roman" w:cs="Times New Roman"/>
          <w:sz w:val="24"/>
          <w:szCs w:val="24"/>
        </w:rPr>
        <w:t>.</w:t>
      </w:r>
      <w:r w:rsidR="003357B5" w:rsidRPr="000F612F">
        <w:rPr>
          <w:rFonts w:ascii="Times New Roman" w:hAnsi="Times New Roman" w:cs="Times New Roman"/>
          <w:sz w:val="24"/>
          <w:szCs w:val="24"/>
        </w:rPr>
        <w:t xml:space="preserve"> </w:t>
      </w:r>
      <w:r w:rsidR="00F56B55" w:rsidRPr="000F612F">
        <w:rPr>
          <w:rFonts w:ascii="Times New Roman" w:hAnsi="Times New Roman" w:cs="Times New Roman"/>
          <w:sz w:val="24"/>
          <w:szCs w:val="24"/>
        </w:rPr>
        <w:t xml:space="preserve">Aufgrund der Schwerstarbeit im Moor waren </w:t>
      </w:r>
      <w:r w:rsidR="009B207E" w:rsidRPr="000F612F">
        <w:rPr>
          <w:rFonts w:ascii="Times New Roman" w:hAnsi="Times New Roman" w:cs="Times New Roman"/>
          <w:sz w:val="24"/>
          <w:szCs w:val="24"/>
        </w:rPr>
        <w:t xml:space="preserve">hier </w:t>
      </w:r>
      <w:r w:rsidR="00F56B55" w:rsidRPr="000F612F">
        <w:rPr>
          <w:rFonts w:ascii="Times New Roman" w:hAnsi="Times New Roman" w:cs="Times New Roman"/>
          <w:sz w:val="24"/>
          <w:szCs w:val="24"/>
        </w:rPr>
        <w:t>d</w:t>
      </w:r>
      <w:r w:rsidR="003357B5" w:rsidRPr="000F612F">
        <w:rPr>
          <w:rFonts w:ascii="Times New Roman" w:hAnsi="Times New Roman" w:cs="Times New Roman"/>
          <w:sz w:val="24"/>
          <w:szCs w:val="24"/>
        </w:rPr>
        <w:t>ie Überlebenschancen</w:t>
      </w:r>
      <w:r w:rsidR="00F337E2" w:rsidRPr="000F612F">
        <w:rPr>
          <w:rFonts w:ascii="Times New Roman" w:hAnsi="Times New Roman" w:cs="Times New Roman"/>
          <w:sz w:val="24"/>
          <w:szCs w:val="24"/>
        </w:rPr>
        <w:t xml:space="preserve"> </w:t>
      </w:r>
      <w:r w:rsidR="003357B5" w:rsidRPr="000F612F">
        <w:rPr>
          <w:rFonts w:ascii="Times New Roman" w:hAnsi="Times New Roman" w:cs="Times New Roman"/>
          <w:sz w:val="24"/>
          <w:szCs w:val="24"/>
        </w:rPr>
        <w:t>für</w:t>
      </w:r>
      <w:r w:rsidR="00C84B5E" w:rsidRPr="000F612F">
        <w:rPr>
          <w:rFonts w:ascii="Times New Roman" w:hAnsi="Times New Roman" w:cs="Times New Roman"/>
          <w:sz w:val="24"/>
          <w:szCs w:val="24"/>
        </w:rPr>
        <w:t xml:space="preserve"> </w:t>
      </w:r>
      <w:r w:rsidR="003357B5" w:rsidRPr="000F612F">
        <w:rPr>
          <w:rFonts w:ascii="Times New Roman" w:hAnsi="Times New Roman" w:cs="Times New Roman"/>
          <w:sz w:val="24"/>
          <w:szCs w:val="24"/>
        </w:rPr>
        <w:t>einen M</w:t>
      </w:r>
      <w:r w:rsidR="00DE3EAC" w:rsidRPr="000F612F">
        <w:rPr>
          <w:rFonts w:ascii="Times New Roman" w:hAnsi="Times New Roman" w:cs="Times New Roman"/>
          <w:sz w:val="24"/>
          <w:szCs w:val="24"/>
        </w:rPr>
        <w:t>an</w:t>
      </w:r>
      <w:r w:rsidR="003357B5" w:rsidRPr="000F612F">
        <w:rPr>
          <w:rFonts w:ascii="Times New Roman" w:hAnsi="Times New Roman" w:cs="Times New Roman"/>
          <w:sz w:val="24"/>
          <w:szCs w:val="24"/>
        </w:rPr>
        <w:t xml:space="preserve">n </w:t>
      </w:r>
      <w:r w:rsidR="00C84B5E" w:rsidRPr="000F612F">
        <w:rPr>
          <w:rFonts w:ascii="Times New Roman" w:hAnsi="Times New Roman" w:cs="Times New Roman"/>
          <w:sz w:val="24"/>
          <w:szCs w:val="24"/>
        </w:rPr>
        <w:t>von</w:t>
      </w:r>
      <w:r w:rsidR="003357B5" w:rsidRPr="000F612F">
        <w:rPr>
          <w:rFonts w:ascii="Times New Roman" w:hAnsi="Times New Roman" w:cs="Times New Roman"/>
          <w:sz w:val="24"/>
          <w:szCs w:val="24"/>
        </w:rPr>
        <w:t xml:space="preserve"> schwacher körperlicher Konstitution</w:t>
      </w:r>
      <w:r w:rsidR="00A771A4" w:rsidRPr="000F612F">
        <w:rPr>
          <w:rFonts w:ascii="Times New Roman" w:hAnsi="Times New Roman" w:cs="Times New Roman"/>
          <w:sz w:val="24"/>
          <w:szCs w:val="24"/>
        </w:rPr>
        <w:t xml:space="preserve"> wie Ossietzky</w:t>
      </w:r>
      <w:r w:rsidR="00DE3EAC" w:rsidRPr="000F612F">
        <w:rPr>
          <w:rFonts w:ascii="Times New Roman" w:hAnsi="Times New Roman" w:cs="Times New Roman"/>
          <w:sz w:val="24"/>
          <w:szCs w:val="24"/>
        </w:rPr>
        <w:t xml:space="preserve"> </w:t>
      </w:r>
      <w:r w:rsidR="003357B5" w:rsidRPr="000F612F">
        <w:rPr>
          <w:rFonts w:ascii="Times New Roman" w:hAnsi="Times New Roman" w:cs="Times New Roman"/>
          <w:sz w:val="24"/>
          <w:szCs w:val="24"/>
        </w:rPr>
        <w:t>minimal.</w:t>
      </w:r>
      <w:r w:rsidR="00F337E2" w:rsidRPr="000F612F">
        <w:rPr>
          <w:rFonts w:ascii="Times New Roman" w:hAnsi="Times New Roman" w:cs="Times New Roman"/>
          <w:sz w:val="24"/>
          <w:szCs w:val="24"/>
        </w:rPr>
        <w:t xml:space="preserve"> </w:t>
      </w:r>
      <w:r w:rsidR="00C84B5E" w:rsidRPr="000F612F">
        <w:rPr>
          <w:rFonts w:ascii="Times New Roman" w:hAnsi="Times New Roman" w:cs="Times New Roman"/>
          <w:sz w:val="24"/>
          <w:szCs w:val="24"/>
        </w:rPr>
        <w:t xml:space="preserve">Obwohl der KZ-Häftling Ossietzky </w:t>
      </w:r>
      <w:r w:rsidR="00A771A4" w:rsidRPr="000F612F">
        <w:rPr>
          <w:rFonts w:ascii="Times New Roman" w:hAnsi="Times New Roman" w:cs="Times New Roman"/>
          <w:sz w:val="24"/>
          <w:szCs w:val="24"/>
        </w:rPr>
        <w:t>zu dieser Zeit</w:t>
      </w:r>
      <w:r w:rsidR="00C84B5E" w:rsidRPr="000F612F">
        <w:rPr>
          <w:rFonts w:ascii="Times New Roman" w:hAnsi="Times New Roman" w:cs="Times New Roman"/>
          <w:sz w:val="24"/>
          <w:szCs w:val="24"/>
        </w:rPr>
        <w:t xml:space="preserve"> </w:t>
      </w:r>
      <w:r w:rsidR="00C43A0C" w:rsidRPr="000F612F">
        <w:rPr>
          <w:rFonts w:ascii="Times New Roman" w:hAnsi="Times New Roman" w:cs="Times New Roman"/>
          <w:sz w:val="24"/>
          <w:szCs w:val="24"/>
        </w:rPr>
        <w:t xml:space="preserve">bereits </w:t>
      </w:r>
      <w:r w:rsidR="00C84B5E" w:rsidRPr="000F612F">
        <w:rPr>
          <w:rFonts w:ascii="Times New Roman" w:hAnsi="Times New Roman" w:cs="Times New Roman"/>
          <w:sz w:val="24"/>
          <w:szCs w:val="24"/>
        </w:rPr>
        <w:t>im Rampenlicht der</w:t>
      </w:r>
      <w:r w:rsidR="00F337E2" w:rsidRPr="000F612F">
        <w:rPr>
          <w:rFonts w:ascii="Times New Roman" w:hAnsi="Times New Roman" w:cs="Times New Roman"/>
          <w:sz w:val="24"/>
          <w:szCs w:val="24"/>
        </w:rPr>
        <w:t xml:space="preserve"> internationalen Öffentlichkeit</w:t>
      </w:r>
      <w:r w:rsidR="00C84B5E" w:rsidRPr="000F612F">
        <w:rPr>
          <w:rFonts w:ascii="Times New Roman" w:hAnsi="Times New Roman" w:cs="Times New Roman"/>
          <w:sz w:val="24"/>
          <w:szCs w:val="24"/>
        </w:rPr>
        <w:t xml:space="preserve"> stand – Freunde und politische Gefährten hatten</w:t>
      </w:r>
      <w:r w:rsidR="00F337E2" w:rsidRPr="000F612F">
        <w:rPr>
          <w:rFonts w:ascii="Times New Roman" w:hAnsi="Times New Roman" w:cs="Times New Roman"/>
          <w:sz w:val="24"/>
          <w:szCs w:val="24"/>
        </w:rPr>
        <w:t xml:space="preserve"> auf ebenso subtile wie ingeniöse Weise vom Exil aus </w:t>
      </w:r>
      <w:r w:rsidR="00C84B5E" w:rsidRPr="000F612F">
        <w:rPr>
          <w:rFonts w:ascii="Times New Roman" w:hAnsi="Times New Roman" w:cs="Times New Roman"/>
          <w:sz w:val="24"/>
          <w:szCs w:val="24"/>
        </w:rPr>
        <w:t>das Augenmerk des Auslands auf den Fall Ossiet</w:t>
      </w:r>
      <w:r w:rsidR="00C84B5E" w:rsidRPr="000F612F">
        <w:rPr>
          <w:rFonts w:ascii="Times New Roman" w:hAnsi="Times New Roman" w:cs="Times New Roman"/>
          <w:sz w:val="24"/>
          <w:szCs w:val="24"/>
        </w:rPr>
        <w:t>z</w:t>
      </w:r>
      <w:r w:rsidR="00C84B5E" w:rsidRPr="000F612F">
        <w:rPr>
          <w:rFonts w:ascii="Times New Roman" w:hAnsi="Times New Roman" w:cs="Times New Roman"/>
          <w:sz w:val="24"/>
          <w:szCs w:val="24"/>
        </w:rPr>
        <w:t>ky gelenkt</w:t>
      </w:r>
      <w:r w:rsidR="003B4A92" w:rsidRPr="000F612F">
        <w:rPr>
          <w:rFonts w:ascii="Times New Roman" w:hAnsi="Times New Roman" w:cs="Times New Roman"/>
          <w:sz w:val="24"/>
          <w:szCs w:val="24"/>
        </w:rPr>
        <w:t>; er war zum Kandidaten für den Friedensnobelpreis nominiert worden</w:t>
      </w:r>
      <w:r w:rsidR="00F337E2" w:rsidRPr="000F612F">
        <w:rPr>
          <w:rStyle w:val="Funotenzeichen"/>
          <w:rFonts w:ascii="Times New Roman" w:hAnsi="Times New Roman" w:cs="Times New Roman"/>
          <w:sz w:val="24"/>
          <w:szCs w:val="24"/>
        </w:rPr>
        <w:footnoteReference w:id="6"/>
      </w:r>
      <w:r w:rsidR="00C84B5E" w:rsidRPr="000F612F">
        <w:rPr>
          <w:rFonts w:ascii="Times New Roman" w:hAnsi="Times New Roman" w:cs="Times New Roman"/>
          <w:sz w:val="24"/>
          <w:szCs w:val="24"/>
        </w:rPr>
        <w:t xml:space="preserve"> –, </w:t>
      </w:r>
      <w:r w:rsidR="00F337E2" w:rsidRPr="000F612F">
        <w:rPr>
          <w:rFonts w:ascii="Times New Roman" w:hAnsi="Times New Roman" w:cs="Times New Roman"/>
          <w:sz w:val="24"/>
          <w:szCs w:val="24"/>
        </w:rPr>
        <w:t xml:space="preserve">änderte </w:t>
      </w:r>
      <w:r w:rsidR="00C20ED6" w:rsidRPr="000F612F">
        <w:rPr>
          <w:rFonts w:ascii="Times New Roman" w:hAnsi="Times New Roman" w:cs="Times New Roman"/>
          <w:sz w:val="24"/>
          <w:szCs w:val="24"/>
        </w:rPr>
        <w:t>dies nichts</w:t>
      </w:r>
      <w:r w:rsidR="00F337E2" w:rsidRPr="000F612F">
        <w:rPr>
          <w:rFonts w:ascii="Times New Roman" w:hAnsi="Times New Roman" w:cs="Times New Roman"/>
          <w:sz w:val="24"/>
          <w:szCs w:val="24"/>
        </w:rPr>
        <w:t xml:space="preserve"> </w:t>
      </w:r>
      <w:r w:rsidR="00C20ED6" w:rsidRPr="000F612F">
        <w:rPr>
          <w:rFonts w:ascii="Times New Roman" w:hAnsi="Times New Roman" w:cs="Times New Roman"/>
          <w:sz w:val="24"/>
          <w:szCs w:val="24"/>
        </w:rPr>
        <w:t xml:space="preserve">am Grad </w:t>
      </w:r>
      <w:r w:rsidR="00A771A4" w:rsidRPr="000F612F">
        <w:rPr>
          <w:rFonts w:ascii="Times New Roman" w:hAnsi="Times New Roman" w:cs="Times New Roman"/>
          <w:sz w:val="24"/>
          <w:szCs w:val="24"/>
        </w:rPr>
        <w:t>d</w:t>
      </w:r>
      <w:r w:rsidR="00C20ED6" w:rsidRPr="000F612F">
        <w:rPr>
          <w:rFonts w:ascii="Times New Roman" w:hAnsi="Times New Roman" w:cs="Times New Roman"/>
          <w:sz w:val="24"/>
          <w:szCs w:val="24"/>
        </w:rPr>
        <w:t>er Gefährdung</w:t>
      </w:r>
      <w:r w:rsidR="00F337E2" w:rsidRPr="000F612F">
        <w:rPr>
          <w:rFonts w:ascii="Times New Roman" w:hAnsi="Times New Roman" w:cs="Times New Roman"/>
          <w:sz w:val="24"/>
          <w:szCs w:val="24"/>
        </w:rPr>
        <w:t xml:space="preserve">. </w:t>
      </w:r>
      <w:r w:rsidR="00193480" w:rsidRPr="000F612F">
        <w:rPr>
          <w:rFonts w:ascii="Times New Roman" w:hAnsi="Times New Roman" w:cs="Times New Roman"/>
          <w:sz w:val="24"/>
          <w:szCs w:val="24"/>
        </w:rPr>
        <w:t xml:space="preserve">Möglichkeiten, den Häftling von der </w:t>
      </w:r>
      <w:r w:rsidR="00A771A4" w:rsidRPr="000F612F">
        <w:rPr>
          <w:rFonts w:ascii="Times New Roman" w:hAnsi="Times New Roman" w:cs="Times New Roman"/>
          <w:sz w:val="24"/>
          <w:szCs w:val="24"/>
        </w:rPr>
        <w:t xml:space="preserve">obligatorischen </w:t>
      </w:r>
      <w:r w:rsidR="00193480" w:rsidRPr="000F612F">
        <w:rPr>
          <w:rFonts w:ascii="Times New Roman" w:hAnsi="Times New Roman" w:cs="Times New Roman"/>
          <w:sz w:val="24"/>
          <w:szCs w:val="24"/>
        </w:rPr>
        <w:t xml:space="preserve">Arbeit im Moor zu entbinden, gab es nicht; jede Form der Einflussnahme auf das Verhalten des Wachpersonals war ausgeschlossen. Im Gegenteil: Es bestand zu befürchten, dass ein </w:t>
      </w:r>
      <w:r w:rsidR="00C43A0C" w:rsidRPr="000F612F">
        <w:rPr>
          <w:rFonts w:ascii="Times New Roman" w:hAnsi="Times New Roman" w:cs="Times New Roman"/>
          <w:sz w:val="24"/>
          <w:szCs w:val="24"/>
        </w:rPr>
        <w:t xml:space="preserve">allzu </w:t>
      </w:r>
      <w:r w:rsidRPr="000F612F">
        <w:rPr>
          <w:rFonts w:ascii="Times New Roman" w:hAnsi="Times New Roman" w:cs="Times New Roman"/>
          <w:sz w:val="24"/>
          <w:szCs w:val="24"/>
        </w:rPr>
        <w:t>massiv</w:t>
      </w:r>
      <w:r w:rsidR="00193480" w:rsidRPr="000F612F">
        <w:rPr>
          <w:rFonts w:ascii="Times New Roman" w:hAnsi="Times New Roman" w:cs="Times New Roman"/>
          <w:sz w:val="24"/>
          <w:szCs w:val="24"/>
        </w:rPr>
        <w:t xml:space="preserve">er Druck zu unmittelbaren Sanktionen gegen dem Häftling führen würde. </w:t>
      </w:r>
      <w:r w:rsidR="008B475F" w:rsidRPr="000F612F">
        <w:rPr>
          <w:rFonts w:ascii="Times New Roman" w:hAnsi="Times New Roman" w:cs="Times New Roman"/>
          <w:sz w:val="24"/>
          <w:szCs w:val="24"/>
        </w:rPr>
        <w:t>De</w:t>
      </w:r>
      <w:r w:rsidR="003B4A92" w:rsidRPr="000F612F">
        <w:rPr>
          <w:rFonts w:ascii="Times New Roman" w:hAnsi="Times New Roman" w:cs="Times New Roman"/>
          <w:sz w:val="24"/>
          <w:szCs w:val="24"/>
        </w:rPr>
        <w:t>r</w:t>
      </w:r>
      <w:r w:rsidR="008B475F" w:rsidRPr="000F612F">
        <w:rPr>
          <w:rFonts w:ascii="Times New Roman" w:hAnsi="Times New Roman" w:cs="Times New Roman"/>
          <w:sz w:val="24"/>
          <w:szCs w:val="24"/>
        </w:rPr>
        <w:t xml:space="preserve"> Tat</w:t>
      </w:r>
      <w:r w:rsidR="003B4A92" w:rsidRPr="000F612F">
        <w:rPr>
          <w:rFonts w:ascii="Times New Roman" w:hAnsi="Times New Roman" w:cs="Times New Roman"/>
          <w:sz w:val="24"/>
          <w:szCs w:val="24"/>
        </w:rPr>
        <w:t>bestand</w:t>
      </w:r>
      <w:r w:rsidR="008B475F" w:rsidRPr="000F612F">
        <w:rPr>
          <w:rFonts w:ascii="Times New Roman" w:hAnsi="Times New Roman" w:cs="Times New Roman"/>
          <w:sz w:val="24"/>
          <w:szCs w:val="24"/>
        </w:rPr>
        <w:t>, dass in den Konzentrationslagern absolute Willkür herrschte und es für Auße</w:t>
      </w:r>
      <w:r w:rsidR="008B475F" w:rsidRPr="000F612F">
        <w:rPr>
          <w:rFonts w:ascii="Times New Roman" w:hAnsi="Times New Roman" w:cs="Times New Roman"/>
          <w:sz w:val="24"/>
          <w:szCs w:val="24"/>
        </w:rPr>
        <w:t>n</w:t>
      </w:r>
      <w:r w:rsidR="008B475F" w:rsidRPr="000F612F">
        <w:rPr>
          <w:rFonts w:ascii="Times New Roman" w:hAnsi="Times New Roman" w:cs="Times New Roman"/>
          <w:sz w:val="24"/>
          <w:szCs w:val="24"/>
        </w:rPr>
        <w:t xml:space="preserve">stehende keinerlei rechtliche Einflussmöglichkeiten gab, bestimmte das Handeln. </w:t>
      </w:r>
      <w:r w:rsidR="00167AF7" w:rsidRPr="000F612F">
        <w:rPr>
          <w:rFonts w:ascii="Times New Roman" w:hAnsi="Times New Roman" w:cs="Times New Roman"/>
          <w:sz w:val="24"/>
          <w:szCs w:val="24"/>
        </w:rPr>
        <w:t>Peinlich</w:t>
      </w:r>
      <w:r w:rsidR="00193480" w:rsidRPr="000F612F">
        <w:rPr>
          <w:rFonts w:ascii="Times New Roman" w:hAnsi="Times New Roman" w:cs="Times New Roman"/>
          <w:sz w:val="24"/>
          <w:szCs w:val="24"/>
        </w:rPr>
        <w:t xml:space="preserve"> </w:t>
      </w:r>
      <w:r w:rsidR="00193480" w:rsidRPr="000F612F">
        <w:rPr>
          <w:rFonts w:ascii="Times New Roman" w:hAnsi="Times New Roman" w:cs="Times New Roman"/>
          <w:sz w:val="24"/>
          <w:szCs w:val="24"/>
        </w:rPr>
        <w:lastRenderedPageBreak/>
        <w:t>wurde deshalb</w:t>
      </w:r>
      <w:r w:rsidR="00167AF7" w:rsidRPr="000F612F">
        <w:rPr>
          <w:rFonts w:ascii="Times New Roman" w:hAnsi="Times New Roman" w:cs="Times New Roman"/>
          <w:sz w:val="24"/>
          <w:szCs w:val="24"/>
        </w:rPr>
        <w:t xml:space="preserve"> </w:t>
      </w:r>
      <w:r w:rsidR="003B4A92" w:rsidRPr="000F612F">
        <w:rPr>
          <w:rFonts w:ascii="Times New Roman" w:hAnsi="Times New Roman" w:cs="Times New Roman"/>
          <w:sz w:val="24"/>
          <w:szCs w:val="24"/>
        </w:rPr>
        <w:t xml:space="preserve">bei den Hilfsaktionen </w:t>
      </w:r>
      <w:r w:rsidR="00DE3EAC" w:rsidRPr="000F612F">
        <w:rPr>
          <w:rFonts w:ascii="Times New Roman" w:hAnsi="Times New Roman" w:cs="Times New Roman"/>
          <w:sz w:val="24"/>
          <w:szCs w:val="24"/>
        </w:rPr>
        <w:t>vermied</w:t>
      </w:r>
      <w:r w:rsidR="00193480" w:rsidRPr="000F612F">
        <w:rPr>
          <w:rFonts w:ascii="Times New Roman" w:hAnsi="Times New Roman" w:cs="Times New Roman"/>
          <w:sz w:val="24"/>
          <w:szCs w:val="24"/>
        </w:rPr>
        <w:t>en</w:t>
      </w:r>
      <w:r w:rsidR="00167AF7" w:rsidRPr="000F612F">
        <w:rPr>
          <w:rFonts w:ascii="Times New Roman" w:hAnsi="Times New Roman" w:cs="Times New Roman"/>
          <w:sz w:val="24"/>
          <w:szCs w:val="24"/>
        </w:rPr>
        <w:t xml:space="preserve">, </w:t>
      </w:r>
      <w:r w:rsidRPr="000F612F">
        <w:rPr>
          <w:rFonts w:ascii="Times New Roman" w:hAnsi="Times New Roman" w:cs="Times New Roman"/>
          <w:sz w:val="24"/>
          <w:szCs w:val="24"/>
        </w:rPr>
        <w:t>d</w:t>
      </w:r>
      <w:r w:rsidR="003B4A92" w:rsidRPr="000F612F">
        <w:rPr>
          <w:rFonts w:ascii="Times New Roman" w:hAnsi="Times New Roman" w:cs="Times New Roman"/>
          <w:sz w:val="24"/>
          <w:szCs w:val="24"/>
        </w:rPr>
        <w:t>ie Person</w:t>
      </w:r>
      <w:r w:rsidRPr="000F612F">
        <w:rPr>
          <w:rFonts w:ascii="Times New Roman" w:hAnsi="Times New Roman" w:cs="Times New Roman"/>
          <w:sz w:val="24"/>
          <w:szCs w:val="24"/>
        </w:rPr>
        <w:t xml:space="preserve"> Ossietzky</w:t>
      </w:r>
      <w:r w:rsidR="003B4A92" w:rsidRPr="000F612F">
        <w:rPr>
          <w:rFonts w:ascii="Times New Roman" w:hAnsi="Times New Roman" w:cs="Times New Roman"/>
          <w:sz w:val="24"/>
          <w:szCs w:val="24"/>
        </w:rPr>
        <w:t>s</w:t>
      </w:r>
      <w:r w:rsidRPr="000F612F">
        <w:rPr>
          <w:rFonts w:ascii="Times New Roman" w:hAnsi="Times New Roman" w:cs="Times New Roman"/>
          <w:sz w:val="24"/>
          <w:szCs w:val="24"/>
        </w:rPr>
        <w:t xml:space="preserve"> zum Ausgangspunkt </w:t>
      </w:r>
      <w:r w:rsidR="008B475F" w:rsidRPr="000F612F">
        <w:rPr>
          <w:rFonts w:ascii="Times New Roman" w:hAnsi="Times New Roman" w:cs="Times New Roman"/>
          <w:sz w:val="24"/>
          <w:szCs w:val="24"/>
        </w:rPr>
        <w:t>offene</w:t>
      </w:r>
      <w:r w:rsidRPr="000F612F">
        <w:rPr>
          <w:rFonts w:ascii="Times New Roman" w:hAnsi="Times New Roman" w:cs="Times New Roman"/>
          <w:sz w:val="24"/>
          <w:szCs w:val="24"/>
        </w:rPr>
        <w:t xml:space="preserve">r </w:t>
      </w:r>
      <w:r w:rsidR="00CD7990" w:rsidRPr="000F612F">
        <w:rPr>
          <w:rFonts w:ascii="Times New Roman" w:hAnsi="Times New Roman" w:cs="Times New Roman"/>
          <w:sz w:val="24"/>
          <w:szCs w:val="24"/>
        </w:rPr>
        <w:t>Polemik gegen die NS-Regierung</w:t>
      </w:r>
      <w:r w:rsidR="00193480" w:rsidRPr="000F612F">
        <w:rPr>
          <w:rFonts w:ascii="Times New Roman" w:hAnsi="Times New Roman" w:cs="Times New Roman"/>
          <w:sz w:val="24"/>
          <w:szCs w:val="24"/>
        </w:rPr>
        <w:t xml:space="preserve"> zu </w:t>
      </w:r>
      <w:r w:rsidRPr="000F612F">
        <w:rPr>
          <w:rFonts w:ascii="Times New Roman" w:hAnsi="Times New Roman" w:cs="Times New Roman"/>
          <w:sz w:val="24"/>
          <w:szCs w:val="24"/>
        </w:rPr>
        <w:t>mach</w:t>
      </w:r>
      <w:r w:rsidR="00193480" w:rsidRPr="000F612F">
        <w:rPr>
          <w:rFonts w:ascii="Times New Roman" w:hAnsi="Times New Roman" w:cs="Times New Roman"/>
          <w:sz w:val="24"/>
          <w:szCs w:val="24"/>
        </w:rPr>
        <w:t xml:space="preserve">en. </w:t>
      </w:r>
      <w:r w:rsidR="00CD7990" w:rsidRPr="000F612F">
        <w:rPr>
          <w:rFonts w:ascii="Times New Roman" w:hAnsi="Times New Roman" w:cs="Times New Roman"/>
          <w:sz w:val="24"/>
          <w:szCs w:val="24"/>
        </w:rPr>
        <w:t>Man befürchtete, dass das Wachpers</w:t>
      </w:r>
      <w:r w:rsidR="00CD7990" w:rsidRPr="000F612F">
        <w:rPr>
          <w:rFonts w:ascii="Times New Roman" w:hAnsi="Times New Roman" w:cs="Times New Roman"/>
          <w:sz w:val="24"/>
          <w:szCs w:val="24"/>
        </w:rPr>
        <w:t>o</w:t>
      </w:r>
      <w:r w:rsidR="00CD7990" w:rsidRPr="000F612F">
        <w:rPr>
          <w:rFonts w:ascii="Times New Roman" w:hAnsi="Times New Roman" w:cs="Times New Roman"/>
          <w:sz w:val="24"/>
          <w:szCs w:val="24"/>
        </w:rPr>
        <w:t>nal des Konzentrationslagers sich unmittelbar an dem Häftling rächen würde.</w:t>
      </w:r>
    </w:p>
    <w:p w:rsidR="004C2F26" w:rsidRPr="000F612F" w:rsidRDefault="003B4A92"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Dieser Sachverhalt schlug sich z</w:t>
      </w:r>
      <w:r w:rsidR="004A61CF" w:rsidRPr="000F612F">
        <w:rPr>
          <w:rFonts w:ascii="Times New Roman" w:hAnsi="Times New Roman" w:cs="Times New Roman"/>
          <w:sz w:val="24"/>
          <w:szCs w:val="24"/>
        </w:rPr>
        <w:t xml:space="preserve">.B. </w:t>
      </w:r>
      <w:r w:rsidR="00D24ACE" w:rsidRPr="000F612F">
        <w:rPr>
          <w:rFonts w:ascii="Times New Roman" w:hAnsi="Times New Roman" w:cs="Times New Roman"/>
          <w:sz w:val="24"/>
          <w:szCs w:val="24"/>
        </w:rPr>
        <w:t>auch in der Gestalt der</w:t>
      </w:r>
      <w:r w:rsidR="00167AF7" w:rsidRPr="000F612F">
        <w:rPr>
          <w:rFonts w:ascii="Times New Roman" w:hAnsi="Times New Roman" w:cs="Times New Roman"/>
          <w:sz w:val="24"/>
          <w:szCs w:val="24"/>
        </w:rPr>
        <w:t xml:space="preserve"> Denkschrift</w:t>
      </w:r>
      <w:r w:rsidR="00D24ACE" w:rsidRPr="000F612F">
        <w:rPr>
          <w:rFonts w:ascii="Times New Roman" w:hAnsi="Times New Roman" w:cs="Times New Roman"/>
          <w:sz w:val="24"/>
          <w:szCs w:val="24"/>
        </w:rPr>
        <w:t xml:space="preserve"> nieder</w:t>
      </w:r>
      <w:r w:rsidR="00167AF7" w:rsidRPr="000F612F">
        <w:rPr>
          <w:rFonts w:ascii="Times New Roman" w:hAnsi="Times New Roman" w:cs="Times New Roman"/>
          <w:sz w:val="24"/>
          <w:szCs w:val="24"/>
        </w:rPr>
        <w:t xml:space="preserve">, die </w:t>
      </w:r>
      <w:r w:rsidR="00D24ACE" w:rsidRPr="000F612F">
        <w:rPr>
          <w:rFonts w:ascii="Times New Roman" w:hAnsi="Times New Roman" w:cs="Times New Roman"/>
          <w:sz w:val="24"/>
          <w:szCs w:val="24"/>
        </w:rPr>
        <w:t>zu</w:t>
      </w:r>
      <w:r w:rsidR="004A61CF" w:rsidRPr="000F612F">
        <w:rPr>
          <w:rFonts w:ascii="Times New Roman" w:hAnsi="Times New Roman" w:cs="Times New Roman"/>
          <w:sz w:val="24"/>
          <w:szCs w:val="24"/>
        </w:rPr>
        <w:t xml:space="preserve">r </w:t>
      </w:r>
      <w:r w:rsidR="00D24ACE" w:rsidRPr="000F612F">
        <w:rPr>
          <w:rFonts w:ascii="Times New Roman" w:hAnsi="Times New Roman" w:cs="Times New Roman"/>
          <w:sz w:val="24"/>
          <w:szCs w:val="24"/>
        </w:rPr>
        <w:t xml:space="preserve">Unterstützung </w:t>
      </w:r>
      <w:r w:rsidR="00167AF7" w:rsidRPr="000F612F">
        <w:rPr>
          <w:rFonts w:ascii="Times New Roman" w:hAnsi="Times New Roman" w:cs="Times New Roman"/>
          <w:sz w:val="24"/>
          <w:szCs w:val="24"/>
        </w:rPr>
        <w:t xml:space="preserve">Nobelpreiskandidatur </w:t>
      </w:r>
      <w:r w:rsidR="00D24ACE" w:rsidRPr="000F612F">
        <w:rPr>
          <w:rFonts w:ascii="Times New Roman" w:hAnsi="Times New Roman" w:cs="Times New Roman"/>
          <w:sz w:val="24"/>
          <w:szCs w:val="24"/>
        </w:rPr>
        <w:t>zusammengestellt</w:t>
      </w:r>
      <w:r w:rsidR="004A61CF" w:rsidRPr="000F612F">
        <w:rPr>
          <w:rFonts w:ascii="Times New Roman" w:hAnsi="Times New Roman" w:cs="Times New Roman"/>
          <w:sz w:val="24"/>
          <w:szCs w:val="24"/>
        </w:rPr>
        <w:t xml:space="preserve"> wurd</w:t>
      </w:r>
      <w:r w:rsidR="00167AF7" w:rsidRPr="000F612F">
        <w:rPr>
          <w:rFonts w:ascii="Times New Roman" w:hAnsi="Times New Roman" w:cs="Times New Roman"/>
          <w:sz w:val="24"/>
          <w:szCs w:val="24"/>
        </w:rPr>
        <w:t>e</w:t>
      </w:r>
      <w:r w:rsidR="00D24ACE" w:rsidRPr="000F612F">
        <w:rPr>
          <w:rFonts w:ascii="Times New Roman" w:hAnsi="Times New Roman" w:cs="Times New Roman"/>
          <w:sz w:val="24"/>
          <w:szCs w:val="24"/>
        </w:rPr>
        <w:t>. Sie wurde</w:t>
      </w:r>
      <w:r w:rsidR="00167AF7" w:rsidRPr="000F612F">
        <w:rPr>
          <w:rFonts w:ascii="Times New Roman" w:hAnsi="Times New Roman" w:cs="Times New Roman"/>
          <w:sz w:val="24"/>
          <w:szCs w:val="24"/>
        </w:rPr>
        <w:t xml:space="preserve"> zwar mit Beiträgen von Heinrich Mann und Konrad Heiden</w:t>
      </w:r>
      <w:r w:rsidR="00D24ACE" w:rsidRPr="000F612F">
        <w:rPr>
          <w:rFonts w:ascii="Times New Roman" w:hAnsi="Times New Roman" w:cs="Times New Roman"/>
          <w:sz w:val="24"/>
          <w:szCs w:val="24"/>
        </w:rPr>
        <w:t>, also zwei prominenten Emigranten,</w:t>
      </w:r>
      <w:r w:rsidR="00167AF7" w:rsidRPr="000F612F">
        <w:rPr>
          <w:rFonts w:ascii="Times New Roman" w:hAnsi="Times New Roman" w:cs="Times New Roman"/>
          <w:sz w:val="24"/>
          <w:szCs w:val="24"/>
        </w:rPr>
        <w:t xml:space="preserve"> e</w:t>
      </w:r>
      <w:r w:rsidR="008B475F" w:rsidRPr="000F612F">
        <w:rPr>
          <w:rFonts w:ascii="Times New Roman" w:hAnsi="Times New Roman" w:cs="Times New Roman"/>
          <w:sz w:val="24"/>
          <w:szCs w:val="24"/>
        </w:rPr>
        <w:t>ingeleitet</w:t>
      </w:r>
      <w:r w:rsidR="00D24ACE" w:rsidRPr="000F612F">
        <w:rPr>
          <w:rFonts w:ascii="Times New Roman" w:hAnsi="Times New Roman" w:cs="Times New Roman"/>
          <w:sz w:val="24"/>
          <w:szCs w:val="24"/>
        </w:rPr>
        <w:t xml:space="preserve"> – d</w:t>
      </w:r>
      <w:r w:rsidR="00167AF7" w:rsidRPr="000F612F">
        <w:rPr>
          <w:rFonts w:ascii="Times New Roman" w:hAnsi="Times New Roman" w:cs="Times New Roman"/>
          <w:sz w:val="24"/>
          <w:szCs w:val="24"/>
        </w:rPr>
        <w:t xml:space="preserve">as eigentliche Zentrum bildete jedoch der Abdruck der </w:t>
      </w:r>
      <w:r w:rsidR="00167AF7" w:rsidRPr="000F612F">
        <w:rPr>
          <w:rFonts w:ascii="Times New Roman" w:hAnsi="Times New Roman" w:cs="Times New Roman"/>
          <w:i/>
          <w:sz w:val="24"/>
          <w:szCs w:val="24"/>
        </w:rPr>
        <w:t>Lagerordnung des Konzentrationslagers Papenburg-</w:t>
      </w:r>
      <w:proofErr w:type="spellStart"/>
      <w:r w:rsidR="00167AF7" w:rsidRPr="000F612F">
        <w:rPr>
          <w:rFonts w:ascii="Times New Roman" w:hAnsi="Times New Roman" w:cs="Times New Roman"/>
          <w:i/>
          <w:sz w:val="24"/>
          <w:szCs w:val="24"/>
        </w:rPr>
        <w:t>Esterwegen</w:t>
      </w:r>
      <w:proofErr w:type="spellEnd"/>
      <w:r w:rsidR="00167AF7" w:rsidRPr="000F612F">
        <w:rPr>
          <w:rFonts w:ascii="Times New Roman" w:hAnsi="Times New Roman" w:cs="Times New Roman"/>
          <w:sz w:val="24"/>
          <w:szCs w:val="24"/>
        </w:rPr>
        <w:t>.</w:t>
      </w:r>
      <w:r w:rsidR="00167AF7" w:rsidRPr="000F612F">
        <w:rPr>
          <w:rStyle w:val="Funotenzeichen"/>
          <w:rFonts w:ascii="Times New Roman" w:hAnsi="Times New Roman" w:cs="Times New Roman"/>
          <w:sz w:val="24"/>
          <w:szCs w:val="24"/>
        </w:rPr>
        <w:footnoteReference w:id="7"/>
      </w:r>
      <w:r w:rsidR="00167AF7" w:rsidRPr="000F612F">
        <w:rPr>
          <w:rFonts w:ascii="Times New Roman" w:hAnsi="Times New Roman" w:cs="Times New Roman"/>
          <w:sz w:val="24"/>
          <w:szCs w:val="24"/>
        </w:rPr>
        <w:t xml:space="preserve"> </w:t>
      </w:r>
      <w:r w:rsidR="00C43A0C" w:rsidRPr="000F612F">
        <w:rPr>
          <w:rFonts w:ascii="Times New Roman" w:hAnsi="Times New Roman" w:cs="Times New Roman"/>
          <w:sz w:val="24"/>
          <w:szCs w:val="24"/>
        </w:rPr>
        <w:t xml:space="preserve">Man berief sich also auf nachweisbare, durch die Allgemeinheit überprüfbare </w:t>
      </w:r>
      <w:r w:rsidR="00C20ED6" w:rsidRPr="000F612F">
        <w:rPr>
          <w:rFonts w:ascii="Times New Roman" w:hAnsi="Times New Roman" w:cs="Times New Roman"/>
          <w:sz w:val="24"/>
          <w:szCs w:val="24"/>
        </w:rPr>
        <w:t xml:space="preserve">amtliche </w:t>
      </w:r>
      <w:r w:rsidR="00D24ACE" w:rsidRPr="000F612F">
        <w:rPr>
          <w:rFonts w:ascii="Times New Roman" w:hAnsi="Times New Roman" w:cs="Times New Roman"/>
          <w:sz w:val="24"/>
          <w:szCs w:val="24"/>
        </w:rPr>
        <w:t>Dokument</w:t>
      </w:r>
      <w:r w:rsidR="00C43A0C" w:rsidRPr="000F612F">
        <w:rPr>
          <w:rFonts w:ascii="Times New Roman" w:hAnsi="Times New Roman" w:cs="Times New Roman"/>
          <w:sz w:val="24"/>
          <w:szCs w:val="24"/>
        </w:rPr>
        <w:t>e</w:t>
      </w:r>
      <w:r w:rsidR="008B475F" w:rsidRPr="000F612F">
        <w:rPr>
          <w:rFonts w:ascii="Times New Roman" w:hAnsi="Times New Roman" w:cs="Times New Roman"/>
          <w:sz w:val="24"/>
          <w:szCs w:val="24"/>
        </w:rPr>
        <w:t xml:space="preserve">. </w:t>
      </w:r>
      <w:r w:rsidR="00D24ACE" w:rsidRPr="000F612F">
        <w:rPr>
          <w:rFonts w:ascii="Times New Roman" w:hAnsi="Times New Roman" w:cs="Times New Roman"/>
          <w:sz w:val="24"/>
          <w:szCs w:val="24"/>
        </w:rPr>
        <w:t>Man vermied also Polemik, um den politischen Konflikt nicht weiter zuzuspitzen. Ohnehin sprach dieses Dokument für sich. – A</w:t>
      </w:r>
      <w:r w:rsidR="004C2F26" w:rsidRPr="000F612F">
        <w:rPr>
          <w:rFonts w:ascii="Times New Roman" w:hAnsi="Times New Roman" w:cs="Times New Roman"/>
          <w:sz w:val="24"/>
          <w:szCs w:val="24"/>
        </w:rPr>
        <w:t>uch dieses Vorgehen diente einzig dem Schutz des Häftlings.</w:t>
      </w:r>
    </w:p>
    <w:p w:rsidR="009B207E" w:rsidRPr="000F612F" w:rsidRDefault="00F337E2"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Ossietzky </w:t>
      </w:r>
      <w:r w:rsidR="00D24ACE" w:rsidRPr="000F612F">
        <w:rPr>
          <w:rFonts w:ascii="Times New Roman" w:hAnsi="Times New Roman" w:cs="Times New Roman"/>
          <w:sz w:val="24"/>
          <w:szCs w:val="24"/>
        </w:rPr>
        <w:t>b</w:t>
      </w:r>
      <w:r w:rsidRPr="000F612F">
        <w:rPr>
          <w:rFonts w:ascii="Times New Roman" w:hAnsi="Times New Roman" w:cs="Times New Roman"/>
          <w:sz w:val="24"/>
          <w:szCs w:val="24"/>
        </w:rPr>
        <w:t>li</w:t>
      </w:r>
      <w:r w:rsidR="00F56B55" w:rsidRPr="000F612F">
        <w:rPr>
          <w:rFonts w:ascii="Times New Roman" w:hAnsi="Times New Roman" w:cs="Times New Roman"/>
          <w:sz w:val="24"/>
          <w:szCs w:val="24"/>
        </w:rPr>
        <w:t>e</w:t>
      </w:r>
      <w:r w:rsidRPr="000F612F">
        <w:rPr>
          <w:rFonts w:ascii="Times New Roman" w:hAnsi="Times New Roman" w:cs="Times New Roman"/>
          <w:sz w:val="24"/>
          <w:szCs w:val="24"/>
        </w:rPr>
        <w:t xml:space="preserve">b </w:t>
      </w:r>
      <w:r w:rsidR="00D24ACE" w:rsidRPr="000F612F">
        <w:rPr>
          <w:rFonts w:ascii="Times New Roman" w:hAnsi="Times New Roman" w:cs="Times New Roman"/>
          <w:sz w:val="24"/>
          <w:szCs w:val="24"/>
        </w:rPr>
        <w:t>trotzdem</w:t>
      </w:r>
      <w:r w:rsidRPr="000F612F">
        <w:rPr>
          <w:rFonts w:ascii="Times New Roman" w:hAnsi="Times New Roman" w:cs="Times New Roman"/>
          <w:sz w:val="24"/>
          <w:szCs w:val="24"/>
        </w:rPr>
        <w:t xml:space="preserve"> bis zum </w:t>
      </w:r>
      <w:r w:rsidR="00357153" w:rsidRPr="000F612F">
        <w:rPr>
          <w:rFonts w:ascii="Times New Roman" w:hAnsi="Times New Roman" w:cs="Times New Roman"/>
          <w:sz w:val="24"/>
          <w:szCs w:val="24"/>
        </w:rPr>
        <w:t>Juni</w:t>
      </w:r>
      <w:r w:rsidRPr="000F612F">
        <w:rPr>
          <w:rFonts w:ascii="Times New Roman" w:hAnsi="Times New Roman" w:cs="Times New Roman"/>
          <w:sz w:val="24"/>
          <w:szCs w:val="24"/>
        </w:rPr>
        <w:t xml:space="preserve"> 1936 in </w:t>
      </w:r>
      <w:proofErr w:type="spellStart"/>
      <w:r w:rsidR="00357153" w:rsidRPr="000F612F">
        <w:rPr>
          <w:rFonts w:ascii="Times New Roman" w:hAnsi="Times New Roman" w:cs="Times New Roman"/>
          <w:sz w:val="24"/>
          <w:szCs w:val="24"/>
        </w:rPr>
        <w:t>Esterwegen</w:t>
      </w:r>
      <w:proofErr w:type="spellEnd"/>
      <w:r w:rsidR="00357153" w:rsidRPr="000F612F">
        <w:rPr>
          <w:rFonts w:ascii="Times New Roman" w:hAnsi="Times New Roman" w:cs="Times New Roman"/>
          <w:sz w:val="24"/>
          <w:szCs w:val="24"/>
        </w:rPr>
        <w:t xml:space="preserve"> inhaftiert</w:t>
      </w:r>
      <w:r w:rsidRPr="000F612F">
        <w:rPr>
          <w:rFonts w:ascii="Times New Roman" w:hAnsi="Times New Roman" w:cs="Times New Roman"/>
          <w:sz w:val="24"/>
          <w:szCs w:val="24"/>
        </w:rPr>
        <w:t xml:space="preserve">. </w:t>
      </w:r>
      <w:r w:rsidR="00357153" w:rsidRPr="000F612F">
        <w:rPr>
          <w:rFonts w:ascii="Times New Roman" w:hAnsi="Times New Roman" w:cs="Times New Roman"/>
          <w:sz w:val="24"/>
          <w:szCs w:val="24"/>
        </w:rPr>
        <w:t xml:space="preserve">Er wurde </w:t>
      </w:r>
      <w:r w:rsidR="00C37940" w:rsidRPr="000F612F">
        <w:rPr>
          <w:rFonts w:ascii="Times New Roman" w:hAnsi="Times New Roman" w:cs="Times New Roman"/>
          <w:sz w:val="24"/>
          <w:szCs w:val="24"/>
        </w:rPr>
        <w:t>z</w:t>
      </w:r>
      <w:r w:rsidR="00C37940" w:rsidRPr="000F612F">
        <w:rPr>
          <w:rFonts w:ascii="Times New Roman" w:hAnsi="Times New Roman" w:cs="Times New Roman"/>
          <w:sz w:val="24"/>
          <w:szCs w:val="24"/>
        </w:rPr>
        <w:t>u</w:t>
      </w:r>
      <w:r w:rsidR="00C37940" w:rsidRPr="000F612F">
        <w:rPr>
          <w:rFonts w:ascii="Times New Roman" w:hAnsi="Times New Roman" w:cs="Times New Roman"/>
          <w:sz w:val="24"/>
          <w:szCs w:val="24"/>
        </w:rPr>
        <w:t xml:space="preserve">nächst </w:t>
      </w:r>
      <w:r w:rsidR="00357153" w:rsidRPr="000F612F">
        <w:rPr>
          <w:rFonts w:ascii="Times New Roman" w:hAnsi="Times New Roman" w:cs="Times New Roman"/>
          <w:sz w:val="24"/>
          <w:szCs w:val="24"/>
        </w:rPr>
        <w:t xml:space="preserve">auch </w:t>
      </w:r>
      <w:r w:rsidR="00D24ACE" w:rsidRPr="000F612F">
        <w:rPr>
          <w:rFonts w:ascii="Times New Roman" w:hAnsi="Times New Roman" w:cs="Times New Roman"/>
          <w:sz w:val="24"/>
          <w:szCs w:val="24"/>
        </w:rPr>
        <w:t>nicht</w:t>
      </w:r>
      <w:r w:rsidR="00357153" w:rsidRPr="000F612F">
        <w:rPr>
          <w:rFonts w:ascii="Times New Roman" w:hAnsi="Times New Roman" w:cs="Times New Roman"/>
          <w:sz w:val="24"/>
          <w:szCs w:val="24"/>
        </w:rPr>
        <w:t xml:space="preserve"> entlassen, sondern aufgrund seines Gesundheitszustandes in ein Berliner Gefängnis-Hospital überführt. Die </w:t>
      </w:r>
      <w:r w:rsidR="00C37940" w:rsidRPr="000F612F">
        <w:rPr>
          <w:rFonts w:ascii="Times New Roman" w:hAnsi="Times New Roman" w:cs="Times New Roman"/>
          <w:sz w:val="24"/>
          <w:szCs w:val="24"/>
        </w:rPr>
        <w:t xml:space="preserve">formale </w:t>
      </w:r>
      <w:r w:rsidR="00357153" w:rsidRPr="000F612F">
        <w:rPr>
          <w:rFonts w:ascii="Times New Roman" w:hAnsi="Times New Roman" w:cs="Times New Roman"/>
          <w:sz w:val="24"/>
          <w:szCs w:val="24"/>
        </w:rPr>
        <w:t xml:space="preserve">Entlassung aus der Haft erfolgte </w:t>
      </w:r>
      <w:r w:rsidR="00C37940" w:rsidRPr="000F612F">
        <w:rPr>
          <w:rFonts w:ascii="Times New Roman" w:hAnsi="Times New Roman" w:cs="Times New Roman"/>
          <w:sz w:val="24"/>
          <w:szCs w:val="24"/>
        </w:rPr>
        <w:t xml:space="preserve">erst im November 1936, </w:t>
      </w:r>
      <w:r w:rsidR="00D24ACE" w:rsidRPr="000F612F">
        <w:rPr>
          <w:rFonts w:ascii="Times New Roman" w:hAnsi="Times New Roman" w:cs="Times New Roman"/>
          <w:sz w:val="24"/>
          <w:szCs w:val="24"/>
        </w:rPr>
        <w:t xml:space="preserve">also </w:t>
      </w:r>
      <w:r w:rsidR="00357153" w:rsidRPr="000F612F">
        <w:rPr>
          <w:rFonts w:ascii="Times New Roman" w:hAnsi="Times New Roman" w:cs="Times New Roman"/>
          <w:sz w:val="24"/>
          <w:szCs w:val="24"/>
        </w:rPr>
        <w:t>knapp zwei Wochen vor der offiziellen Mitteilung, dass ihm der Friedensnobe</w:t>
      </w:r>
      <w:r w:rsidR="00357153" w:rsidRPr="000F612F">
        <w:rPr>
          <w:rFonts w:ascii="Times New Roman" w:hAnsi="Times New Roman" w:cs="Times New Roman"/>
          <w:sz w:val="24"/>
          <w:szCs w:val="24"/>
        </w:rPr>
        <w:t>l</w:t>
      </w:r>
      <w:r w:rsidR="00357153" w:rsidRPr="000F612F">
        <w:rPr>
          <w:rFonts w:ascii="Times New Roman" w:hAnsi="Times New Roman" w:cs="Times New Roman"/>
          <w:sz w:val="24"/>
          <w:szCs w:val="24"/>
        </w:rPr>
        <w:t xml:space="preserve">preis zuerkannt worden sei. </w:t>
      </w:r>
      <w:r w:rsidR="00D24ACE" w:rsidRPr="000F612F">
        <w:rPr>
          <w:rFonts w:ascii="Times New Roman" w:hAnsi="Times New Roman" w:cs="Times New Roman"/>
          <w:sz w:val="24"/>
          <w:szCs w:val="24"/>
        </w:rPr>
        <w:t>Offensichtlich e</w:t>
      </w:r>
      <w:r w:rsidR="00C37940" w:rsidRPr="000F612F">
        <w:rPr>
          <w:rFonts w:ascii="Times New Roman" w:hAnsi="Times New Roman" w:cs="Times New Roman"/>
          <w:sz w:val="24"/>
          <w:szCs w:val="24"/>
        </w:rPr>
        <w:t>ntscheidend</w:t>
      </w:r>
      <w:r w:rsidR="00357153" w:rsidRPr="000F612F">
        <w:rPr>
          <w:rFonts w:ascii="Times New Roman" w:hAnsi="Times New Roman" w:cs="Times New Roman"/>
          <w:sz w:val="24"/>
          <w:szCs w:val="24"/>
        </w:rPr>
        <w:t xml:space="preserve"> war, dass</w:t>
      </w:r>
      <w:r w:rsidR="00F56B55" w:rsidRPr="000F612F">
        <w:rPr>
          <w:rFonts w:ascii="Times New Roman" w:hAnsi="Times New Roman" w:cs="Times New Roman"/>
          <w:sz w:val="24"/>
          <w:szCs w:val="24"/>
        </w:rPr>
        <w:t xml:space="preserve"> das Dritte Reich </w:t>
      </w:r>
      <w:r w:rsidR="00D24ACE" w:rsidRPr="000F612F">
        <w:rPr>
          <w:rFonts w:ascii="Times New Roman" w:hAnsi="Times New Roman" w:cs="Times New Roman"/>
          <w:sz w:val="24"/>
          <w:szCs w:val="24"/>
        </w:rPr>
        <w:t>durch die Entlassung</w:t>
      </w:r>
      <w:r w:rsidR="00C37940" w:rsidRPr="000F612F">
        <w:rPr>
          <w:rFonts w:ascii="Times New Roman" w:hAnsi="Times New Roman" w:cs="Times New Roman"/>
          <w:sz w:val="24"/>
          <w:szCs w:val="24"/>
        </w:rPr>
        <w:t xml:space="preserve"> </w:t>
      </w:r>
      <w:r w:rsidR="00C44AFD" w:rsidRPr="000F612F">
        <w:rPr>
          <w:rFonts w:ascii="Times New Roman" w:hAnsi="Times New Roman" w:cs="Times New Roman"/>
          <w:sz w:val="24"/>
          <w:szCs w:val="24"/>
        </w:rPr>
        <w:t>d</w:t>
      </w:r>
      <w:r w:rsidR="00F56B55" w:rsidRPr="000F612F">
        <w:rPr>
          <w:rFonts w:ascii="Times New Roman" w:hAnsi="Times New Roman" w:cs="Times New Roman"/>
          <w:sz w:val="24"/>
          <w:szCs w:val="24"/>
        </w:rPr>
        <w:t>en Skandal</w:t>
      </w:r>
      <w:r w:rsidR="004C2F26" w:rsidRPr="000F612F">
        <w:rPr>
          <w:rFonts w:ascii="Times New Roman" w:hAnsi="Times New Roman" w:cs="Times New Roman"/>
          <w:sz w:val="24"/>
          <w:szCs w:val="24"/>
        </w:rPr>
        <w:t xml:space="preserve"> vermeiden wollte</w:t>
      </w:r>
      <w:r w:rsidR="00C44AFD" w:rsidRPr="000F612F">
        <w:rPr>
          <w:rFonts w:ascii="Times New Roman" w:hAnsi="Times New Roman" w:cs="Times New Roman"/>
          <w:sz w:val="24"/>
          <w:szCs w:val="24"/>
        </w:rPr>
        <w:t xml:space="preserve">, den die Nachricht </w:t>
      </w:r>
      <w:r w:rsidR="00C37940" w:rsidRPr="000F612F">
        <w:rPr>
          <w:rFonts w:ascii="Times New Roman" w:hAnsi="Times New Roman" w:cs="Times New Roman"/>
          <w:sz w:val="24"/>
          <w:szCs w:val="24"/>
        </w:rPr>
        <w:t>in der internationalen Öffen</w:t>
      </w:r>
      <w:r w:rsidR="00C37940" w:rsidRPr="000F612F">
        <w:rPr>
          <w:rFonts w:ascii="Times New Roman" w:hAnsi="Times New Roman" w:cs="Times New Roman"/>
          <w:sz w:val="24"/>
          <w:szCs w:val="24"/>
        </w:rPr>
        <w:t>t</w:t>
      </w:r>
      <w:r w:rsidR="00C37940" w:rsidRPr="000F612F">
        <w:rPr>
          <w:rFonts w:ascii="Times New Roman" w:hAnsi="Times New Roman" w:cs="Times New Roman"/>
          <w:sz w:val="24"/>
          <w:szCs w:val="24"/>
        </w:rPr>
        <w:t xml:space="preserve">lichkeit </w:t>
      </w:r>
      <w:r w:rsidR="00C44AFD" w:rsidRPr="000F612F">
        <w:rPr>
          <w:rFonts w:ascii="Times New Roman" w:hAnsi="Times New Roman" w:cs="Times New Roman"/>
          <w:sz w:val="24"/>
          <w:szCs w:val="24"/>
        </w:rPr>
        <w:t>ausgelöst hätte, dass de</w:t>
      </w:r>
      <w:r w:rsidR="008B475F" w:rsidRPr="000F612F">
        <w:rPr>
          <w:rFonts w:ascii="Times New Roman" w:hAnsi="Times New Roman" w:cs="Times New Roman"/>
          <w:sz w:val="24"/>
          <w:szCs w:val="24"/>
        </w:rPr>
        <w:t>r</w:t>
      </w:r>
      <w:r w:rsidR="00C44AFD" w:rsidRPr="000F612F">
        <w:rPr>
          <w:rFonts w:ascii="Times New Roman" w:hAnsi="Times New Roman" w:cs="Times New Roman"/>
          <w:sz w:val="24"/>
          <w:szCs w:val="24"/>
        </w:rPr>
        <w:t xml:space="preserve"> Friedensnobelpreis eine</w:t>
      </w:r>
      <w:r w:rsidR="004C2F26" w:rsidRPr="000F612F">
        <w:rPr>
          <w:rFonts w:ascii="Times New Roman" w:hAnsi="Times New Roman" w:cs="Times New Roman"/>
          <w:sz w:val="24"/>
          <w:szCs w:val="24"/>
        </w:rPr>
        <w:t>m Pazifisten zuerkannt worden</w:t>
      </w:r>
      <w:r w:rsidR="00C37940" w:rsidRPr="000F612F">
        <w:rPr>
          <w:rFonts w:ascii="Times New Roman" w:hAnsi="Times New Roman" w:cs="Times New Roman"/>
          <w:sz w:val="24"/>
          <w:szCs w:val="24"/>
        </w:rPr>
        <w:t xml:space="preserve"> sei</w:t>
      </w:r>
      <w:r w:rsidR="004C2F26" w:rsidRPr="000F612F">
        <w:rPr>
          <w:rFonts w:ascii="Times New Roman" w:hAnsi="Times New Roman" w:cs="Times New Roman"/>
          <w:sz w:val="24"/>
          <w:szCs w:val="24"/>
        </w:rPr>
        <w:t xml:space="preserve">, der sich als </w:t>
      </w:r>
      <w:r w:rsidR="00C44AFD" w:rsidRPr="000F612F">
        <w:rPr>
          <w:rFonts w:ascii="Times New Roman" w:hAnsi="Times New Roman" w:cs="Times New Roman"/>
          <w:sz w:val="24"/>
          <w:szCs w:val="24"/>
        </w:rPr>
        <w:t xml:space="preserve">Häftling </w:t>
      </w:r>
      <w:r w:rsidR="008B475F" w:rsidRPr="000F612F">
        <w:rPr>
          <w:rFonts w:ascii="Times New Roman" w:hAnsi="Times New Roman" w:cs="Times New Roman"/>
          <w:sz w:val="24"/>
          <w:szCs w:val="24"/>
        </w:rPr>
        <w:t xml:space="preserve">im KZ </w:t>
      </w:r>
      <w:r w:rsidR="004C2F26" w:rsidRPr="000F612F">
        <w:rPr>
          <w:rFonts w:ascii="Times New Roman" w:hAnsi="Times New Roman" w:cs="Times New Roman"/>
          <w:sz w:val="24"/>
          <w:szCs w:val="24"/>
        </w:rPr>
        <w:t>bef</w:t>
      </w:r>
      <w:r w:rsidR="00357153" w:rsidRPr="000F612F">
        <w:rPr>
          <w:rFonts w:ascii="Times New Roman" w:hAnsi="Times New Roman" w:cs="Times New Roman"/>
          <w:sz w:val="24"/>
          <w:szCs w:val="24"/>
        </w:rPr>
        <w:t>i</w:t>
      </w:r>
      <w:r w:rsidR="004C2F26" w:rsidRPr="000F612F">
        <w:rPr>
          <w:rFonts w:ascii="Times New Roman" w:hAnsi="Times New Roman" w:cs="Times New Roman"/>
          <w:sz w:val="24"/>
          <w:szCs w:val="24"/>
        </w:rPr>
        <w:t>nd</w:t>
      </w:r>
      <w:r w:rsidR="00357153" w:rsidRPr="000F612F">
        <w:rPr>
          <w:rFonts w:ascii="Times New Roman" w:hAnsi="Times New Roman" w:cs="Times New Roman"/>
          <w:sz w:val="24"/>
          <w:szCs w:val="24"/>
        </w:rPr>
        <w:t>e</w:t>
      </w:r>
      <w:r w:rsidRPr="000F612F">
        <w:rPr>
          <w:rFonts w:ascii="Times New Roman" w:hAnsi="Times New Roman" w:cs="Times New Roman"/>
          <w:sz w:val="24"/>
          <w:szCs w:val="24"/>
        </w:rPr>
        <w:t>.</w:t>
      </w:r>
      <w:r w:rsidR="00F56B55" w:rsidRPr="000F612F">
        <w:rPr>
          <w:rFonts w:ascii="Times New Roman" w:hAnsi="Times New Roman" w:cs="Times New Roman"/>
          <w:sz w:val="24"/>
          <w:szCs w:val="24"/>
        </w:rPr>
        <w:t xml:space="preserve"> </w:t>
      </w:r>
      <w:r w:rsidR="00C37940" w:rsidRPr="000F612F">
        <w:rPr>
          <w:rFonts w:ascii="Times New Roman" w:hAnsi="Times New Roman" w:cs="Times New Roman"/>
          <w:sz w:val="24"/>
          <w:szCs w:val="24"/>
        </w:rPr>
        <w:t>– A</w:t>
      </w:r>
      <w:r w:rsidR="00B83F60" w:rsidRPr="000F612F">
        <w:rPr>
          <w:rFonts w:ascii="Times New Roman" w:hAnsi="Times New Roman" w:cs="Times New Roman"/>
          <w:sz w:val="24"/>
          <w:szCs w:val="24"/>
        </w:rPr>
        <w:t xml:space="preserve">nklage gegen Ossietzky </w:t>
      </w:r>
      <w:r w:rsidR="009B207E" w:rsidRPr="000F612F">
        <w:rPr>
          <w:rFonts w:ascii="Times New Roman" w:hAnsi="Times New Roman" w:cs="Times New Roman"/>
          <w:sz w:val="24"/>
          <w:szCs w:val="24"/>
        </w:rPr>
        <w:t xml:space="preserve">wurde </w:t>
      </w:r>
      <w:r w:rsidR="00B83F60" w:rsidRPr="000F612F">
        <w:rPr>
          <w:rFonts w:ascii="Times New Roman" w:hAnsi="Times New Roman" w:cs="Times New Roman"/>
          <w:sz w:val="24"/>
          <w:szCs w:val="24"/>
        </w:rPr>
        <w:t>nie erhoben; die gegen ihn erhobenen Vorwürfe w</w:t>
      </w:r>
      <w:r w:rsidR="008B7BAD" w:rsidRPr="000F612F">
        <w:rPr>
          <w:rFonts w:ascii="Times New Roman" w:hAnsi="Times New Roman" w:cs="Times New Roman"/>
          <w:sz w:val="24"/>
          <w:szCs w:val="24"/>
        </w:rPr>
        <w:t>urd</w:t>
      </w:r>
      <w:r w:rsidR="00B83F60" w:rsidRPr="000F612F">
        <w:rPr>
          <w:rFonts w:ascii="Times New Roman" w:hAnsi="Times New Roman" w:cs="Times New Roman"/>
          <w:sz w:val="24"/>
          <w:szCs w:val="24"/>
        </w:rPr>
        <w:t xml:space="preserve">en nie formell fixiert. </w:t>
      </w:r>
      <w:r w:rsidR="008B7BAD" w:rsidRPr="000F612F">
        <w:rPr>
          <w:rFonts w:ascii="Times New Roman" w:hAnsi="Times New Roman" w:cs="Times New Roman"/>
          <w:sz w:val="24"/>
          <w:szCs w:val="24"/>
        </w:rPr>
        <w:t xml:space="preserve">Die Tatsache, dass Ossietzky Pazifist und ein prominenter Gegner der NSDAP war, hatte als </w:t>
      </w:r>
      <w:r w:rsidR="009B207E" w:rsidRPr="000F612F">
        <w:rPr>
          <w:rFonts w:ascii="Times New Roman" w:hAnsi="Times New Roman" w:cs="Times New Roman"/>
          <w:sz w:val="24"/>
          <w:szCs w:val="24"/>
        </w:rPr>
        <w:t xml:space="preserve">Grund </w:t>
      </w:r>
      <w:r w:rsidR="008B7BAD" w:rsidRPr="000F612F">
        <w:rPr>
          <w:rFonts w:ascii="Times New Roman" w:hAnsi="Times New Roman" w:cs="Times New Roman"/>
          <w:sz w:val="24"/>
          <w:szCs w:val="24"/>
        </w:rPr>
        <w:t>seiner</w:t>
      </w:r>
      <w:r w:rsidR="009B207E" w:rsidRPr="000F612F">
        <w:rPr>
          <w:rFonts w:ascii="Times New Roman" w:hAnsi="Times New Roman" w:cs="Times New Roman"/>
          <w:sz w:val="24"/>
          <w:szCs w:val="24"/>
        </w:rPr>
        <w:t xml:space="preserve"> </w:t>
      </w:r>
      <w:r w:rsidR="008B7BAD" w:rsidRPr="000F612F">
        <w:rPr>
          <w:rFonts w:ascii="Times New Roman" w:hAnsi="Times New Roman" w:cs="Times New Roman"/>
          <w:sz w:val="24"/>
          <w:szCs w:val="24"/>
        </w:rPr>
        <w:t>Verhaftung ausgereicht.</w:t>
      </w:r>
    </w:p>
    <w:p w:rsidR="00FB633F" w:rsidRPr="000F612F" w:rsidRDefault="008B7BAD"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Im Falle</w:t>
      </w:r>
      <w:r w:rsidR="00F56B55" w:rsidRPr="000F612F">
        <w:rPr>
          <w:rFonts w:ascii="Times New Roman" w:hAnsi="Times New Roman" w:cs="Times New Roman"/>
          <w:sz w:val="24"/>
          <w:szCs w:val="24"/>
        </w:rPr>
        <w:t xml:space="preserve"> Ossietzky</w:t>
      </w:r>
      <w:r w:rsidRPr="000F612F">
        <w:rPr>
          <w:rFonts w:ascii="Times New Roman" w:hAnsi="Times New Roman" w:cs="Times New Roman"/>
          <w:sz w:val="24"/>
          <w:szCs w:val="24"/>
        </w:rPr>
        <w:t>s</w:t>
      </w:r>
      <w:r w:rsidR="00F56B55" w:rsidRPr="000F612F">
        <w:rPr>
          <w:rFonts w:ascii="Times New Roman" w:hAnsi="Times New Roman" w:cs="Times New Roman"/>
          <w:sz w:val="24"/>
          <w:szCs w:val="24"/>
        </w:rPr>
        <w:t xml:space="preserve"> </w:t>
      </w:r>
      <w:r w:rsidRPr="000F612F">
        <w:rPr>
          <w:rFonts w:ascii="Times New Roman" w:hAnsi="Times New Roman" w:cs="Times New Roman"/>
          <w:sz w:val="24"/>
          <w:szCs w:val="24"/>
        </w:rPr>
        <w:t>stand das Bemühen um den Schutz und die Befreiung einer Ei</w:t>
      </w:r>
      <w:r w:rsidRPr="000F612F">
        <w:rPr>
          <w:rFonts w:ascii="Times New Roman" w:hAnsi="Times New Roman" w:cs="Times New Roman"/>
          <w:sz w:val="24"/>
          <w:szCs w:val="24"/>
        </w:rPr>
        <w:t>n</w:t>
      </w:r>
      <w:r w:rsidRPr="000F612F">
        <w:rPr>
          <w:rFonts w:ascii="Times New Roman" w:hAnsi="Times New Roman" w:cs="Times New Roman"/>
          <w:sz w:val="24"/>
          <w:szCs w:val="24"/>
        </w:rPr>
        <w:t xml:space="preserve">zelperson im Zentrum. </w:t>
      </w:r>
      <w:r w:rsidR="0066760C" w:rsidRPr="000F612F">
        <w:rPr>
          <w:rFonts w:ascii="Times New Roman" w:hAnsi="Times New Roman" w:cs="Times New Roman"/>
          <w:sz w:val="24"/>
          <w:szCs w:val="24"/>
        </w:rPr>
        <w:t xml:space="preserve">Der Erfolg war nahezu ein Wunder. </w:t>
      </w:r>
      <w:r w:rsidRPr="000F612F">
        <w:rPr>
          <w:rFonts w:ascii="Times New Roman" w:hAnsi="Times New Roman" w:cs="Times New Roman"/>
          <w:sz w:val="24"/>
          <w:szCs w:val="24"/>
        </w:rPr>
        <w:t>A</w:t>
      </w:r>
      <w:r w:rsidR="00F56B55" w:rsidRPr="000F612F">
        <w:rPr>
          <w:rFonts w:ascii="Times New Roman" w:hAnsi="Times New Roman" w:cs="Times New Roman"/>
          <w:sz w:val="24"/>
          <w:szCs w:val="24"/>
        </w:rPr>
        <w:t>ndere prominente Häftlinge wurden in den Konzentrationslagern zu Tode gefoltert, in den Selbstmord getrieben oder „auf der Flucht erschossen“.</w:t>
      </w:r>
      <w:r w:rsidR="0066760C" w:rsidRPr="000F612F">
        <w:rPr>
          <w:rFonts w:ascii="Times New Roman" w:hAnsi="Times New Roman" w:cs="Times New Roman"/>
          <w:sz w:val="24"/>
          <w:szCs w:val="24"/>
        </w:rPr>
        <w:t xml:space="preserve"> </w:t>
      </w:r>
      <w:r w:rsidR="00AA6986" w:rsidRPr="000F612F">
        <w:rPr>
          <w:rFonts w:ascii="Times New Roman" w:hAnsi="Times New Roman" w:cs="Times New Roman"/>
          <w:sz w:val="24"/>
          <w:szCs w:val="24"/>
        </w:rPr>
        <w:t>In wenigen Fällen führte die nicht-deutsche Staatsbürgerschaft eines Häftlings zur Entlassung. Ein Teil der KZ-Häftlinge gelangte in dieser Anfangsphase der NS-Diktatur nach mehrmonatiger, ein erheblicher Teil aber auch erst nach mehrjähriger Haft in Freiheit.</w:t>
      </w:r>
    </w:p>
    <w:p w:rsidR="00FB633F" w:rsidRPr="000F612F" w:rsidRDefault="00FB633F" w:rsidP="00385812">
      <w:pPr>
        <w:spacing w:after="0"/>
        <w:jc w:val="both"/>
        <w:rPr>
          <w:rFonts w:ascii="Times New Roman" w:hAnsi="Times New Roman" w:cs="Times New Roman"/>
          <w:sz w:val="24"/>
          <w:szCs w:val="24"/>
        </w:rPr>
      </w:pPr>
    </w:p>
    <w:p w:rsidR="008F0773" w:rsidRPr="000F612F" w:rsidRDefault="00263AEE"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r>
      <w:r w:rsidR="00C603C7" w:rsidRPr="000F612F">
        <w:rPr>
          <w:rFonts w:ascii="Times New Roman" w:hAnsi="Times New Roman" w:cs="Times New Roman"/>
          <w:sz w:val="24"/>
          <w:szCs w:val="24"/>
        </w:rPr>
        <w:t xml:space="preserve">Der </w:t>
      </w:r>
      <w:r w:rsidR="00A90F39" w:rsidRPr="000F612F">
        <w:rPr>
          <w:rFonts w:ascii="Times New Roman" w:hAnsi="Times New Roman" w:cs="Times New Roman"/>
          <w:sz w:val="24"/>
          <w:szCs w:val="24"/>
        </w:rPr>
        <w:t>vermutlich international bekannteste</w:t>
      </w:r>
      <w:r w:rsidR="00C603C7" w:rsidRPr="000F612F">
        <w:rPr>
          <w:rFonts w:ascii="Times New Roman" w:hAnsi="Times New Roman" w:cs="Times New Roman"/>
          <w:sz w:val="24"/>
          <w:szCs w:val="24"/>
        </w:rPr>
        <w:t xml:space="preserve"> Bericht über die Haftzeit in einem Polizei- bzw. Gerichtsgefängnis wurde </w:t>
      </w:r>
      <w:r w:rsidR="001B1D6B" w:rsidRPr="000F612F">
        <w:rPr>
          <w:rFonts w:ascii="Times New Roman" w:hAnsi="Times New Roman" w:cs="Times New Roman"/>
          <w:sz w:val="24"/>
          <w:szCs w:val="24"/>
        </w:rPr>
        <w:t>von Stefan Lorant verfasst.</w:t>
      </w:r>
      <w:r w:rsidR="00CE0089" w:rsidRPr="000F612F">
        <w:rPr>
          <w:rFonts w:ascii="Times New Roman" w:hAnsi="Times New Roman" w:cs="Times New Roman"/>
          <w:sz w:val="24"/>
          <w:szCs w:val="24"/>
        </w:rPr>
        <w:t xml:space="preserve"> </w:t>
      </w:r>
      <w:r w:rsidR="004772AE" w:rsidRPr="000F612F">
        <w:rPr>
          <w:rFonts w:ascii="Times New Roman" w:hAnsi="Times New Roman" w:cs="Times New Roman"/>
          <w:sz w:val="24"/>
          <w:szCs w:val="24"/>
        </w:rPr>
        <w:t xml:space="preserve">Er </w:t>
      </w:r>
      <w:r w:rsidR="00A90F39" w:rsidRPr="000F612F">
        <w:rPr>
          <w:rFonts w:ascii="Times New Roman" w:hAnsi="Times New Roman" w:cs="Times New Roman"/>
          <w:sz w:val="24"/>
          <w:szCs w:val="24"/>
        </w:rPr>
        <w:t>erschien</w:t>
      </w:r>
      <w:r w:rsidR="004772AE" w:rsidRPr="000F612F">
        <w:rPr>
          <w:rFonts w:ascii="Times New Roman" w:hAnsi="Times New Roman" w:cs="Times New Roman"/>
          <w:sz w:val="24"/>
          <w:szCs w:val="24"/>
        </w:rPr>
        <w:t xml:space="preserve"> unter dem Titel </w:t>
      </w:r>
      <w:r w:rsidR="004772AE" w:rsidRPr="000F612F">
        <w:rPr>
          <w:rFonts w:ascii="Times New Roman" w:hAnsi="Times New Roman" w:cs="Times New Roman"/>
          <w:i/>
          <w:sz w:val="24"/>
          <w:szCs w:val="24"/>
        </w:rPr>
        <w:t xml:space="preserve">I was </w:t>
      </w:r>
      <w:proofErr w:type="spellStart"/>
      <w:r w:rsidR="004772AE" w:rsidRPr="000F612F">
        <w:rPr>
          <w:rFonts w:ascii="Times New Roman" w:hAnsi="Times New Roman" w:cs="Times New Roman"/>
          <w:i/>
          <w:sz w:val="24"/>
          <w:szCs w:val="24"/>
        </w:rPr>
        <w:t>Hitler’s</w:t>
      </w:r>
      <w:proofErr w:type="spellEnd"/>
      <w:r w:rsidR="004772AE" w:rsidRPr="000F612F">
        <w:rPr>
          <w:rFonts w:ascii="Times New Roman" w:hAnsi="Times New Roman" w:cs="Times New Roman"/>
          <w:i/>
          <w:sz w:val="24"/>
          <w:szCs w:val="24"/>
        </w:rPr>
        <w:t xml:space="preserve"> </w:t>
      </w:r>
      <w:proofErr w:type="spellStart"/>
      <w:r w:rsidR="004772AE" w:rsidRPr="000F612F">
        <w:rPr>
          <w:rFonts w:ascii="Times New Roman" w:hAnsi="Times New Roman" w:cs="Times New Roman"/>
          <w:i/>
          <w:sz w:val="24"/>
          <w:szCs w:val="24"/>
        </w:rPr>
        <w:t>Prisoner</w:t>
      </w:r>
      <w:proofErr w:type="spellEnd"/>
      <w:r w:rsidR="004772AE" w:rsidRPr="000F612F">
        <w:rPr>
          <w:rFonts w:ascii="Times New Roman" w:hAnsi="Times New Roman" w:cs="Times New Roman"/>
          <w:i/>
          <w:sz w:val="24"/>
          <w:szCs w:val="24"/>
        </w:rPr>
        <w:t xml:space="preserve"> </w:t>
      </w:r>
      <w:r w:rsidR="004772AE" w:rsidRPr="000F612F">
        <w:rPr>
          <w:rFonts w:ascii="Times New Roman" w:hAnsi="Times New Roman" w:cs="Times New Roman"/>
          <w:sz w:val="24"/>
          <w:szCs w:val="24"/>
        </w:rPr>
        <w:t>1935</w:t>
      </w:r>
      <w:r w:rsidR="002165E6" w:rsidRPr="000F612F">
        <w:rPr>
          <w:rFonts w:ascii="Times New Roman" w:hAnsi="Times New Roman" w:cs="Times New Roman"/>
          <w:sz w:val="24"/>
          <w:szCs w:val="24"/>
        </w:rPr>
        <w:t xml:space="preserve"> </w:t>
      </w:r>
      <w:r w:rsidR="004772AE" w:rsidRPr="000F612F">
        <w:rPr>
          <w:rFonts w:ascii="Times New Roman" w:hAnsi="Times New Roman" w:cs="Times New Roman"/>
          <w:sz w:val="24"/>
          <w:szCs w:val="24"/>
        </w:rPr>
        <w:t>in London.</w:t>
      </w:r>
      <w:r w:rsidR="004772AE" w:rsidRPr="000F612F">
        <w:rPr>
          <w:rStyle w:val="Funotenzeichen"/>
          <w:rFonts w:ascii="Times New Roman" w:hAnsi="Times New Roman" w:cs="Times New Roman"/>
          <w:sz w:val="24"/>
          <w:szCs w:val="24"/>
        </w:rPr>
        <w:footnoteReference w:id="8"/>
      </w:r>
      <w:r w:rsidR="004772AE" w:rsidRPr="000F612F">
        <w:rPr>
          <w:rFonts w:ascii="Times New Roman" w:hAnsi="Times New Roman" w:cs="Times New Roman"/>
          <w:sz w:val="24"/>
          <w:szCs w:val="24"/>
        </w:rPr>
        <w:t xml:space="preserve"> </w:t>
      </w:r>
      <w:r w:rsidR="002D29A2" w:rsidRPr="000F612F">
        <w:rPr>
          <w:rFonts w:ascii="Times New Roman" w:hAnsi="Times New Roman" w:cs="Times New Roman"/>
          <w:sz w:val="24"/>
          <w:szCs w:val="24"/>
        </w:rPr>
        <w:t>– L</w:t>
      </w:r>
      <w:r w:rsidR="00CE0089" w:rsidRPr="000F612F">
        <w:rPr>
          <w:rFonts w:ascii="Times New Roman" w:hAnsi="Times New Roman" w:cs="Times New Roman"/>
          <w:sz w:val="24"/>
          <w:szCs w:val="24"/>
        </w:rPr>
        <w:t xml:space="preserve">orant, </w:t>
      </w:r>
      <w:r w:rsidR="00CF0865" w:rsidRPr="000F612F">
        <w:rPr>
          <w:rFonts w:ascii="Times New Roman" w:hAnsi="Times New Roman" w:cs="Times New Roman"/>
          <w:sz w:val="24"/>
          <w:szCs w:val="24"/>
        </w:rPr>
        <w:t xml:space="preserve">ein </w:t>
      </w:r>
      <w:r w:rsidR="00CE0089" w:rsidRPr="000F612F">
        <w:rPr>
          <w:rFonts w:ascii="Times New Roman" w:hAnsi="Times New Roman" w:cs="Times New Roman"/>
          <w:sz w:val="24"/>
          <w:szCs w:val="24"/>
        </w:rPr>
        <w:t>aus ungarisch</w:t>
      </w:r>
      <w:r w:rsidR="006F017A" w:rsidRPr="000F612F">
        <w:rPr>
          <w:rFonts w:ascii="Times New Roman" w:hAnsi="Times New Roman" w:cs="Times New Roman"/>
          <w:sz w:val="24"/>
          <w:szCs w:val="24"/>
        </w:rPr>
        <w:t>-</w:t>
      </w:r>
      <w:r w:rsidR="00CE0089" w:rsidRPr="000F612F">
        <w:rPr>
          <w:rFonts w:ascii="Times New Roman" w:hAnsi="Times New Roman" w:cs="Times New Roman"/>
          <w:sz w:val="24"/>
          <w:szCs w:val="24"/>
        </w:rPr>
        <w:t>jüdische</w:t>
      </w:r>
      <w:r w:rsidR="006F017A" w:rsidRPr="000F612F">
        <w:rPr>
          <w:rFonts w:ascii="Times New Roman" w:hAnsi="Times New Roman" w:cs="Times New Roman"/>
          <w:sz w:val="24"/>
          <w:szCs w:val="24"/>
        </w:rPr>
        <w:t>r</w:t>
      </w:r>
      <w:r w:rsidR="00CE0089" w:rsidRPr="000F612F">
        <w:rPr>
          <w:rFonts w:ascii="Times New Roman" w:hAnsi="Times New Roman" w:cs="Times New Roman"/>
          <w:sz w:val="24"/>
          <w:szCs w:val="24"/>
        </w:rPr>
        <w:t xml:space="preserve"> Familie stammend</w:t>
      </w:r>
      <w:r w:rsidR="006F017A" w:rsidRPr="000F612F">
        <w:rPr>
          <w:rFonts w:ascii="Times New Roman" w:hAnsi="Times New Roman" w:cs="Times New Roman"/>
          <w:sz w:val="24"/>
          <w:szCs w:val="24"/>
        </w:rPr>
        <w:t>er Journalist</w:t>
      </w:r>
      <w:r w:rsidR="00CE0089" w:rsidRPr="000F612F">
        <w:rPr>
          <w:rFonts w:ascii="Times New Roman" w:hAnsi="Times New Roman" w:cs="Times New Roman"/>
          <w:sz w:val="24"/>
          <w:szCs w:val="24"/>
        </w:rPr>
        <w:t xml:space="preserve">, </w:t>
      </w:r>
      <w:r w:rsidR="006F017A" w:rsidRPr="000F612F">
        <w:rPr>
          <w:rFonts w:ascii="Times New Roman" w:hAnsi="Times New Roman" w:cs="Times New Roman"/>
          <w:sz w:val="24"/>
          <w:szCs w:val="24"/>
        </w:rPr>
        <w:t xml:space="preserve">der Nationalität nach Ungar, </w:t>
      </w:r>
      <w:r w:rsidR="00CE0089" w:rsidRPr="000F612F">
        <w:rPr>
          <w:rFonts w:ascii="Times New Roman" w:hAnsi="Times New Roman" w:cs="Times New Roman"/>
          <w:sz w:val="24"/>
          <w:szCs w:val="24"/>
        </w:rPr>
        <w:t xml:space="preserve">war von 1928 bis </w:t>
      </w:r>
      <w:r w:rsidR="006F017A" w:rsidRPr="000F612F">
        <w:rPr>
          <w:rFonts w:ascii="Times New Roman" w:hAnsi="Times New Roman" w:cs="Times New Roman"/>
          <w:sz w:val="24"/>
          <w:szCs w:val="24"/>
        </w:rPr>
        <w:t xml:space="preserve">zu seiner Verhaftung </w:t>
      </w:r>
      <w:r w:rsidR="00CE0089" w:rsidRPr="000F612F">
        <w:rPr>
          <w:rFonts w:ascii="Times New Roman" w:hAnsi="Times New Roman" w:cs="Times New Roman"/>
          <w:sz w:val="24"/>
          <w:szCs w:val="24"/>
        </w:rPr>
        <w:t xml:space="preserve">Chefredakteur der </w:t>
      </w:r>
      <w:r w:rsidR="00CE0089" w:rsidRPr="000F612F">
        <w:rPr>
          <w:rFonts w:ascii="Times New Roman" w:hAnsi="Times New Roman" w:cs="Times New Roman"/>
          <w:i/>
          <w:sz w:val="24"/>
          <w:szCs w:val="24"/>
        </w:rPr>
        <w:t>Münchner Illustrierten Presse</w:t>
      </w:r>
      <w:r w:rsidR="006F017A" w:rsidRPr="000F612F">
        <w:rPr>
          <w:rFonts w:ascii="Times New Roman" w:hAnsi="Times New Roman" w:cs="Times New Roman"/>
          <w:sz w:val="24"/>
          <w:szCs w:val="24"/>
        </w:rPr>
        <w:t xml:space="preserve"> gewesen</w:t>
      </w:r>
      <w:r w:rsidR="00CE0089" w:rsidRPr="000F612F">
        <w:rPr>
          <w:rFonts w:ascii="Times New Roman" w:hAnsi="Times New Roman" w:cs="Times New Roman"/>
          <w:sz w:val="24"/>
          <w:szCs w:val="24"/>
        </w:rPr>
        <w:t xml:space="preserve">. </w:t>
      </w:r>
      <w:r w:rsidR="0049224E" w:rsidRPr="000F612F">
        <w:rPr>
          <w:rFonts w:ascii="Times New Roman" w:hAnsi="Times New Roman" w:cs="Times New Roman"/>
          <w:sz w:val="24"/>
          <w:szCs w:val="24"/>
        </w:rPr>
        <w:t>Während dieser Zeit hatte er die Auflage der Ze</w:t>
      </w:r>
      <w:r w:rsidR="0049224E" w:rsidRPr="000F612F">
        <w:rPr>
          <w:rFonts w:ascii="Times New Roman" w:hAnsi="Times New Roman" w:cs="Times New Roman"/>
          <w:sz w:val="24"/>
          <w:szCs w:val="24"/>
        </w:rPr>
        <w:t>i</w:t>
      </w:r>
      <w:r w:rsidR="0049224E" w:rsidRPr="000F612F">
        <w:rPr>
          <w:rFonts w:ascii="Times New Roman" w:hAnsi="Times New Roman" w:cs="Times New Roman"/>
          <w:sz w:val="24"/>
          <w:szCs w:val="24"/>
        </w:rPr>
        <w:t xml:space="preserve">tung </w:t>
      </w:r>
      <w:r w:rsidR="00A46C9E" w:rsidRPr="000F612F">
        <w:rPr>
          <w:rFonts w:ascii="Times New Roman" w:hAnsi="Times New Roman" w:cs="Times New Roman"/>
          <w:sz w:val="24"/>
          <w:szCs w:val="24"/>
        </w:rPr>
        <w:t>von gut 53</w:t>
      </w:r>
      <w:r w:rsidR="00D24ACE" w:rsidRPr="000F612F">
        <w:rPr>
          <w:rFonts w:ascii="Times New Roman" w:hAnsi="Times New Roman" w:cs="Times New Roman"/>
          <w:sz w:val="24"/>
          <w:szCs w:val="24"/>
        </w:rPr>
        <w:t xml:space="preserve"> </w:t>
      </w:r>
      <w:r w:rsidR="00A46C9E" w:rsidRPr="000F612F">
        <w:rPr>
          <w:rFonts w:ascii="Times New Roman" w:hAnsi="Times New Roman" w:cs="Times New Roman"/>
          <w:sz w:val="24"/>
          <w:szCs w:val="24"/>
        </w:rPr>
        <w:t xml:space="preserve">000 Exemplaren </w:t>
      </w:r>
      <w:r w:rsidR="006F017A" w:rsidRPr="000F612F">
        <w:rPr>
          <w:rFonts w:ascii="Times New Roman" w:hAnsi="Times New Roman" w:cs="Times New Roman"/>
          <w:sz w:val="24"/>
          <w:szCs w:val="24"/>
        </w:rPr>
        <w:t xml:space="preserve">bei Beginn seiner Tätigkeit </w:t>
      </w:r>
      <w:r w:rsidR="00A46C9E" w:rsidRPr="000F612F">
        <w:rPr>
          <w:rFonts w:ascii="Times New Roman" w:hAnsi="Times New Roman" w:cs="Times New Roman"/>
          <w:sz w:val="24"/>
          <w:szCs w:val="24"/>
        </w:rPr>
        <w:t>auf 650</w:t>
      </w:r>
      <w:r w:rsidR="006F017A" w:rsidRPr="000F612F">
        <w:rPr>
          <w:rFonts w:ascii="Times New Roman" w:hAnsi="Times New Roman" w:cs="Times New Roman"/>
          <w:sz w:val="24"/>
          <w:szCs w:val="24"/>
        </w:rPr>
        <w:t xml:space="preserve"> </w:t>
      </w:r>
      <w:r w:rsidR="00A46C9E" w:rsidRPr="000F612F">
        <w:rPr>
          <w:rFonts w:ascii="Times New Roman" w:hAnsi="Times New Roman" w:cs="Times New Roman"/>
          <w:sz w:val="24"/>
          <w:szCs w:val="24"/>
        </w:rPr>
        <w:t xml:space="preserve">000 </w:t>
      </w:r>
      <w:r w:rsidR="006F017A" w:rsidRPr="000F612F">
        <w:rPr>
          <w:rFonts w:ascii="Times New Roman" w:hAnsi="Times New Roman" w:cs="Times New Roman"/>
          <w:sz w:val="24"/>
          <w:szCs w:val="24"/>
        </w:rPr>
        <w:t xml:space="preserve">Exemplare </w:t>
      </w:r>
      <w:r w:rsidR="00A46C9E" w:rsidRPr="000F612F">
        <w:rPr>
          <w:rFonts w:ascii="Times New Roman" w:hAnsi="Times New Roman" w:cs="Times New Roman"/>
          <w:sz w:val="24"/>
          <w:szCs w:val="24"/>
        </w:rPr>
        <w:t>geste</w:t>
      </w:r>
      <w:r w:rsidR="00A46C9E" w:rsidRPr="000F612F">
        <w:rPr>
          <w:rFonts w:ascii="Times New Roman" w:hAnsi="Times New Roman" w:cs="Times New Roman"/>
          <w:sz w:val="24"/>
          <w:szCs w:val="24"/>
        </w:rPr>
        <w:t>i</w:t>
      </w:r>
      <w:r w:rsidR="00A46C9E" w:rsidRPr="000F612F">
        <w:rPr>
          <w:rFonts w:ascii="Times New Roman" w:hAnsi="Times New Roman" w:cs="Times New Roman"/>
          <w:sz w:val="24"/>
          <w:szCs w:val="24"/>
        </w:rPr>
        <w:t xml:space="preserve">gert. </w:t>
      </w:r>
      <w:r w:rsidR="006F017A" w:rsidRPr="000F612F">
        <w:rPr>
          <w:rFonts w:ascii="Times New Roman" w:hAnsi="Times New Roman" w:cs="Times New Roman"/>
          <w:sz w:val="24"/>
          <w:szCs w:val="24"/>
        </w:rPr>
        <w:t>A</w:t>
      </w:r>
      <w:r w:rsidR="00CE0089" w:rsidRPr="000F612F">
        <w:rPr>
          <w:rFonts w:ascii="Times New Roman" w:hAnsi="Times New Roman" w:cs="Times New Roman"/>
          <w:sz w:val="24"/>
          <w:szCs w:val="24"/>
        </w:rPr>
        <w:t xml:space="preserve">m 13. März 1933 </w:t>
      </w:r>
      <w:r w:rsidR="006F017A" w:rsidRPr="000F612F">
        <w:rPr>
          <w:rFonts w:ascii="Times New Roman" w:hAnsi="Times New Roman" w:cs="Times New Roman"/>
          <w:sz w:val="24"/>
          <w:szCs w:val="24"/>
        </w:rPr>
        <w:t xml:space="preserve">wurde er </w:t>
      </w:r>
      <w:r w:rsidR="00CE0089" w:rsidRPr="000F612F">
        <w:rPr>
          <w:rFonts w:ascii="Times New Roman" w:hAnsi="Times New Roman" w:cs="Times New Roman"/>
          <w:sz w:val="24"/>
          <w:szCs w:val="24"/>
        </w:rPr>
        <w:t>in „Schutzhaft“ genommen und i</w:t>
      </w:r>
      <w:r w:rsidR="006F017A" w:rsidRPr="000F612F">
        <w:rPr>
          <w:rFonts w:ascii="Times New Roman" w:hAnsi="Times New Roman" w:cs="Times New Roman"/>
          <w:sz w:val="24"/>
          <w:szCs w:val="24"/>
        </w:rPr>
        <w:t>n das</w:t>
      </w:r>
      <w:r w:rsidR="00CE0089" w:rsidRPr="000F612F">
        <w:rPr>
          <w:rFonts w:ascii="Times New Roman" w:hAnsi="Times New Roman" w:cs="Times New Roman"/>
          <w:sz w:val="24"/>
          <w:szCs w:val="24"/>
        </w:rPr>
        <w:t xml:space="preserve"> Polizeigefängnis in der </w:t>
      </w:r>
      <w:r w:rsidR="006F017A" w:rsidRPr="000F612F">
        <w:rPr>
          <w:rFonts w:ascii="Times New Roman" w:hAnsi="Times New Roman" w:cs="Times New Roman"/>
          <w:sz w:val="24"/>
          <w:szCs w:val="24"/>
        </w:rPr>
        <w:t xml:space="preserve">Münchner </w:t>
      </w:r>
      <w:proofErr w:type="spellStart"/>
      <w:r w:rsidR="00CE0089" w:rsidRPr="000F612F">
        <w:rPr>
          <w:rFonts w:ascii="Times New Roman" w:hAnsi="Times New Roman" w:cs="Times New Roman"/>
          <w:sz w:val="24"/>
          <w:szCs w:val="24"/>
        </w:rPr>
        <w:t>Ettstraße</w:t>
      </w:r>
      <w:proofErr w:type="spellEnd"/>
      <w:r w:rsidR="00CE0089" w:rsidRPr="000F612F">
        <w:rPr>
          <w:rFonts w:ascii="Times New Roman" w:hAnsi="Times New Roman" w:cs="Times New Roman"/>
          <w:sz w:val="24"/>
          <w:szCs w:val="24"/>
        </w:rPr>
        <w:t xml:space="preserve"> </w:t>
      </w:r>
      <w:r w:rsidR="0049224E" w:rsidRPr="000F612F">
        <w:rPr>
          <w:rFonts w:ascii="Times New Roman" w:hAnsi="Times New Roman" w:cs="Times New Roman"/>
          <w:sz w:val="24"/>
          <w:szCs w:val="24"/>
        </w:rPr>
        <w:t>ge</w:t>
      </w:r>
      <w:r w:rsidR="006F017A" w:rsidRPr="000F612F">
        <w:rPr>
          <w:rFonts w:ascii="Times New Roman" w:hAnsi="Times New Roman" w:cs="Times New Roman"/>
          <w:sz w:val="24"/>
          <w:szCs w:val="24"/>
        </w:rPr>
        <w:t>bracht</w:t>
      </w:r>
      <w:r w:rsidR="00CE0089" w:rsidRPr="000F612F">
        <w:rPr>
          <w:rFonts w:ascii="Times New Roman" w:hAnsi="Times New Roman" w:cs="Times New Roman"/>
          <w:sz w:val="24"/>
          <w:szCs w:val="24"/>
        </w:rPr>
        <w:t xml:space="preserve">. </w:t>
      </w:r>
      <w:r w:rsidR="006F017A" w:rsidRPr="000F612F">
        <w:rPr>
          <w:rFonts w:ascii="Times New Roman" w:hAnsi="Times New Roman" w:cs="Times New Roman"/>
          <w:sz w:val="24"/>
          <w:szCs w:val="24"/>
        </w:rPr>
        <w:t xml:space="preserve">Zeitweilig </w:t>
      </w:r>
      <w:r w:rsidR="00CF7E37" w:rsidRPr="000F612F">
        <w:rPr>
          <w:rFonts w:ascii="Times New Roman" w:hAnsi="Times New Roman" w:cs="Times New Roman"/>
          <w:sz w:val="24"/>
          <w:szCs w:val="24"/>
        </w:rPr>
        <w:t xml:space="preserve">war er </w:t>
      </w:r>
      <w:r w:rsidR="0049224E" w:rsidRPr="000F612F">
        <w:rPr>
          <w:rFonts w:ascii="Times New Roman" w:hAnsi="Times New Roman" w:cs="Times New Roman"/>
          <w:sz w:val="24"/>
          <w:szCs w:val="24"/>
        </w:rPr>
        <w:t>auch</w:t>
      </w:r>
      <w:r w:rsidR="00CF7E37" w:rsidRPr="000F612F">
        <w:rPr>
          <w:rFonts w:ascii="Times New Roman" w:hAnsi="Times New Roman" w:cs="Times New Roman"/>
          <w:sz w:val="24"/>
          <w:szCs w:val="24"/>
        </w:rPr>
        <w:t xml:space="preserve"> i</w:t>
      </w:r>
      <w:r w:rsidR="006F017A" w:rsidRPr="000F612F">
        <w:rPr>
          <w:rFonts w:ascii="Times New Roman" w:hAnsi="Times New Roman" w:cs="Times New Roman"/>
          <w:sz w:val="24"/>
          <w:szCs w:val="24"/>
        </w:rPr>
        <w:t>n</w:t>
      </w:r>
      <w:r w:rsidR="00CF7E37" w:rsidRPr="000F612F">
        <w:rPr>
          <w:rFonts w:ascii="Times New Roman" w:hAnsi="Times New Roman" w:cs="Times New Roman"/>
          <w:sz w:val="24"/>
          <w:szCs w:val="24"/>
        </w:rPr>
        <w:t xml:space="preserve"> München-</w:t>
      </w:r>
      <w:proofErr w:type="spellStart"/>
      <w:r w:rsidR="00CF7E37" w:rsidRPr="000F612F">
        <w:rPr>
          <w:rFonts w:ascii="Times New Roman" w:hAnsi="Times New Roman" w:cs="Times New Roman"/>
          <w:sz w:val="24"/>
          <w:szCs w:val="24"/>
        </w:rPr>
        <w:t>Stadelheim</w:t>
      </w:r>
      <w:proofErr w:type="spellEnd"/>
      <w:r w:rsidR="00CF7E37" w:rsidRPr="000F612F">
        <w:rPr>
          <w:rFonts w:ascii="Times New Roman" w:hAnsi="Times New Roman" w:cs="Times New Roman"/>
          <w:sz w:val="24"/>
          <w:szCs w:val="24"/>
        </w:rPr>
        <w:t xml:space="preserve"> inhaftiert.</w:t>
      </w:r>
      <w:r w:rsidR="008F0773" w:rsidRPr="000F612F">
        <w:rPr>
          <w:rFonts w:ascii="Times New Roman" w:hAnsi="Times New Roman" w:cs="Times New Roman"/>
          <w:sz w:val="24"/>
          <w:szCs w:val="24"/>
        </w:rPr>
        <w:t xml:space="preserve"> </w:t>
      </w:r>
      <w:r w:rsidR="002D29A2" w:rsidRPr="000F612F">
        <w:rPr>
          <w:rFonts w:ascii="Times New Roman" w:hAnsi="Times New Roman" w:cs="Times New Roman"/>
          <w:sz w:val="24"/>
          <w:szCs w:val="24"/>
        </w:rPr>
        <w:t>S</w:t>
      </w:r>
      <w:r w:rsidR="008F0773" w:rsidRPr="000F612F">
        <w:rPr>
          <w:rFonts w:ascii="Times New Roman" w:hAnsi="Times New Roman" w:cs="Times New Roman"/>
          <w:sz w:val="24"/>
          <w:szCs w:val="24"/>
        </w:rPr>
        <w:t xml:space="preserve">eine Frau </w:t>
      </w:r>
      <w:r w:rsidR="002D29A2" w:rsidRPr="000F612F">
        <w:rPr>
          <w:rFonts w:ascii="Times New Roman" w:hAnsi="Times New Roman" w:cs="Times New Roman"/>
          <w:sz w:val="24"/>
          <w:szCs w:val="24"/>
        </w:rPr>
        <w:t xml:space="preserve">wurde </w:t>
      </w:r>
      <w:r w:rsidR="007F75C3" w:rsidRPr="000F612F">
        <w:rPr>
          <w:rFonts w:ascii="Times New Roman" w:hAnsi="Times New Roman" w:cs="Times New Roman"/>
          <w:sz w:val="24"/>
          <w:szCs w:val="24"/>
        </w:rPr>
        <w:t xml:space="preserve">für kurze Zeit ebenfalls </w:t>
      </w:r>
      <w:r w:rsidR="008F0773" w:rsidRPr="000F612F">
        <w:rPr>
          <w:rFonts w:ascii="Times New Roman" w:hAnsi="Times New Roman" w:cs="Times New Roman"/>
          <w:sz w:val="24"/>
          <w:szCs w:val="24"/>
        </w:rPr>
        <w:t>verhaftet</w:t>
      </w:r>
      <w:r w:rsidR="007F75C3" w:rsidRPr="000F612F">
        <w:rPr>
          <w:rFonts w:ascii="Times New Roman" w:hAnsi="Times New Roman" w:cs="Times New Roman"/>
          <w:sz w:val="24"/>
          <w:szCs w:val="24"/>
        </w:rPr>
        <w:t>, offensichtlich um den Druck, der durch Lorants Inhaftierung ausgelöst werden sollte, zu erhöhen</w:t>
      </w:r>
      <w:r w:rsidR="008F0773" w:rsidRPr="000F612F">
        <w:rPr>
          <w:rFonts w:ascii="Times New Roman" w:hAnsi="Times New Roman" w:cs="Times New Roman"/>
          <w:sz w:val="24"/>
          <w:szCs w:val="24"/>
        </w:rPr>
        <w:t xml:space="preserve">. Die Bankkonten wurden gesperrt. </w:t>
      </w:r>
      <w:r w:rsidR="0077091C" w:rsidRPr="000F612F">
        <w:rPr>
          <w:rFonts w:ascii="Times New Roman" w:hAnsi="Times New Roman" w:cs="Times New Roman"/>
          <w:sz w:val="24"/>
          <w:szCs w:val="24"/>
        </w:rPr>
        <w:t>L</w:t>
      </w:r>
      <w:r w:rsidR="008F0773" w:rsidRPr="000F612F">
        <w:rPr>
          <w:rFonts w:ascii="Times New Roman" w:hAnsi="Times New Roman" w:cs="Times New Roman"/>
          <w:sz w:val="24"/>
          <w:szCs w:val="24"/>
        </w:rPr>
        <w:t>orant</w:t>
      </w:r>
      <w:r w:rsidR="00CF7E37" w:rsidRPr="000F612F">
        <w:rPr>
          <w:rFonts w:ascii="Times New Roman" w:hAnsi="Times New Roman" w:cs="Times New Roman"/>
          <w:sz w:val="24"/>
          <w:szCs w:val="24"/>
        </w:rPr>
        <w:t xml:space="preserve"> blieb insgesamt 196 Tage in Haft. </w:t>
      </w:r>
      <w:r w:rsidR="002D29A2" w:rsidRPr="000F612F">
        <w:rPr>
          <w:rFonts w:ascii="Times New Roman" w:hAnsi="Times New Roman" w:cs="Times New Roman"/>
          <w:sz w:val="24"/>
          <w:szCs w:val="24"/>
        </w:rPr>
        <w:t xml:space="preserve">In Freiheit gelangte er vermutlich </w:t>
      </w:r>
      <w:r w:rsidR="007F75C3" w:rsidRPr="000F612F">
        <w:rPr>
          <w:rFonts w:ascii="Times New Roman" w:hAnsi="Times New Roman" w:cs="Times New Roman"/>
          <w:sz w:val="24"/>
          <w:szCs w:val="24"/>
        </w:rPr>
        <w:t xml:space="preserve">nur </w:t>
      </w:r>
      <w:r w:rsidR="002D29A2" w:rsidRPr="000F612F">
        <w:rPr>
          <w:rFonts w:ascii="Times New Roman" w:hAnsi="Times New Roman" w:cs="Times New Roman"/>
          <w:sz w:val="24"/>
          <w:szCs w:val="24"/>
        </w:rPr>
        <w:t>durch die I</w:t>
      </w:r>
      <w:r w:rsidR="002D29A2" w:rsidRPr="000F612F">
        <w:rPr>
          <w:rFonts w:ascii="Times New Roman" w:hAnsi="Times New Roman" w:cs="Times New Roman"/>
          <w:sz w:val="24"/>
          <w:szCs w:val="24"/>
        </w:rPr>
        <w:t>n</w:t>
      </w:r>
      <w:r w:rsidR="002D29A2" w:rsidRPr="000F612F">
        <w:rPr>
          <w:rFonts w:ascii="Times New Roman" w:hAnsi="Times New Roman" w:cs="Times New Roman"/>
          <w:sz w:val="24"/>
          <w:szCs w:val="24"/>
        </w:rPr>
        <w:t>terventionen des ungarischen Konsuls sowie durch die Thematisierung seines Falles im Bud</w:t>
      </w:r>
      <w:r w:rsidR="002D29A2" w:rsidRPr="000F612F">
        <w:rPr>
          <w:rFonts w:ascii="Times New Roman" w:hAnsi="Times New Roman" w:cs="Times New Roman"/>
          <w:sz w:val="24"/>
          <w:szCs w:val="24"/>
        </w:rPr>
        <w:t>a</w:t>
      </w:r>
      <w:r w:rsidR="002D29A2" w:rsidRPr="000F612F">
        <w:rPr>
          <w:rFonts w:ascii="Times New Roman" w:hAnsi="Times New Roman" w:cs="Times New Roman"/>
          <w:sz w:val="24"/>
          <w:szCs w:val="24"/>
        </w:rPr>
        <w:t>pester Parlament.</w:t>
      </w:r>
    </w:p>
    <w:p w:rsidR="00FB633F" w:rsidRPr="000F612F" w:rsidRDefault="007C7B57"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lastRenderedPageBreak/>
        <w:t>Der</w:t>
      </w:r>
      <w:r w:rsidR="00CF7E37" w:rsidRPr="000F612F">
        <w:rPr>
          <w:rFonts w:ascii="Times New Roman" w:hAnsi="Times New Roman" w:cs="Times New Roman"/>
          <w:sz w:val="24"/>
          <w:szCs w:val="24"/>
        </w:rPr>
        <w:t xml:space="preserve"> Verhaftung </w:t>
      </w:r>
      <w:r w:rsidR="006F017A" w:rsidRPr="000F612F">
        <w:rPr>
          <w:rFonts w:ascii="Times New Roman" w:hAnsi="Times New Roman" w:cs="Times New Roman"/>
          <w:sz w:val="24"/>
          <w:szCs w:val="24"/>
        </w:rPr>
        <w:t xml:space="preserve">waren </w:t>
      </w:r>
      <w:r w:rsidR="00CE0089" w:rsidRPr="000F612F">
        <w:rPr>
          <w:rFonts w:ascii="Times New Roman" w:hAnsi="Times New Roman" w:cs="Times New Roman"/>
          <w:sz w:val="24"/>
          <w:szCs w:val="24"/>
        </w:rPr>
        <w:t>die Entmachtung der bayrischen Regierung und die Ernennung des Altnationalsozialisten</w:t>
      </w:r>
      <w:r w:rsidRPr="000F612F">
        <w:rPr>
          <w:rFonts w:ascii="Times New Roman" w:hAnsi="Times New Roman" w:cs="Times New Roman"/>
          <w:sz w:val="24"/>
          <w:szCs w:val="24"/>
        </w:rPr>
        <w:t>, des</w:t>
      </w:r>
      <w:r w:rsidR="00CE0089" w:rsidRPr="000F612F">
        <w:rPr>
          <w:rFonts w:ascii="Times New Roman" w:hAnsi="Times New Roman" w:cs="Times New Roman"/>
          <w:sz w:val="24"/>
          <w:szCs w:val="24"/>
        </w:rPr>
        <w:t xml:space="preserve"> General</w:t>
      </w:r>
      <w:r w:rsidRPr="000F612F">
        <w:rPr>
          <w:rFonts w:ascii="Times New Roman" w:hAnsi="Times New Roman" w:cs="Times New Roman"/>
          <w:sz w:val="24"/>
          <w:szCs w:val="24"/>
        </w:rPr>
        <w:t>s</w:t>
      </w:r>
      <w:r w:rsidR="00CF7E37" w:rsidRPr="000F612F">
        <w:rPr>
          <w:rFonts w:ascii="Times New Roman" w:hAnsi="Times New Roman" w:cs="Times New Roman"/>
          <w:sz w:val="24"/>
          <w:szCs w:val="24"/>
        </w:rPr>
        <w:t xml:space="preserve"> Ritter von Epp</w:t>
      </w:r>
      <w:r w:rsidRPr="000F612F">
        <w:rPr>
          <w:rFonts w:ascii="Times New Roman" w:hAnsi="Times New Roman" w:cs="Times New Roman"/>
          <w:sz w:val="24"/>
          <w:szCs w:val="24"/>
        </w:rPr>
        <w:t>,</w:t>
      </w:r>
      <w:r w:rsidR="00CF7E37" w:rsidRPr="000F612F">
        <w:rPr>
          <w:rFonts w:ascii="Times New Roman" w:hAnsi="Times New Roman" w:cs="Times New Roman"/>
          <w:sz w:val="24"/>
          <w:szCs w:val="24"/>
        </w:rPr>
        <w:t xml:space="preserve"> zum </w:t>
      </w:r>
      <w:r w:rsidRPr="000F612F">
        <w:rPr>
          <w:rFonts w:ascii="Times New Roman" w:hAnsi="Times New Roman" w:cs="Times New Roman"/>
          <w:sz w:val="24"/>
          <w:szCs w:val="24"/>
        </w:rPr>
        <w:t>S</w:t>
      </w:r>
      <w:r w:rsidR="00CF7E37" w:rsidRPr="000F612F">
        <w:rPr>
          <w:rFonts w:ascii="Times New Roman" w:hAnsi="Times New Roman" w:cs="Times New Roman"/>
          <w:sz w:val="24"/>
          <w:szCs w:val="24"/>
        </w:rPr>
        <w:t>taatskommissar</w:t>
      </w:r>
      <w:r w:rsidR="006F017A" w:rsidRPr="000F612F">
        <w:rPr>
          <w:rFonts w:ascii="Times New Roman" w:hAnsi="Times New Roman" w:cs="Times New Roman"/>
          <w:sz w:val="24"/>
          <w:szCs w:val="24"/>
        </w:rPr>
        <w:t xml:space="preserve"> vorangega</w:t>
      </w:r>
      <w:r w:rsidR="006F017A" w:rsidRPr="000F612F">
        <w:rPr>
          <w:rFonts w:ascii="Times New Roman" w:hAnsi="Times New Roman" w:cs="Times New Roman"/>
          <w:sz w:val="24"/>
          <w:szCs w:val="24"/>
        </w:rPr>
        <w:t>n</w:t>
      </w:r>
      <w:r w:rsidR="006F017A" w:rsidRPr="000F612F">
        <w:rPr>
          <w:rFonts w:ascii="Times New Roman" w:hAnsi="Times New Roman" w:cs="Times New Roman"/>
          <w:sz w:val="24"/>
          <w:szCs w:val="24"/>
        </w:rPr>
        <w:t>gen</w:t>
      </w:r>
      <w:r w:rsidR="00CF7E37" w:rsidRPr="000F612F">
        <w:rPr>
          <w:rFonts w:ascii="Times New Roman" w:hAnsi="Times New Roman" w:cs="Times New Roman"/>
          <w:sz w:val="24"/>
          <w:szCs w:val="24"/>
        </w:rPr>
        <w:t xml:space="preserve">. Damit war die Gleichschaltung der Länder </w:t>
      </w:r>
      <w:r w:rsidR="006F017A" w:rsidRPr="000F612F">
        <w:rPr>
          <w:rFonts w:ascii="Times New Roman" w:hAnsi="Times New Roman" w:cs="Times New Roman"/>
          <w:sz w:val="24"/>
          <w:szCs w:val="24"/>
        </w:rPr>
        <w:t xml:space="preserve">– eine </w:t>
      </w:r>
      <w:r w:rsidRPr="000F612F">
        <w:rPr>
          <w:rFonts w:ascii="Times New Roman" w:hAnsi="Times New Roman" w:cs="Times New Roman"/>
          <w:sz w:val="24"/>
          <w:szCs w:val="24"/>
        </w:rPr>
        <w:t>zentral</w:t>
      </w:r>
      <w:r w:rsidR="006F017A" w:rsidRPr="000F612F">
        <w:rPr>
          <w:rFonts w:ascii="Times New Roman" w:hAnsi="Times New Roman" w:cs="Times New Roman"/>
          <w:sz w:val="24"/>
          <w:szCs w:val="24"/>
        </w:rPr>
        <w:t>e Vorbedingung für die Erric</w:t>
      </w:r>
      <w:r w:rsidR="006F017A" w:rsidRPr="000F612F">
        <w:rPr>
          <w:rFonts w:ascii="Times New Roman" w:hAnsi="Times New Roman" w:cs="Times New Roman"/>
          <w:sz w:val="24"/>
          <w:szCs w:val="24"/>
        </w:rPr>
        <w:t>h</w:t>
      </w:r>
      <w:r w:rsidR="006F017A" w:rsidRPr="000F612F">
        <w:rPr>
          <w:rFonts w:ascii="Times New Roman" w:hAnsi="Times New Roman" w:cs="Times New Roman"/>
          <w:sz w:val="24"/>
          <w:szCs w:val="24"/>
        </w:rPr>
        <w:t>tung des ‚totalen Staates‘ – a</w:t>
      </w:r>
      <w:r w:rsidR="00CF7E37" w:rsidRPr="000F612F">
        <w:rPr>
          <w:rFonts w:ascii="Times New Roman" w:hAnsi="Times New Roman" w:cs="Times New Roman"/>
          <w:sz w:val="24"/>
          <w:szCs w:val="24"/>
        </w:rPr>
        <w:t>bgeschlossen.</w:t>
      </w:r>
      <w:r w:rsidR="004A411F" w:rsidRPr="000F612F">
        <w:rPr>
          <w:rStyle w:val="Funotenzeichen"/>
          <w:rFonts w:ascii="Times New Roman" w:hAnsi="Times New Roman" w:cs="Times New Roman"/>
          <w:sz w:val="24"/>
          <w:szCs w:val="24"/>
        </w:rPr>
        <w:footnoteReference w:id="9"/>
      </w:r>
      <w:r w:rsidR="00CE0089" w:rsidRPr="000F612F">
        <w:rPr>
          <w:rFonts w:ascii="Times New Roman" w:hAnsi="Times New Roman" w:cs="Times New Roman"/>
          <w:sz w:val="24"/>
          <w:szCs w:val="24"/>
        </w:rPr>
        <w:t xml:space="preserve"> </w:t>
      </w:r>
      <w:r w:rsidRPr="000F612F">
        <w:rPr>
          <w:rFonts w:ascii="Times New Roman" w:hAnsi="Times New Roman" w:cs="Times New Roman"/>
          <w:sz w:val="24"/>
          <w:szCs w:val="24"/>
        </w:rPr>
        <w:t>D</w:t>
      </w:r>
      <w:r w:rsidR="007F75C3" w:rsidRPr="000F612F">
        <w:rPr>
          <w:rFonts w:ascii="Times New Roman" w:hAnsi="Times New Roman" w:cs="Times New Roman"/>
          <w:sz w:val="24"/>
          <w:szCs w:val="24"/>
        </w:rPr>
        <w:t xml:space="preserve">as Ziel der Aktion war </w:t>
      </w:r>
      <w:r w:rsidR="00C15AAF" w:rsidRPr="000F612F">
        <w:rPr>
          <w:rFonts w:ascii="Times New Roman" w:hAnsi="Times New Roman" w:cs="Times New Roman"/>
          <w:sz w:val="24"/>
          <w:szCs w:val="24"/>
        </w:rPr>
        <w:t xml:space="preserve">jedoch </w:t>
      </w:r>
      <w:r w:rsidR="00CF7E37" w:rsidRPr="000F612F">
        <w:rPr>
          <w:rFonts w:ascii="Times New Roman" w:hAnsi="Times New Roman" w:cs="Times New Roman"/>
          <w:sz w:val="24"/>
          <w:szCs w:val="24"/>
        </w:rPr>
        <w:t xml:space="preserve">vermutlich nicht </w:t>
      </w:r>
      <w:r w:rsidR="007F75C3" w:rsidRPr="000F612F">
        <w:rPr>
          <w:rFonts w:ascii="Times New Roman" w:hAnsi="Times New Roman" w:cs="Times New Roman"/>
          <w:sz w:val="24"/>
          <w:szCs w:val="24"/>
        </w:rPr>
        <w:t>die</w:t>
      </w:r>
      <w:r w:rsidR="00CF7E37" w:rsidRPr="000F612F">
        <w:rPr>
          <w:rFonts w:ascii="Times New Roman" w:hAnsi="Times New Roman" w:cs="Times New Roman"/>
          <w:sz w:val="24"/>
          <w:szCs w:val="24"/>
        </w:rPr>
        <w:t xml:space="preserve"> </w:t>
      </w:r>
      <w:r w:rsidR="00DB347F" w:rsidRPr="000F612F">
        <w:rPr>
          <w:rFonts w:ascii="Times New Roman" w:hAnsi="Times New Roman" w:cs="Times New Roman"/>
          <w:sz w:val="24"/>
          <w:szCs w:val="24"/>
        </w:rPr>
        <w:t>Einzelperson</w:t>
      </w:r>
      <w:r w:rsidR="007F75C3" w:rsidRPr="000F612F">
        <w:rPr>
          <w:rFonts w:ascii="Times New Roman" w:hAnsi="Times New Roman" w:cs="Times New Roman"/>
          <w:sz w:val="24"/>
          <w:szCs w:val="24"/>
        </w:rPr>
        <w:t xml:space="preserve"> Lorant</w:t>
      </w:r>
      <w:r w:rsidR="00CF7E37" w:rsidRPr="000F612F">
        <w:rPr>
          <w:rFonts w:ascii="Times New Roman" w:hAnsi="Times New Roman" w:cs="Times New Roman"/>
          <w:sz w:val="24"/>
          <w:szCs w:val="24"/>
        </w:rPr>
        <w:t xml:space="preserve">. </w:t>
      </w:r>
      <w:r w:rsidR="00C15AAF" w:rsidRPr="000F612F">
        <w:rPr>
          <w:rFonts w:ascii="Times New Roman" w:hAnsi="Times New Roman" w:cs="Times New Roman"/>
          <w:sz w:val="24"/>
          <w:szCs w:val="24"/>
        </w:rPr>
        <w:t>Durch seine Verhaftung und die von Kollegen</w:t>
      </w:r>
      <w:r w:rsidR="002B702D" w:rsidRPr="000F612F">
        <w:rPr>
          <w:rFonts w:ascii="Times New Roman" w:hAnsi="Times New Roman" w:cs="Times New Roman"/>
          <w:sz w:val="24"/>
          <w:szCs w:val="24"/>
        </w:rPr>
        <w:t>:</w:t>
      </w:r>
      <w:r w:rsidR="00C15AAF" w:rsidRPr="000F612F">
        <w:rPr>
          <w:rFonts w:ascii="Times New Roman" w:hAnsi="Times New Roman" w:cs="Times New Roman"/>
          <w:sz w:val="24"/>
          <w:szCs w:val="24"/>
        </w:rPr>
        <w:t xml:space="preserve"> so von Walter </w:t>
      </w:r>
      <w:proofErr w:type="spellStart"/>
      <w:r w:rsidR="00C15AAF" w:rsidRPr="000F612F">
        <w:rPr>
          <w:rFonts w:ascii="Times New Roman" w:hAnsi="Times New Roman" w:cs="Times New Roman"/>
          <w:sz w:val="24"/>
          <w:szCs w:val="24"/>
        </w:rPr>
        <w:t>Tschuppik</w:t>
      </w:r>
      <w:proofErr w:type="spellEnd"/>
      <w:r w:rsidR="00C15AAF" w:rsidRPr="000F612F">
        <w:rPr>
          <w:rFonts w:ascii="Times New Roman" w:hAnsi="Times New Roman" w:cs="Times New Roman"/>
          <w:sz w:val="24"/>
          <w:szCs w:val="24"/>
        </w:rPr>
        <w:t xml:space="preserve">, dem Chefredakteur der </w:t>
      </w:r>
      <w:r w:rsidR="00C15AAF" w:rsidRPr="000F612F">
        <w:rPr>
          <w:rFonts w:ascii="Times New Roman" w:hAnsi="Times New Roman" w:cs="Times New Roman"/>
          <w:i/>
          <w:sz w:val="24"/>
          <w:szCs w:val="24"/>
        </w:rPr>
        <w:t>Süddeutschen Sonntagspost</w:t>
      </w:r>
      <w:r w:rsidR="00C15AAF" w:rsidRPr="000F612F">
        <w:rPr>
          <w:rFonts w:ascii="Times New Roman" w:hAnsi="Times New Roman" w:cs="Times New Roman"/>
          <w:sz w:val="24"/>
          <w:szCs w:val="24"/>
        </w:rPr>
        <w:t xml:space="preserve">, </w:t>
      </w:r>
      <w:r w:rsidRPr="000F612F">
        <w:rPr>
          <w:rFonts w:ascii="Times New Roman" w:hAnsi="Times New Roman" w:cs="Times New Roman"/>
          <w:sz w:val="24"/>
          <w:szCs w:val="24"/>
        </w:rPr>
        <w:t>Fritz Büchner, dem Chefr</w:t>
      </w:r>
      <w:r w:rsidRPr="000F612F">
        <w:rPr>
          <w:rFonts w:ascii="Times New Roman" w:hAnsi="Times New Roman" w:cs="Times New Roman"/>
          <w:sz w:val="24"/>
          <w:szCs w:val="24"/>
        </w:rPr>
        <w:t>e</w:t>
      </w:r>
      <w:r w:rsidRPr="000F612F">
        <w:rPr>
          <w:rFonts w:ascii="Times New Roman" w:hAnsi="Times New Roman" w:cs="Times New Roman"/>
          <w:sz w:val="24"/>
          <w:szCs w:val="24"/>
        </w:rPr>
        <w:t xml:space="preserve">dakteur der </w:t>
      </w:r>
      <w:r w:rsidRPr="000F612F">
        <w:rPr>
          <w:rFonts w:ascii="Times New Roman" w:hAnsi="Times New Roman" w:cs="Times New Roman"/>
          <w:i/>
          <w:sz w:val="24"/>
          <w:szCs w:val="24"/>
        </w:rPr>
        <w:t>Münchner Neuesten Nachrichten</w:t>
      </w:r>
      <w:r w:rsidRPr="000F612F">
        <w:rPr>
          <w:rFonts w:ascii="Times New Roman" w:hAnsi="Times New Roman" w:cs="Times New Roman"/>
          <w:sz w:val="24"/>
          <w:szCs w:val="24"/>
        </w:rPr>
        <w:t xml:space="preserve">, </w:t>
      </w:r>
      <w:proofErr w:type="spellStart"/>
      <w:r w:rsidR="00C15AAF" w:rsidRPr="000F612F">
        <w:rPr>
          <w:rFonts w:ascii="Times New Roman" w:hAnsi="Times New Roman" w:cs="Times New Roman"/>
          <w:sz w:val="24"/>
          <w:szCs w:val="24"/>
        </w:rPr>
        <w:t>Erwein</w:t>
      </w:r>
      <w:proofErr w:type="spellEnd"/>
      <w:r w:rsidR="00C15AAF" w:rsidRPr="000F612F">
        <w:rPr>
          <w:rFonts w:ascii="Times New Roman" w:hAnsi="Times New Roman" w:cs="Times New Roman"/>
          <w:sz w:val="24"/>
          <w:szCs w:val="24"/>
        </w:rPr>
        <w:t xml:space="preserve"> Freiherr von Aretin, de</w:t>
      </w:r>
      <w:r w:rsidR="002B702D" w:rsidRPr="000F612F">
        <w:rPr>
          <w:rFonts w:ascii="Times New Roman" w:hAnsi="Times New Roman" w:cs="Times New Roman"/>
          <w:sz w:val="24"/>
          <w:szCs w:val="24"/>
        </w:rPr>
        <w:t>m</w:t>
      </w:r>
      <w:r w:rsidRPr="000F612F">
        <w:rPr>
          <w:rFonts w:ascii="Times New Roman" w:hAnsi="Times New Roman" w:cs="Times New Roman"/>
          <w:sz w:val="24"/>
          <w:szCs w:val="24"/>
        </w:rPr>
        <w:t xml:space="preserve"> für das Res</w:t>
      </w:r>
      <w:r w:rsidRPr="000F612F">
        <w:rPr>
          <w:rFonts w:ascii="Times New Roman" w:hAnsi="Times New Roman" w:cs="Times New Roman"/>
          <w:sz w:val="24"/>
          <w:szCs w:val="24"/>
        </w:rPr>
        <w:t>s</w:t>
      </w:r>
      <w:r w:rsidRPr="000F612F">
        <w:rPr>
          <w:rFonts w:ascii="Times New Roman" w:hAnsi="Times New Roman" w:cs="Times New Roman"/>
          <w:sz w:val="24"/>
          <w:szCs w:val="24"/>
        </w:rPr>
        <w:t>ort „Innenpolitik“ zuständigen</w:t>
      </w:r>
      <w:r w:rsidR="00C15AAF" w:rsidRPr="000F612F">
        <w:rPr>
          <w:rFonts w:ascii="Times New Roman" w:hAnsi="Times New Roman" w:cs="Times New Roman"/>
          <w:sz w:val="24"/>
          <w:szCs w:val="24"/>
        </w:rPr>
        <w:t xml:space="preserve"> Redakteur, </w:t>
      </w:r>
      <w:r w:rsidRPr="000F612F">
        <w:rPr>
          <w:rFonts w:ascii="Times New Roman" w:hAnsi="Times New Roman" w:cs="Times New Roman"/>
          <w:sz w:val="24"/>
          <w:szCs w:val="24"/>
        </w:rPr>
        <w:t xml:space="preserve">von </w:t>
      </w:r>
      <w:r w:rsidR="002B702D" w:rsidRPr="000F612F">
        <w:rPr>
          <w:rFonts w:ascii="Times New Roman" w:hAnsi="Times New Roman" w:cs="Times New Roman"/>
          <w:sz w:val="24"/>
          <w:szCs w:val="24"/>
        </w:rPr>
        <w:t xml:space="preserve">Paul Nikolaus </w:t>
      </w:r>
      <w:proofErr w:type="spellStart"/>
      <w:r w:rsidR="002B702D" w:rsidRPr="000F612F">
        <w:rPr>
          <w:rFonts w:ascii="Times New Roman" w:hAnsi="Times New Roman" w:cs="Times New Roman"/>
          <w:sz w:val="24"/>
          <w:szCs w:val="24"/>
        </w:rPr>
        <w:t>Cossmann</w:t>
      </w:r>
      <w:proofErr w:type="spellEnd"/>
      <w:r w:rsidR="002B702D" w:rsidRPr="000F612F">
        <w:rPr>
          <w:rFonts w:ascii="Times New Roman" w:hAnsi="Times New Roman" w:cs="Times New Roman"/>
          <w:sz w:val="24"/>
          <w:szCs w:val="24"/>
        </w:rPr>
        <w:t xml:space="preserve">, </w:t>
      </w:r>
      <w:r w:rsidRPr="000F612F">
        <w:rPr>
          <w:rFonts w:ascii="Times New Roman" w:hAnsi="Times New Roman" w:cs="Times New Roman"/>
          <w:sz w:val="24"/>
          <w:szCs w:val="24"/>
        </w:rPr>
        <w:t>einem einflussre</w:t>
      </w:r>
      <w:r w:rsidRPr="000F612F">
        <w:rPr>
          <w:rFonts w:ascii="Times New Roman" w:hAnsi="Times New Roman" w:cs="Times New Roman"/>
          <w:sz w:val="24"/>
          <w:szCs w:val="24"/>
        </w:rPr>
        <w:t>i</w:t>
      </w:r>
      <w:r w:rsidRPr="000F612F">
        <w:rPr>
          <w:rFonts w:ascii="Times New Roman" w:hAnsi="Times New Roman" w:cs="Times New Roman"/>
          <w:sz w:val="24"/>
          <w:szCs w:val="24"/>
        </w:rPr>
        <w:t>chen</w:t>
      </w:r>
      <w:r w:rsidR="002B702D" w:rsidRPr="000F612F">
        <w:rPr>
          <w:rFonts w:ascii="Times New Roman" w:hAnsi="Times New Roman" w:cs="Times New Roman"/>
          <w:sz w:val="24"/>
          <w:szCs w:val="24"/>
        </w:rPr>
        <w:t xml:space="preserve"> </w:t>
      </w:r>
      <w:r w:rsidRPr="000F612F">
        <w:rPr>
          <w:rFonts w:ascii="Times New Roman" w:hAnsi="Times New Roman" w:cs="Times New Roman"/>
          <w:sz w:val="24"/>
          <w:szCs w:val="24"/>
        </w:rPr>
        <w:t xml:space="preserve">Mitarbeiter der Zeitung und </w:t>
      </w:r>
      <w:r w:rsidR="002B702D" w:rsidRPr="000F612F">
        <w:rPr>
          <w:rFonts w:ascii="Times New Roman" w:hAnsi="Times New Roman" w:cs="Times New Roman"/>
          <w:sz w:val="24"/>
          <w:szCs w:val="24"/>
        </w:rPr>
        <w:t xml:space="preserve">Herausgeber der </w:t>
      </w:r>
      <w:r w:rsidR="002B702D" w:rsidRPr="000F612F">
        <w:rPr>
          <w:rFonts w:ascii="Times New Roman" w:hAnsi="Times New Roman" w:cs="Times New Roman"/>
          <w:i/>
          <w:sz w:val="24"/>
          <w:szCs w:val="24"/>
        </w:rPr>
        <w:t>Süddeutschen Monatshefte,</w:t>
      </w:r>
      <w:r w:rsidR="002B702D" w:rsidRPr="000F612F">
        <w:rPr>
          <w:rFonts w:ascii="Times New Roman" w:hAnsi="Times New Roman" w:cs="Times New Roman"/>
          <w:sz w:val="24"/>
          <w:szCs w:val="24"/>
        </w:rPr>
        <w:t xml:space="preserve"> </w:t>
      </w:r>
      <w:r w:rsidR="00C15AAF" w:rsidRPr="000F612F">
        <w:rPr>
          <w:rFonts w:ascii="Times New Roman" w:hAnsi="Times New Roman" w:cs="Times New Roman"/>
          <w:sz w:val="24"/>
          <w:szCs w:val="24"/>
        </w:rPr>
        <w:t xml:space="preserve">oder </w:t>
      </w:r>
      <w:r w:rsidRPr="000F612F">
        <w:rPr>
          <w:rFonts w:ascii="Times New Roman" w:hAnsi="Times New Roman" w:cs="Times New Roman"/>
          <w:sz w:val="24"/>
          <w:szCs w:val="24"/>
        </w:rPr>
        <w:t xml:space="preserve">von </w:t>
      </w:r>
      <w:r w:rsidR="00C15AAF" w:rsidRPr="000F612F">
        <w:rPr>
          <w:rFonts w:ascii="Times New Roman" w:hAnsi="Times New Roman" w:cs="Times New Roman"/>
          <w:sz w:val="24"/>
          <w:szCs w:val="24"/>
        </w:rPr>
        <w:t>We</w:t>
      </w:r>
      <w:r w:rsidR="00C15AAF" w:rsidRPr="000F612F">
        <w:rPr>
          <w:rFonts w:ascii="Times New Roman" w:hAnsi="Times New Roman" w:cs="Times New Roman"/>
          <w:sz w:val="24"/>
          <w:szCs w:val="24"/>
        </w:rPr>
        <w:t>r</w:t>
      </w:r>
      <w:r w:rsidR="00C15AAF" w:rsidRPr="000F612F">
        <w:rPr>
          <w:rFonts w:ascii="Times New Roman" w:hAnsi="Times New Roman" w:cs="Times New Roman"/>
          <w:sz w:val="24"/>
          <w:szCs w:val="24"/>
        </w:rPr>
        <w:t xml:space="preserve">ner Friedmann, Reporter bei der </w:t>
      </w:r>
      <w:r w:rsidR="00C15AAF" w:rsidRPr="000F612F">
        <w:rPr>
          <w:rFonts w:ascii="Times New Roman" w:hAnsi="Times New Roman" w:cs="Times New Roman"/>
          <w:i/>
          <w:sz w:val="24"/>
          <w:szCs w:val="24"/>
        </w:rPr>
        <w:t>Süddeutschen Sonntagspost,</w:t>
      </w:r>
      <w:r w:rsidR="00C15AAF" w:rsidRPr="000F612F">
        <w:rPr>
          <w:rFonts w:ascii="Times New Roman" w:hAnsi="Times New Roman" w:cs="Times New Roman"/>
          <w:sz w:val="24"/>
          <w:szCs w:val="24"/>
        </w:rPr>
        <w:t xml:space="preserve"> </w:t>
      </w:r>
      <w:r w:rsidR="00DB347F" w:rsidRPr="000F612F">
        <w:rPr>
          <w:rFonts w:ascii="Times New Roman" w:hAnsi="Times New Roman" w:cs="Times New Roman"/>
          <w:sz w:val="24"/>
          <w:szCs w:val="24"/>
        </w:rPr>
        <w:t xml:space="preserve">wurde vielmehr </w:t>
      </w:r>
      <w:r w:rsidR="00C15AAF" w:rsidRPr="000F612F">
        <w:rPr>
          <w:rFonts w:ascii="Times New Roman" w:hAnsi="Times New Roman" w:cs="Times New Roman"/>
          <w:sz w:val="24"/>
          <w:szCs w:val="24"/>
        </w:rPr>
        <w:t>Druck</w:t>
      </w:r>
      <w:r w:rsidR="00CF7E37" w:rsidRPr="000F612F">
        <w:rPr>
          <w:rFonts w:ascii="Times New Roman" w:hAnsi="Times New Roman" w:cs="Times New Roman"/>
          <w:sz w:val="24"/>
          <w:szCs w:val="24"/>
        </w:rPr>
        <w:t xml:space="preserve"> auf d</w:t>
      </w:r>
      <w:r w:rsidRPr="000F612F">
        <w:rPr>
          <w:rFonts w:ascii="Times New Roman" w:hAnsi="Times New Roman" w:cs="Times New Roman"/>
          <w:sz w:val="24"/>
          <w:szCs w:val="24"/>
        </w:rPr>
        <w:t>ie Besitzer dieser Zeitungen, den</w:t>
      </w:r>
      <w:r w:rsidR="00CF7E37" w:rsidRPr="000F612F">
        <w:rPr>
          <w:rFonts w:ascii="Times New Roman" w:hAnsi="Times New Roman" w:cs="Times New Roman"/>
          <w:sz w:val="24"/>
          <w:szCs w:val="24"/>
        </w:rPr>
        <w:t xml:space="preserve"> </w:t>
      </w:r>
      <w:r w:rsidR="00E02357" w:rsidRPr="000F612F">
        <w:rPr>
          <w:rFonts w:ascii="Times New Roman" w:hAnsi="Times New Roman" w:cs="Times New Roman"/>
          <w:sz w:val="24"/>
          <w:szCs w:val="24"/>
        </w:rPr>
        <w:t>V</w:t>
      </w:r>
      <w:r w:rsidR="002B702D" w:rsidRPr="000F612F">
        <w:rPr>
          <w:rFonts w:ascii="Times New Roman" w:hAnsi="Times New Roman" w:cs="Times New Roman"/>
          <w:sz w:val="24"/>
          <w:szCs w:val="24"/>
        </w:rPr>
        <w:t>erlag Knorr &amp; Hirth</w:t>
      </w:r>
      <w:r w:rsidRPr="000F612F">
        <w:rPr>
          <w:rFonts w:ascii="Times New Roman" w:hAnsi="Times New Roman" w:cs="Times New Roman"/>
          <w:sz w:val="24"/>
          <w:szCs w:val="24"/>
        </w:rPr>
        <w:t>,</w:t>
      </w:r>
      <w:r w:rsidR="00DB347F" w:rsidRPr="000F612F">
        <w:rPr>
          <w:rFonts w:ascii="Times New Roman" w:hAnsi="Times New Roman" w:cs="Times New Roman"/>
          <w:sz w:val="24"/>
          <w:szCs w:val="24"/>
        </w:rPr>
        <w:t xml:space="preserve"> </w:t>
      </w:r>
      <w:r w:rsidR="00CF7E37" w:rsidRPr="000F612F">
        <w:rPr>
          <w:rFonts w:ascii="Times New Roman" w:hAnsi="Times New Roman" w:cs="Times New Roman"/>
          <w:sz w:val="24"/>
          <w:szCs w:val="24"/>
        </w:rPr>
        <w:t>ausgeübt</w:t>
      </w:r>
      <w:r w:rsidR="00DB347F" w:rsidRPr="000F612F">
        <w:rPr>
          <w:rFonts w:ascii="Times New Roman" w:hAnsi="Times New Roman" w:cs="Times New Roman"/>
          <w:sz w:val="24"/>
          <w:szCs w:val="24"/>
        </w:rPr>
        <w:t>.</w:t>
      </w:r>
      <w:r w:rsidR="00A90F39" w:rsidRPr="000F612F">
        <w:rPr>
          <w:rStyle w:val="Funotenzeichen"/>
          <w:rFonts w:ascii="Times New Roman" w:hAnsi="Times New Roman" w:cs="Times New Roman"/>
          <w:sz w:val="24"/>
          <w:szCs w:val="24"/>
        </w:rPr>
        <w:footnoteReference w:id="10"/>
      </w:r>
      <w:r w:rsidR="0049224E" w:rsidRPr="000F612F">
        <w:rPr>
          <w:rFonts w:ascii="Times New Roman" w:hAnsi="Times New Roman" w:cs="Times New Roman"/>
          <w:sz w:val="24"/>
          <w:szCs w:val="24"/>
        </w:rPr>
        <w:t xml:space="preserve"> </w:t>
      </w:r>
      <w:r w:rsidR="00C15AAF" w:rsidRPr="000F612F">
        <w:rPr>
          <w:rFonts w:ascii="Times New Roman" w:hAnsi="Times New Roman" w:cs="Times New Roman"/>
          <w:sz w:val="24"/>
          <w:szCs w:val="24"/>
        </w:rPr>
        <w:t>D</w:t>
      </w:r>
      <w:r w:rsidR="007F75C3" w:rsidRPr="000F612F">
        <w:rPr>
          <w:rFonts w:ascii="Times New Roman" w:hAnsi="Times New Roman" w:cs="Times New Roman"/>
          <w:sz w:val="24"/>
          <w:szCs w:val="24"/>
        </w:rPr>
        <w:t>ahinter stand die Absicht</w:t>
      </w:r>
      <w:r w:rsidR="00C15AAF" w:rsidRPr="000F612F">
        <w:rPr>
          <w:rFonts w:ascii="Times New Roman" w:hAnsi="Times New Roman" w:cs="Times New Roman"/>
          <w:sz w:val="24"/>
          <w:szCs w:val="24"/>
        </w:rPr>
        <w:t xml:space="preserve">, </w:t>
      </w:r>
      <w:r w:rsidR="00A90F39" w:rsidRPr="000F612F">
        <w:rPr>
          <w:rFonts w:ascii="Times New Roman" w:hAnsi="Times New Roman" w:cs="Times New Roman"/>
          <w:sz w:val="24"/>
          <w:szCs w:val="24"/>
        </w:rPr>
        <w:t xml:space="preserve">die bürgerliche Presse </w:t>
      </w:r>
      <w:r w:rsidR="00DB347F" w:rsidRPr="000F612F">
        <w:rPr>
          <w:rFonts w:ascii="Times New Roman" w:hAnsi="Times New Roman" w:cs="Times New Roman"/>
          <w:sz w:val="24"/>
          <w:szCs w:val="24"/>
        </w:rPr>
        <w:t xml:space="preserve">zu einer Anpassung an den Kurs der NSDAP zu zwingen bzw. </w:t>
      </w:r>
      <w:r w:rsidR="00E02357" w:rsidRPr="000F612F">
        <w:rPr>
          <w:rFonts w:ascii="Times New Roman" w:hAnsi="Times New Roman" w:cs="Times New Roman"/>
          <w:sz w:val="24"/>
          <w:szCs w:val="24"/>
        </w:rPr>
        <w:t>d</w:t>
      </w:r>
      <w:r w:rsidR="00AF1FDE" w:rsidRPr="000F612F">
        <w:rPr>
          <w:rFonts w:ascii="Times New Roman" w:hAnsi="Times New Roman" w:cs="Times New Roman"/>
          <w:sz w:val="24"/>
          <w:szCs w:val="24"/>
        </w:rPr>
        <w:t>i</w:t>
      </w:r>
      <w:r w:rsidR="00E02357" w:rsidRPr="000F612F">
        <w:rPr>
          <w:rFonts w:ascii="Times New Roman" w:hAnsi="Times New Roman" w:cs="Times New Roman"/>
          <w:sz w:val="24"/>
          <w:szCs w:val="24"/>
        </w:rPr>
        <w:t xml:space="preserve">e </w:t>
      </w:r>
      <w:r w:rsidR="00AF1FDE" w:rsidRPr="000F612F">
        <w:rPr>
          <w:rFonts w:ascii="Times New Roman" w:hAnsi="Times New Roman" w:cs="Times New Roman"/>
          <w:sz w:val="24"/>
          <w:szCs w:val="24"/>
        </w:rPr>
        <w:t>Ze</w:t>
      </w:r>
      <w:r w:rsidR="00AF1FDE" w:rsidRPr="000F612F">
        <w:rPr>
          <w:rFonts w:ascii="Times New Roman" w:hAnsi="Times New Roman" w:cs="Times New Roman"/>
          <w:sz w:val="24"/>
          <w:szCs w:val="24"/>
        </w:rPr>
        <w:t>i</w:t>
      </w:r>
      <w:r w:rsidR="00AF1FDE" w:rsidRPr="000F612F">
        <w:rPr>
          <w:rFonts w:ascii="Times New Roman" w:hAnsi="Times New Roman" w:cs="Times New Roman"/>
          <w:sz w:val="24"/>
          <w:szCs w:val="24"/>
        </w:rPr>
        <w:t>tungsver</w:t>
      </w:r>
      <w:r w:rsidR="00E02357" w:rsidRPr="000F612F">
        <w:rPr>
          <w:rFonts w:ascii="Times New Roman" w:hAnsi="Times New Roman" w:cs="Times New Roman"/>
          <w:sz w:val="24"/>
          <w:szCs w:val="24"/>
        </w:rPr>
        <w:t>lag</w:t>
      </w:r>
      <w:r w:rsidR="00AF1FDE" w:rsidRPr="000F612F">
        <w:rPr>
          <w:rFonts w:ascii="Times New Roman" w:hAnsi="Times New Roman" w:cs="Times New Roman"/>
          <w:sz w:val="24"/>
          <w:szCs w:val="24"/>
        </w:rPr>
        <w:t>e</w:t>
      </w:r>
      <w:r w:rsidR="00E02357" w:rsidRPr="000F612F">
        <w:rPr>
          <w:rFonts w:ascii="Times New Roman" w:hAnsi="Times New Roman" w:cs="Times New Roman"/>
          <w:sz w:val="24"/>
          <w:szCs w:val="24"/>
        </w:rPr>
        <w:t xml:space="preserve"> unter</w:t>
      </w:r>
      <w:r w:rsidR="002B702D" w:rsidRPr="000F612F">
        <w:rPr>
          <w:rFonts w:ascii="Times New Roman" w:hAnsi="Times New Roman" w:cs="Times New Roman"/>
          <w:sz w:val="24"/>
          <w:szCs w:val="24"/>
        </w:rPr>
        <w:t xml:space="preserve"> </w:t>
      </w:r>
      <w:r w:rsidR="00DB347F" w:rsidRPr="000F612F">
        <w:rPr>
          <w:rFonts w:ascii="Times New Roman" w:hAnsi="Times New Roman" w:cs="Times New Roman"/>
          <w:sz w:val="24"/>
          <w:szCs w:val="24"/>
        </w:rPr>
        <w:t>d</w:t>
      </w:r>
      <w:r w:rsidR="002B702D" w:rsidRPr="000F612F">
        <w:rPr>
          <w:rFonts w:ascii="Times New Roman" w:hAnsi="Times New Roman" w:cs="Times New Roman"/>
          <w:sz w:val="24"/>
          <w:szCs w:val="24"/>
        </w:rPr>
        <w:t xml:space="preserve">ie </w:t>
      </w:r>
      <w:r w:rsidR="00E02357" w:rsidRPr="000F612F">
        <w:rPr>
          <w:rFonts w:ascii="Times New Roman" w:hAnsi="Times New Roman" w:cs="Times New Roman"/>
          <w:sz w:val="24"/>
          <w:szCs w:val="24"/>
        </w:rPr>
        <w:t xml:space="preserve">direkte </w:t>
      </w:r>
      <w:r w:rsidR="0077091C" w:rsidRPr="000F612F">
        <w:rPr>
          <w:rFonts w:ascii="Times New Roman" w:hAnsi="Times New Roman" w:cs="Times New Roman"/>
          <w:sz w:val="24"/>
          <w:szCs w:val="24"/>
        </w:rPr>
        <w:t>Kontrolle</w:t>
      </w:r>
      <w:r w:rsidR="002B702D" w:rsidRPr="000F612F">
        <w:rPr>
          <w:rFonts w:ascii="Times New Roman" w:hAnsi="Times New Roman" w:cs="Times New Roman"/>
          <w:sz w:val="24"/>
          <w:szCs w:val="24"/>
        </w:rPr>
        <w:t xml:space="preserve"> </w:t>
      </w:r>
      <w:r w:rsidR="00DB347F" w:rsidRPr="000F612F">
        <w:rPr>
          <w:rFonts w:ascii="Times New Roman" w:hAnsi="Times New Roman" w:cs="Times New Roman"/>
          <w:sz w:val="24"/>
          <w:szCs w:val="24"/>
        </w:rPr>
        <w:t xml:space="preserve">der NSDAP </w:t>
      </w:r>
      <w:r w:rsidR="002B702D" w:rsidRPr="000F612F">
        <w:rPr>
          <w:rFonts w:ascii="Times New Roman" w:hAnsi="Times New Roman" w:cs="Times New Roman"/>
          <w:sz w:val="24"/>
          <w:szCs w:val="24"/>
        </w:rPr>
        <w:t xml:space="preserve">zu </w:t>
      </w:r>
      <w:r w:rsidR="005E4189" w:rsidRPr="000F612F">
        <w:rPr>
          <w:rFonts w:ascii="Times New Roman" w:hAnsi="Times New Roman" w:cs="Times New Roman"/>
          <w:sz w:val="24"/>
          <w:szCs w:val="24"/>
        </w:rPr>
        <w:t>stell</w:t>
      </w:r>
      <w:r w:rsidR="002B702D" w:rsidRPr="000F612F">
        <w:rPr>
          <w:rFonts w:ascii="Times New Roman" w:hAnsi="Times New Roman" w:cs="Times New Roman"/>
          <w:sz w:val="24"/>
          <w:szCs w:val="24"/>
        </w:rPr>
        <w:t>e</w:t>
      </w:r>
      <w:r w:rsidR="00A90F39" w:rsidRPr="000F612F">
        <w:rPr>
          <w:rFonts w:ascii="Times New Roman" w:hAnsi="Times New Roman" w:cs="Times New Roman"/>
          <w:sz w:val="24"/>
          <w:szCs w:val="24"/>
        </w:rPr>
        <w:t>n</w:t>
      </w:r>
      <w:r w:rsidR="00DB347F" w:rsidRPr="000F612F">
        <w:rPr>
          <w:rFonts w:ascii="Times New Roman" w:hAnsi="Times New Roman" w:cs="Times New Roman"/>
          <w:sz w:val="24"/>
          <w:szCs w:val="24"/>
        </w:rPr>
        <w:t xml:space="preserve">. </w:t>
      </w:r>
      <w:r w:rsidR="0049224E" w:rsidRPr="000F612F">
        <w:rPr>
          <w:rFonts w:ascii="Times New Roman" w:hAnsi="Times New Roman" w:cs="Times New Roman"/>
          <w:sz w:val="24"/>
          <w:szCs w:val="24"/>
        </w:rPr>
        <w:t xml:space="preserve">1935 wurde der Verlag </w:t>
      </w:r>
      <w:r w:rsidR="002B702D" w:rsidRPr="000F612F">
        <w:rPr>
          <w:rFonts w:ascii="Times New Roman" w:hAnsi="Times New Roman" w:cs="Times New Roman"/>
          <w:sz w:val="24"/>
          <w:szCs w:val="24"/>
        </w:rPr>
        <w:t xml:space="preserve">Knorr &amp; Hirth </w:t>
      </w:r>
      <w:r w:rsidR="00E02357" w:rsidRPr="000F612F">
        <w:rPr>
          <w:rFonts w:ascii="Times New Roman" w:hAnsi="Times New Roman" w:cs="Times New Roman"/>
          <w:sz w:val="24"/>
          <w:szCs w:val="24"/>
        </w:rPr>
        <w:t xml:space="preserve">dann tatsächlich </w:t>
      </w:r>
      <w:r w:rsidR="0049224E" w:rsidRPr="000F612F">
        <w:rPr>
          <w:rFonts w:ascii="Times New Roman" w:hAnsi="Times New Roman" w:cs="Times New Roman"/>
          <w:sz w:val="24"/>
          <w:szCs w:val="24"/>
        </w:rPr>
        <w:t>vom nationalsozialistischen Eher-Verlag übernommen</w:t>
      </w:r>
      <w:r w:rsidR="002B702D" w:rsidRPr="000F612F">
        <w:rPr>
          <w:rFonts w:ascii="Times New Roman" w:hAnsi="Times New Roman" w:cs="Times New Roman"/>
          <w:sz w:val="24"/>
          <w:szCs w:val="24"/>
        </w:rPr>
        <w:t>.</w:t>
      </w:r>
      <w:r w:rsidR="00E02357" w:rsidRPr="000F612F">
        <w:rPr>
          <w:rFonts w:ascii="Times New Roman" w:hAnsi="Times New Roman" w:cs="Times New Roman"/>
          <w:sz w:val="24"/>
          <w:szCs w:val="24"/>
        </w:rPr>
        <w:t xml:space="preserve"> Über den Franz Eher-Verlag kontrollierte Max Amann, der </w:t>
      </w:r>
      <w:r w:rsidR="00AF1FDE" w:rsidRPr="000F612F">
        <w:rPr>
          <w:rFonts w:ascii="Times New Roman" w:hAnsi="Times New Roman" w:cs="Times New Roman"/>
          <w:sz w:val="24"/>
          <w:szCs w:val="24"/>
        </w:rPr>
        <w:t>Präsident der Reichspressekammer und in der NSDAP für die Presse zuständige Reichsleiter, zuletzt die Hälfte der deutschen Presseve</w:t>
      </w:r>
      <w:r w:rsidR="00AF1FDE" w:rsidRPr="000F612F">
        <w:rPr>
          <w:rFonts w:ascii="Times New Roman" w:hAnsi="Times New Roman" w:cs="Times New Roman"/>
          <w:sz w:val="24"/>
          <w:szCs w:val="24"/>
        </w:rPr>
        <w:t>r</w:t>
      </w:r>
      <w:r w:rsidR="00AF1FDE" w:rsidRPr="000F612F">
        <w:rPr>
          <w:rFonts w:ascii="Times New Roman" w:hAnsi="Times New Roman" w:cs="Times New Roman"/>
          <w:sz w:val="24"/>
          <w:szCs w:val="24"/>
        </w:rPr>
        <w:t>lage</w:t>
      </w:r>
      <w:r w:rsidR="00E02357" w:rsidRPr="000F612F">
        <w:rPr>
          <w:rFonts w:ascii="Times New Roman" w:hAnsi="Times New Roman" w:cs="Times New Roman"/>
          <w:sz w:val="24"/>
          <w:szCs w:val="24"/>
        </w:rPr>
        <w:t>.</w:t>
      </w:r>
    </w:p>
    <w:p w:rsidR="009569F4" w:rsidRPr="000F612F" w:rsidRDefault="004A411F"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r>
      <w:r w:rsidR="002D29A2" w:rsidRPr="000F612F">
        <w:rPr>
          <w:rFonts w:ascii="Times New Roman" w:hAnsi="Times New Roman" w:cs="Times New Roman"/>
          <w:sz w:val="24"/>
          <w:szCs w:val="24"/>
        </w:rPr>
        <w:t>Lorants</w:t>
      </w:r>
      <w:r w:rsidRPr="000F612F">
        <w:rPr>
          <w:rFonts w:ascii="Times New Roman" w:hAnsi="Times New Roman" w:cs="Times New Roman"/>
          <w:sz w:val="24"/>
          <w:szCs w:val="24"/>
        </w:rPr>
        <w:t xml:space="preserve"> Bericht </w:t>
      </w:r>
      <w:r w:rsidR="00F57B80" w:rsidRPr="000F612F">
        <w:rPr>
          <w:rFonts w:ascii="Times New Roman" w:hAnsi="Times New Roman" w:cs="Times New Roman"/>
          <w:sz w:val="24"/>
          <w:szCs w:val="24"/>
        </w:rPr>
        <w:t xml:space="preserve">ist in Tagebuchform abgefasst. Er </w:t>
      </w:r>
      <w:r w:rsidRPr="000F612F">
        <w:rPr>
          <w:rFonts w:ascii="Times New Roman" w:hAnsi="Times New Roman" w:cs="Times New Roman"/>
          <w:sz w:val="24"/>
          <w:szCs w:val="24"/>
        </w:rPr>
        <w:t xml:space="preserve">folgt einem Gliederungsschema, das </w:t>
      </w:r>
      <w:r w:rsidR="00F57B80" w:rsidRPr="000F612F">
        <w:rPr>
          <w:rFonts w:ascii="Times New Roman" w:hAnsi="Times New Roman" w:cs="Times New Roman"/>
          <w:sz w:val="24"/>
          <w:szCs w:val="24"/>
        </w:rPr>
        <w:t xml:space="preserve">auch </w:t>
      </w:r>
      <w:r w:rsidRPr="000F612F">
        <w:rPr>
          <w:rFonts w:ascii="Times New Roman" w:hAnsi="Times New Roman" w:cs="Times New Roman"/>
          <w:sz w:val="24"/>
          <w:szCs w:val="24"/>
        </w:rPr>
        <w:t xml:space="preserve">in zahlreichen </w:t>
      </w:r>
      <w:r w:rsidR="00F57B80" w:rsidRPr="000F612F">
        <w:rPr>
          <w:rFonts w:ascii="Times New Roman" w:hAnsi="Times New Roman" w:cs="Times New Roman"/>
          <w:sz w:val="24"/>
          <w:szCs w:val="24"/>
        </w:rPr>
        <w:t xml:space="preserve">anderen </w:t>
      </w:r>
      <w:r w:rsidRPr="000F612F">
        <w:rPr>
          <w:rFonts w:ascii="Times New Roman" w:hAnsi="Times New Roman" w:cs="Times New Roman"/>
          <w:sz w:val="24"/>
          <w:szCs w:val="24"/>
        </w:rPr>
        <w:t xml:space="preserve">Berichten von Schutzhäftlingen </w:t>
      </w:r>
      <w:r w:rsidR="009569F4" w:rsidRPr="000F612F">
        <w:rPr>
          <w:rFonts w:ascii="Times New Roman" w:hAnsi="Times New Roman" w:cs="Times New Roman"/>
          <w:sz w:val="24"/>
          <w:szCs w:val="24"/>
        </w:rPr>
        <w:t xml:space="preserve">in leicht variierter Form </w:t>
      </w:r>
      <w:r w:rsidRPr="000F612F">
        <w:rPr>
          <w:rFonts w:ascii="Times New Roman" w:hAnsi="Times New Roman" w:cs="Times New Roman"/>
          <w:sz w:val="24"/>
          <w:szCs w:val="24"/>
        </w:rPr>
        <w:t>zu fi</w:t>
      </w:r>
      <w:r w:rsidRPr="000F612F">
        <w:rPr>
          <w:rFonts w:ascii="Times New Roman" w:hAnsi="Times New Roman" w:cs="Times New Roman"/>
          <w:sz w:val="24"/>
          <w:szCs w:val="24"/>
        </w:rPr>
        <w:t>n</w:t>
      </w:r>
      <w:r w:rsidRPr="000F612F">
        <w:rPr>
          <w:rFonts w:ascii="Times New Roman" w:hAnsi="Times New Roman" w:cs="Times New Roman"/>
          <w:sz w:val="24"/>
          <w:szCs w:val="24"/>
        </w:rPr>
        <w:t xml:space="preserve">den ist. </w:t>
      </w:r>
      <w:r w:rsidR="00CF2680" w:rsidRPr="000F612F">
        <w:rPr>
          <w:rFonts w:ascii="Times New Roman" w:hAnsi="Times New Roman" w:cs="Times New Roman"/>
          <w:sz w:val="24"/>
          <w:szCs w:val="24"/>
        </w:rPr>
        <w:t>A</w:t>
      </w:r>
      <w:r w:rsidR="009569F4" w:rsidRPr="000F612F">
        <w:rPr>
          <w:rFonts w:ascii="Times New Roman" w:hAnsi="Times New Roman" w:cs="Times New Roman"/>
          <w:sz w:val="24"/>
          <w:szCs w:val="24"/>
        </w:rPr>
        <w:t xml:space="preserve">m Anfang </w:t>
      </w:r>
      <w:r w:rsidR="00CF2680" w:rsidRPr="000F612F">
        <w:rPr>
          <w:rFonts w:ascii="Times New Roman" w:hAnsi="Times New Roman" w:cs="Times New Roman"/>
          <w:sz w:val="24"/>
          <w:szCs w:val="24"/>
        </w:rPr>
        <w:t xml:space="preserve">steht </w:t>
      </w:r>
      <w:r w:rsidR="009569F4" w:rsidRPr="000F612F">
        <w:rPr>
          <w:rFonts w:ascii="Times New Roman" w:hAnsi="Times New Roman" w:cs="Times New Roman"/>
          <w:sz w:val="24"/>
          <w:szCs w:val="24"/>
        </w:rPr>
        <w:t>eine Aussage über die bisherige Haftdauer und die fehlende Info</w:t>
      </w:r>
      <w:r w:rsidR="009569F4" w:rsidRPr="000F612F">
        <w:rPr>
          <w:rFonts w:ascii="Times New Roman" w:hAnsi="Times New Roman" w:cs="Times New Roman"/>
          <w:sz w:val="24"/>
          <w:szCs w:val="24"/>
        </w:rPr>
        <w:t>r</w:t>
      </w:r>
      <w:r w:rsidR="009569F4" w:rsidRPr="000F612F">
        <w:rPr>
          <w:rFonts w:ascii="Times New Roman" w:hAnsi="Times New Roman" w:cs="Times New Roman"/>
          <w:sz w:val="24"/>
          <w:szCs w:val="24"/>
        </w:rPr>
        <w:t xml:space="preserve">mation </w:t>
      </w:r>
      <w:r w:rsidR="005D6963">
        <w:rPr>
          <w:rFonts w:ascii="Times New Roman" w:hAnsi="Times New Roman" w:cs="Times New Roman"/>
          <w:sz w:val="24"/>
          <w:szCs w:val="24"/>
        </w:rPr>
        <w:t>zu den</w:t>
      </w:r>
      <w:r w:rsidR="009569F4" w:rsidRPr="000F612F">
        <w:rPr>
          <w:rFonts w:ascii="Times New Roman" w:hAnsi="Times New Roman" w:cs="Times New Roman"/>
          <w:sz w:val="24"/>
          <w:szCs w:val="24"/>
        </w:rPr>
        <w:t xml:space="preserve"> Haftgründe</w:t>
      </w:r>
      <w:r w:rsidR="005D6963">
        <w:rPr>
          <w:rFonts w:ascii="Times New Roman" w:hAnsi="Times New Roman" w:cs="Times New Roman"/>
          <w:sz w:val="24"/>
          <w:szCs w:val="24"/>
        </w:rPr>
        <w:t>n</w:t>
      </w:r>
      <w:r w:rsidR="009569F4" w:rsidRPr="000F612F">
        <w:rPr>
          <w:rFonts w:ascii="Times New Roman" w:hAnsi="Times New Roman" w:cs="Times New Roman"/>
          <w:sz w:val="24"/>
          <w:szCs w:val="24"/>
        </w:rPr>
        <w:t xml:space="preserve"> </w:t>
      </w:r>
      <w:r w:rsidR="00F57B80" w:rsidRPr="000F612F">
        <w:rPr>
          <w:rFonts w:ascii="Times New Roman" w:hAnsi="Times New Roman" w:cs="Times New Roman"/>
          <w:sz w:val="24"/>
          <w:szCs w:val="24"/>
        </w:rPr>
        <w:t xml:space="preserve">– </w:t>
      </w:r>
      <w:r w:rsidR="002165E6" w:rsidRPr="000F612F">
        <w:rPr>
          <w:rFonts w:ascii="Times New Roman" w:hAnsi="Times New Roman" w:cs="Times New Roman"/>
          <w:sz w:val="24"/>
          <w:szCs w:val="24"/>
        </w:rPr>
        <w:t>ein</w:t>
      </w:r>
      <w:r w:rsidR="00F57B80" w:rsidRPr="000F612F">
        <w:rPr>
          <w:rFonts w:ascii="Times New Roman" w:hAnsi="Times New Roman" w:cs="Times New Roman"/>
          <w:sz w:val="24"/>
          <w:szCs w:val="24"/>
        </w:rPr>
        <w:t>e Artikulierung der Wehr- und Orientierungslosigkeit des Inhaftierten</w:t>
      </w:r>
      <w:r w:rsidR="009569F4" w:rsidRPr="000F612F">
        <w:rPr>
          <w:rFonts w:ascii="Times New Roman" w:hAnsi="Times New Roman" w:cs="Times New Roman"/>
          <w:sz w:val="24"/>
          <w:szCs w:val="24"/>
        </w:rPr>
        <w:t>:</w:t>
      </w:r>
    </w:p>
    <w:p w:rsidR="009569F4" w:rsidRPr="000F612F" w:rsidRDefault="009569F4"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„Seit sechs Tagen bin ich im Gefängnis</w:t>
      </w:r>
      <w:r w:rsidR="00F57B80" w:rsidRPr="000F612F">
        <w:rPr>
          <w:rFonts w:ascii="Times New Roman" w:hAnsi="Times New Roman" w:cs="Times New Roman"/>
          <w:sz w:val="24"/>
          <w:szCs w:val="24"/>
        </w:rPr>
        <w:t>. Warum? – Ich weiß es nicht. Wann we</w:t>
      </w:r>
      <w:r w:rsidR="00F57B80" w:rsidRPr="000F612F">
        <w:rPr>
          <w:rFonts w:ascii="Times New Roman" w:hAnsi="Times New Roman" w:cs="Times New Roman"/>
          <w:sz w:val="24"/>
          <w:szCs w:val="24"/>
        </w:rPr>
        <w:t>r</w:t>
      </w:r>
      <w:r w:rsidR="00F57B80" w:rsidRPr="000F612F">
        <w:rPr>
          <w:rFonts w:ascii="Times New Roman" w:hAnsi="Times New Roman" w:cs="Times New Roman"/>
          <w:sz w:val="24"/>
          <w:szCs w:val="24"/>
        </w:rPr>
        <w:t>de ich freigelassen? – Ich weiß es nicht. Was wird mit mir geschehen? – Ich weiß es nicht.“</w:t>
      </w:r>
      <w:r w:rsidR="00F57B80" w:rsidRPr="000F612F">
        <w:rPr>
          <w:rStyle w:val="Funotenzeichen"/>
          <w:rFonts w:ascii="Times New Roman" w:hAnsi="Times New Roman" w:cs="Times New Roman"/>
          <w:sz w:val="24"/>
          <w:szCs w:val="24"/>
        </w:rPr>
        <w:footnoteReference w:id="11"/>
      </w:r>
    </w:p>
    <w:p w:rsidR="00F57B80" w:rsidRPr="000F612F" w:rsidRDefault="00F57B80"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Die Folge </w:t>
      </w:r>
      <w:r w:rsidR="00CF2680" w:rsidRPr="000F612F">
        <w:rPr>
          <w:rFonts w:ascii="Times New Roman" w:hAnsi="Times New Roman" w:cs="Times New Roman"/>
          <w:sz w:val="24"/>
          <w:szCs w:val="24"/>
        </w:rPr>
        <w:t xml:space="preserve">der Orientierungslosigkeit </w:t>
      </w:r>
      <w:r w:rsidRPr="000F612F">
        <w:rPr>
          <w:rFonts w:ascii="Times New Roman" w:hAnsi="Times New Roman" w:cs="Times New Roman"/>
          <w:sz w:val="24"/>
          <w:szCs w:val="24"/>
        </w:rPr>
        <w:t>sind Apathie und Todesangst. Verstärkt wird die Tode</w:t>
      </w:r>
      <w:r w:rsidRPr="000F612F">
        <w:rPr>
          <w:rFonts w:ascii="Times New Roman" w:hAnsi="Times New Roman" w:cs="Times New Roman"/>
          <w:sz w:val="24"/>
          <w:szCs w:val="24"/>
        </w:rPr>
        <w:t>s</w:t>
      </w:r>
      <w:r w:rsidRPr="000F612F">
        <w:rPr>
          <w:rFonts w:ascii="Times New Roman" w:hAnsi="Times New Roman" w:cs="Times New Roman"/>
          <w:sz w:val="24"/>
          <w:szCs w:val="24"/>
        </w:rPr>
        <w:t>angst durch die sensuellen Eindrücke</w:t>
      </w:r>
      <w:r w:rsidR="00CF2680" w:rsidRPr="000F612F">
        <w:rPr>
          <w:rFonts w:ascii="Times New Roman" w:hAnsi="Times New Roman" w:cs="Times New Roman"/>
          <w:sz w:val="24"/>
          <w:szCs w:val="24"/>
        </w:rPr>
        <w:t xml:space="preserve"> in der Zelle, den Geräuschen aus den Nachbarzellen</w:t>
      </w:r>
      <w:r w:rsidRPr="000F612F">
        <w:rPr>
          <w:rFonts w:ascii="Times New Roman" w:hAnsi="Times New Roman" w:cs="Times New Roman"/>
          <w:sz w:val="24"/>
          <w:szCs w:val="24"/>
        </w:rPr>
        <w:t>:</w:t>
      </w:r>
    </w:p>
    <w:p w:rsidR="00F57B80" w:rsidRPr="000F612F" w:rsidRDefault="00791442" w:rsidP="00385812">
      <w:pPr>
        <w:spacing w:after="0"/>
        <w:ind w:firstLine="1134"/>
        <w:jc w:val="both"/>
        <w:rPr>
          <w:rFonts w:ascii="Times New Roman" w:hAnsi="Times New Roman" w:cs="Times New Roman"/>
          <w:sz w:val="24"/>
          <w:szCs w:val="24"/>
        </w:rPr>
      </w:pPr>
      <w:r w:rsidRPr="000F612F">
        <w:rPr>
          <w:rFonts w:ascii="Times New Roman" w:hAnsi="Times New Roman" w:cs="Times New Roman"/>
          <w:sz w:val="24"/>
          <w:szCs w:val="24"/>
        </w:rPr>
        <w:t>„Ich höre die Schreie der Gefangenen, die Stimmen der Gequälten – ich höre.“</w:t>
      </w:r>
    </w:p>
    <w:p w:rsidR="00CF2680" w:rsidRPr="000F612F" w:rsidRDefault="009569F4"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Die</w:t>
      </w:r>
      <w:r w:rsidR="0077091C" w:rsidRPr="000F612F">
        <w:rPr>
          <w:rFonts w:ascii="Times New Roman" w:hAnsi="Times New Roman" w:cs="Times New Roman"/>
          <w:sz w:val="24"/>
          <w:szCs w:val="24"/>
        </w:rPr>
        <w:t>se</w:t>
      </w:r>
      <w:r w:rsidRPr="000F612F">
        <w:rPr>
          <w:rFonts w:ascii="Times New Roman" w:hAnsi="Times New Roman" w:cs="Times New Roman"/>
          <w:sz w:val="24"/>
          <w:szCs w:val="24"/>
        </w:rPr>
        <w:t xml:space="preserve"> </w:t>
      </w:r>
      <w:r w:rsidR="00CF2680" w:rsidRPr="000F612F">
        <w:rPr>
          <w:rFonts w:ascii="Times New Roman" w:hAnsi="Times New Roman" w:cs="Times New Roman"/>
          <w:sz w:val="24"/>
          <w:szCs w:val="24"/>
        </w:rPr>
        <w:t>Eingangsp</w:t>
      </w:r>
      <w:r w:rsidR="00F57B80" w:rsidRPr="000F612F">
        <w:rPr>
          <w:rFonts w:ascii="Times New Roman" w:hAnsi="Times New Roman" w:cs="Times New Roman"/>
          <w:sz w:val="24"/>
          <w:szCs w:val="24"/>
        </w:rPr>
        <w:t xml:space="preserve">assage </w:t>
      </w:r>
      <w:r w:rsidRPr="000F612F">
        <w:rPr>
          <w:rFonts w:ascii="Times New Roman" w:hAnsi="Times New Roman" w:cs="Times New Roman"/>
          <w:sz w:val="24"/>
          <w:szCs w:val="24"/>
        </w:rPr>
        <w:t>ist mit einer Ortsangabe versehen: „Polizeigefängnis München, Zelle 24“</w:t>
      </w:r>
      <w:r w:rsidR="00F57B80" w:rsidRPr="000F612F">
        <w:rPr>
          <w:rStyle w:val="Funotenzeichen"/>
          <w:rFonts w:ascii="Times New Roman" w:hAnsi="Times New Roman" w:cs="Times New Roman"/>
          <w:sz w:val="24"/>
          <w:szCs w:val="24"/>
        </w:rPr>
        <w:footnoteReference w:id="12"/>
      </w:r>
      <w:r w:rsidRPr="000F612F">
        <w:rPr>
          <w:rFonts w:ascii="Times New Roman" w:hAnsi="Times New Roman" w:cs="Times New Roman"/>
          <w:sz w:val="24"/>
          <w:szCs w:val="24"/>
        </w:rPr>
        <w:t xml:space="preserve">, und </w:t>
      </w:r>
      <w:r w:rsidR="007F75C3" w:rsidRPr="000F612F">
        <w:rPr>
          <w:rFonts w:ascii="Times New Roman" w:hAnsi="Times New Roman" w:cs="Times New Roman"/>
          <w:sz w:val="24"/>
          <w:szCs w:val="24"/>
        </w:rPr>
        <w:t>d</w:t>
      </w:r>
      <w:r w:rsidRPr="000F612F">
        <w:rPr>
          <w:rFonts w:ascii="Times New Roman" w:hAnsi="Times New Roman" w:cs="Times New Roman"/>
          <w:sz w:val="24"/>
          <w:szCs w:val="24"/>
        </w:rPr>
        <w:t xml:space="preserve">er Datierung: </w:t>
      </w:r>
      <w:r w:rsidR="00F57B80" w:rsidRPr="000F612F">
        <w:rPr>
          <w:rFonts w:ascii="Times New Roman" w:hAnsi="Times New Roman" w:cs="Times New Roman"/>
          <w:sz w:val="24"/>
          <w:szCs w:val="24"/>
        </w:rPr>
        <w:t>„</w:t>
      </w:r>
      <w:r w:rsidRPr="000F612F">
        <w:rPr>
          <w:rFonts w:ascii="Times New Roman" w:hAnsi="Times New Roman" w:cs="Times New Roman"/>
          <w:sz w:val="24"/>
          <w:szCs w:val="24"/>
        </w:rPr>
        <w:t>19. März 1933“</w:t>
      </w:r>
      <w:r w:rsidR="00CF2680" w:rsidRPr="000F612F">
        <w:rPr>
          <w:rFonts w:ascii="Times New Roman" w:hAnsi="Times New Roman" w:cs="Times New Roman"/>
          <w:sz w:val="24"/>
          <w:szCs w:val="24"/>
        </w:rPr>
        <w:t xml:space="preserve">. </w:t>
      </w:r>
      <w:r w:rsidR="00791442" w:rsidRPr="000F612F">
        <w:rPr>
          <w:rFonts w:ascii="Times New Roman" w:hAnsi="Times New Roman" w:cs="Times New Roman"/>
          <w:sz w:val="24"/>
          <w:szCs w:val="24"/>
        </w:rPr>
        <w:t>Beides sind charakteristische Authentizitätshi</w:t>
      </w:r>
      <w:r w:rsidR="00791442" w:rsidRPr="000F612F">
        <w:rPr>
          <w:rFonts w:ascii="Times New Roman" w:hAnsi="Times New Roman" w:cs="Times New Roman"/>
          <w:sz w:val="24"/>
          <w:szCs w:val="24"/>
        </w:rPr>
        <w:t>n</w:t>
      </w:r>
      <w:r w:rsidR="00791442" w:rsidRPr="000F612F">
        <w:rPr>
          <w:rFonts w:ascii="Times New Roman" w:hAnsi="Times New Roman" w:cs="Times New Roman"/>
          <w:sz w:val="24"/>
          <w:szCs w:val="24"/>
        </w:rPr>
        <w:t xml:space="preserve">weise. </w:t>
      </w:r>
      <w:r w:rsidR="00CF2680" w:rsidRPr="000F612F">
        <w:rPr>
          <w:rFonts w:ascii="Times New Roman" w:hAnsi="Times New Roman" w:cs="Times New Roman"/>
          <w:sz w:val="24"/>
          <w:szCs w:val="24"/>
        </w:rPr>
        <w:t>Sie evozieren beim Leser das Vorwissen über die Umstände der Machtergreifung und den Terror. – E</w:t>
      </w:r>
      <w:r w:rsidR="00791442" w:rsidRPr="000F612F">
        <w:rPr>
          <w:rFonts w:ascii="Times New Roman" w:hAnsi="Times New Roman" w:cs="Times New Roman"/>
          <w:sz w:val="24"/>
          <w:szCs w:val="24"/>
        </w:rPr>
        <w:t>s</w:t>
      </w:r>
      <w:r w:rsidRPr="000F612F">
        <w:rPr>
          <w:rFonts w:ascii="Times New Roman" w:hAnsi="Times New Roman" w:cs="Times New Roman"/>
          <w:sz w:val="24"/>
          <w:szCs w:val="24"/>
        </w:rPr>
        <w:t xml:space="preserve"> folgt die Mitteilung, dass </w:t>
      </w:r>
      <w:r w:rsidR="00CF2680" w:rsidRPr="000F612F">
        <w:rPr>
          <w:rFonts w:ascii="Times New Roman" w:hAnsi="Times New Roman" w:cs="Times New Roman"/>
          <w:sz w:val="24"/>
          <w:szCs w:val="24"/>
        </w:rPr>
        <w:t xml:space="preserve">der diensthabende Wachtmeister dem Häftling </w:t>
      </w:r>
      <w:r w:rsidRPr="000F612F">
        <w:rPr>
          <w:rFonts w:ascii="Times New Roman" w:hAnsi="Times New Roman" w:cs="Times New Roman"/>
          <w:sz w:val="24"/>
          <w:szCs w:val="24"/>
        </w:rPr>
        <w:t>u</w:t>
      </w:r>
      <w:r w:rsidRPr="000F612F">
        <w:rPr>
          <w:rFonts w:ascii="Times New Roman" w:hAnsi="Times New Roman" w:cs="Times New Roman"/>
          <w:sz w:val="24"/>
          <w:szCs w:val="24"/>
        </w:rPr>
        <w:t>n</w:t>
      </w:r>
      <w:r w:rsidRPr="000F612F">
        <w:rPr>
          <w:rFonts w:ascii="Times New Roman" w:hAnsi="Times New Roman" w:cs="Times New Roman"/>
          <w:sz w:val="24"/>
          <w:szCs w:val="24"/>
        </w:rPr>
        <w:t xml:space="preserve">verhofft </w:t>
      </w:r>
      <w:r w:rsidR="00CF2680" w:rsidRPr="000F612F">
        <w:rPr>
          <w:rFonts w:ascii="Times New Roman" w:hAnsi="Times New Roman" w:cs="Times New Roman"/>
          <w:sz w:val="24"/>
          <w:szCs w:val="24"/>
        </w:rPr>
        <w:t xml:space="preserve">Papier und Bleistift ausgehändigt hat. Es besteht also </w:t>
      </w:r>
      <w:r w:rsidR="007F75C3" w:rsidRPr="000F612F">
        <w:rPr>
          <w:rFonts w:ascii="Times New Roman" w:hAnsi="Times New Roman" w:cs="Times New Roman"/>
          <w:sz w:val="24"/>
          <w:szCs w:val="24"/>
        </w:rPr>
        <w:t xml:space="preserve">nunmehr </w:t>
      </w:r>
      <w:r w:rsidRPr="000F612F">
        <w:rPr>
          <w:rFonts w:ascii="Times New Roman" w:hAnsi="Times New Roman" w:cs="Times New Roman"/>
          <w:sz w:val="24"/>
          <w:szCs w:val="24"/>
        </w:rPr>
        <w:t>die Möglichkeit ein Tagebuch zu führen</w:t>
      </w:r>
      <w:r w:rsidR="00CF2680" w:rsidRPr="000F612F">
        <w:rPr>
          <w:rFonts w:ascii="Times New Roman" w:hAnsi="Times New Roman" w:cs="Times New Roman"/>
          <w:sz w:val="24"/>
          <w:szCs w:val="24"/>
        </w:rPr>
        <w:t>:</w:t>
      </w:r>
    </w:p>
    <w:p w:rsidR="009569F4" w:rsidRPr="000F612F" w:rsidRDefault="009569F4"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„Ich nehme den Bleistift, lege das Notizbuch an die Heizung und beginne zu schreiben. Mein Leben hat wieder einen Sinn“</w:t>
      </w:r>
      <w:r w:rsidR="00791442" w:rsidRPr="000F612F">
        <w:rPr>
          <w:rFonts w:ascii="Times New Roman" w:hAnsi="Times New Roman" w:cs="Times New Roman"/>
          <w:sz w:val="24"/>
          <w:szCs w:val="24"/>
        </w:rPr>
        <w:t>.</w:t>
      </w:r>
      <w:r w:rsidRPr="000F612F">
        <w:rPr>
          <w:rStyle w:val="Funotenzeichen"/>
          <w:rFonts w:ascii="Times New Roman" w:hAnsi="Times New Roman" w:cs="Times New Roman"/>
          <w:sz w:val="24"/>
          <w:szCs w:val="24"/>
        </w:rPr>
        <w:footnoteReference w:id="13"/>
      </w:r>
    </w:p>
    <w:p w:rsidR="009569F4" w:rsidRPr="000F612F" w:rsidRDefault="00CF2680"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Ebenso abrupt wie </w:t>
      </w:r>
      <w:r w:rsidR="005D6963">
        <w:rPr>
          <w:rFonts w:ascii="Times New Roman" w:hAnsi="Times New Roman" w:cs="Times New Roman"/>
          <w:sz w:val="24"/>
          <w:szCs w:val="24"/>
        </w:rPr>
        <w:t xml:space="preserve">zuvor </w:t>
      </w:r>
      <w:r w:rsidRPr="000F612F">
        <w:rPr>
          <w:rFonts w:ascii="Times New Roman" w:hAnsi="Times New Roman" w:cs="Times New Roman"/>
          <w:sz w:val="24"/>
          <w:szCs w:val="24"/>
        </w:rPr>
        <w:t>die Todesangst steigt jetzt der Lebensmut an</w:t>
      </w:r>
      <w:r w:rsidR="007707A9" w:rsidRPr="000F612F">
        <w:rPr>
          <w:rFonts w:ascii="Times New Roman" w:hAnsi="Times New Roman" w:cs="Times New Roman"/>
          <w:sz w:val="24"/>
          <w:szCs w:val="24"/>
        </w:rPr>
        <w:t xml:space="preserve">. Natürlich besteht die Gefahr, dass die Aufzeichnungen entdeckt werden. Die Entdeckung wird möglicherweise </w:t>
      </w:r>
      <w:r w:rsidR="007707A9" w:rsidRPr="000F612F">
        <w:rPr>
          <w:rFonts w:ascii="Times New Roman" w:hAnsi="Times New Roman" w:cs="Times New Roman"/>
          <w:sz w:val="24"/>
          <w:szCs w:val="24"/>
        </w:rPr>
        <w:lastRenderedPageBreak/>
        <w:t>Strafen nach sich ziehen. Aber das Gefühl des Häftlings</w:t>
      </w:r>
      <w:r w:rsidR="0077091C" w:rsidRPr="000F612F">
        <w:rPr>
          <w:rFonts w:ascii="Times New Roman" w:hAnsi="Times New Roman" w:cs="Times New Roman"/>
          <w:sz w:val="24"/>
          <w:szCs w:val="24"/>
        </w:rPr>
        <w:t>,</w:t>
      </w:r>
      <w:r w:rsidR="007707A9" w:rsidRPr="000F612F">
        <w:rPr>
          <w:rFonts w:ascii="Times New Roman" w:hAnsi="Times New Roman" w:cs="Times New Roman"/>
          <w:sz w:val="24"/>
          <w:szCs w:val="24"/>
        </w:rPr>
        <w:t xml:space="preserve"> verpflichtet zu sein, der Öffentlic</w:t>
      </w:r>
      <w:r w:rsidR="007707A9" w:rsidRPr="000F612F">
        <w:rPr>
          <w:rFonts w:ascii="Times New Roman" w:hAnsi="Times New Roman" w:cs="Times New Roman"/>
          <w:sz w:val="24"/>
          <w:szCs w:val="24"/>
        </w:rPr>
        <w:t>h</w:t>
      </w:r>
      <w:r w:rsidR="007707A9" w:rsidRPr="000F612F">
        <w:rPr>
          <w:rFonts w:ascii="Times New Roman" w:hAnsi="Times New Roman" w:cs="Times New Roman"/>
          <w:sz w:val="24"/>
          <w:szCs w:val="24"/>
        </w:rPr>
        <w:t>keit Mitteilung über das zu machen, was in den Gefängnissen geschieht, ist stärker. Zudem besteht eine gewisse Hoffnung, dass eine derartige Mitteilung den Mitgefangenen zur Befre</w:t>
      </w:r>
      <w:r w:rsidR="007707A9" w:rsidRPr="000F612F">
        <w:rPr>
          <w:rFonts w:ascii="Times New Roman" w:hAnsi="Times New Roman" w:cs="Times New Roman"/>
          <w:sz w:val="24"/>
          <w:szCs w:val="24"/>
        </w:rPr>
        <w:t>i</w:t>
      </w:r>
      <w:r w:rsidR="007707A9" w:rsidRPr="000F612F">
        <w:rPr>
          <w:rFonts w:ascii="Times New Roman" w:hAnsi="Times New Roman" w:cs="Times New Roman"/>
          <w:sz w:val="24"/>
          <w:szCs w:val="24"/>
        </w:rPr>
        <w:t>ung verhilft:</w:t>
      </w:r>
    </w:p>
    <w:p w:rsidR="007707A9" w:rsidRPr="000F612F" w:rsidRDefault="007707A9"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„Ich werde trotz allem schreiben und versuchen, das Geschriebene hinausz</w:t>
      </w:r>
      <w:r w:rsidRPr="000F612F">
        <w:rPr>
          <w:rFonts w:ascii="Times New Roman" w:hAnsi="Times New Roman" w:cs="Times New Roman"/>
          <w:sz w:val="24"/>
          <w:szCs w:val="24"/>
        </w:rPr>
        <w:t>u</w:t>
      </w:r>
      <w:r w:rsidRPr="000F612F">
        <w:rPr>
          <w:rFonts w:ascii="Times New Roman" w:hAnsi="Times New Roman" w:cs="Times New Roman"/>
          <w:sz w:val="24"/>
          <w:szCs w:val="24"/>
        </w:rPr>
        <w:t>schmuggeln. Die Menschen draußen sollen wissen, wie es hinter den Kulissen des Dritten Reiches aussieht. […] Und vielleicht erhalten dann die vielen Unschuld</w:t>
      </w:r>
      <w:r w:rsidRPr="000F612F">
        <w:rPr>
          <w:rFonts w:ascii="Times New Roman" w:hAnsi="Times New Roman" w:cs="Times New Roman"/>
          <w:sz w:val="24"/>
          <w:szCs w:val="24"/>
        </w:rPr>
        <w:t>i</w:t>
      </w:r>
      <w:r w:rsidRPr="000F612F">
        <w:rPr>
          <w:rFonts w:ascii="Times New Roman" w:hAnsi="Times New Roman" w:cs="Times New Roman"/>
          <w:sz w:val="24"/>
          <w:szCs w:val="24"/>
        </w:rPr>
        <w:t>gen, die heute aus politischen Gründen in Gefängnissen sitzen, ihre Freiheit wi</w:t>
      </w:r>
      <w:r w:rsidRPr="000F612F">
        <w:rPr>
          <w:rFonts w:ascii="Times New Roman" w:hAnsi="Times New Roman" w:cs="Times New Roman"/>
          <w:sz w:val="24"/>
          <w:szCs w:val="24"/>
        </w:rPr>
        <w:t>e</w:t>
      </w:r>
      <w:r w:rsidRPr="000F612F">
        <w:rPr>
          <w:rFonts w:ascii="Times New Roman" w:hAnsi="Times New Roman" w:cs="Times New Roman"/>
          <w:sz w:val="24"/>
          <w:szCs w:val="24"/>
        </w:rPr>
        <w:t>der.“</w:t>
      </w:r>
      <w:r w:rsidRPr="000F612F">
        <w:rPr>
          <w:rStyle w:val="Funotenzeichen"/>
          <w:rFonts w:ascii="Times New Roman" w:hAnsi="Times New Roman" w:cs="Times New Roman"/>
          <w:sz w:val="24"/>
          <w:szCs w:val="24"/>
        </w:rPr>
        <w:footnoteReference w:id="14"/>
      </w:r>
    </w:p>
    <w:p w:rsidR="00CE0089" w:rsidRPr="000F612F" w:rsidRDefault="007707A9"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Auch dieser Hinweis zur ‚Pflicht der Berichterstattung‘ über Haft und Haftbedingungen ist </w:t>
      </w:r>
      <w:r w:rsidR="007C5799" w:rsidRPr="000F612F">
        <w:rPr>
          <w:rFonts w:ascii="Times New Roman" w:hAnsi="Times New Roman" w:cs="Times New Roman"/>
          <w:sz w:val="24"/>
          <w:szCs w:val="24"/>
        </w:rPr>
        <w:t>charakterist</w:t>
      </w:r>
      <w:r w:rsidRPr="000F612F">
        <w:rPr>
          <w:rFonts w:ascii="Times New Roman" w:hAnsi="Times New Roman" w:cs="Times New Roman"/>
          <w:sz w:val="24"/>
          <w:szCs w:val="24"/>
        </w:rPr>
        <w:t xml:space="preserve">isch für das Genre der frühen KZ-Literatur. </w:t>
      </w:r>
      <w:r w:rsidR="007C5799" w:rsidRPr="000F612F">
        <w:rPr>
          <w:rFonts w:ascii="Times New Roman" w:hAnsi="Times New Roman" w:cs="Times New Roman"/>
          <w:sz w:val="24"/>
          <w:szCs w:val="24"/>
        </w:rPr>
        <w:t>In der Memoirenliteratur, d</w:t>
      </w:r>
      <w:r w:rsidR="00937FE5" w:rsidRPr="000F612F">
        <w:rPr>
          <w:rFonts w:ascii="Times New Roman" w:hAnsi="Times New Roman" w:cs="Times New Roman"/>
          <w:sz w:val="24"/>
          <w:szCs w:val="24"/>
        </w:rPr>
        <w:t xml:space="preserve">ie </w:t>
      </w:r>
      <w:r w:rsidR="007C5799" w:rsidRPr="000F612F">
        <w:rPr>
          <w:rFonts w:ascii="Times New Roman" w:hAnsi="Times New Roman" w:cs="Times New Roman"/>
          <w:sz w:val="24"/>
          <w:szCs w:val="24"/>
        </w:rPr>
        <w:t>literar</w:t>
      </w:r>
      <w:r w:rsidR="007C5799" w:rsidRPr="000F612F">
        <w:rPr>
          <w:rFonts w:ascii="Times New Roman" w:hAnsi="Times New Roman" w:cs="Times New Roman"/>
          <w:sz w:val="24"/>
          <w:szCs w:val="24"/>
        </w:rPr>
        <w:t>i</w:t>
      </w:r>
      <w:r w:rsidR="007C5799" w:rsidRPr="000F612F">
        <w:rPr>
          <w:rFonts w:ascii="Times New Roman" w:hAnsi="Times New Roman" w:cs="Times New Roman"/>
          <w:sz w:val="24"/>
          <w:szCs w:val="24"/>
        </w:rPr>
        <w:t xml:space="preserve">sche </w:t>
      </w:r>
      <w:r w:rsidR="00937FE5" w:rsidRPr="000F612F">
        <w:rPr>
          <w:rFonts w:ascii="Times New Roman" w:hAnsi="Times New Roman" w:cs="Times New Roman"/>
          <w:sz w:val="24"/>
          <w:szCs w:val="24"/>
        </w:rPr>
        <w:t xml:space="preserve">Autoren nach Ende des Dritten Reiches </w:t>
      </w:r>
      <w:r w:rsidR="007C5799" w:rsidRPr="000F612F">
        <w:rPr>
          <w:rFonts w:ascii="Times New Roman" w:hAnsi="Times New Roman" w:cs="Times New Roman"/>
          <w:sz w:val="24"/>
          <w:szCs w:val="24"/>
        </w:rPr>
        <w:t xml:space="preserve">über </w:t>
      </w:r>
      <w:r w:rsidR="00937FE5" w:rsidRPr="000F612F">
        <w:rPr>
          <w:rFonts w:ascii="Times New Roman" w:hAnsi="Times New Roman" w:cs="Times New Roman"/>
          <w:sz w:val="24"/>
          <w:szCs w:val="24"/>
        </w:rPr>
        <w:t xml:space="preserve">die </w:t>
      </w:r>
      <w:r w:rsidR="007C5799" w:rsidRPr="000F612F">
        <w:rPr>
          <w:rFonts w:ascii="Times New Roman" w:hAnsi="Times New Roman" w:cs="Times New Roman"/>
          <w:sz w:val="24"/>
          <w:szCs w:val="24"/>
        </w:rPr>
        <w:t xml:space="preserve">Haft im </w:t>
      </w:r>
      <w:r w:rsidR="00937FE5" w:rsidRPr="000F612F">
        <w:rPr>
          <w:rFonts w:ascii="Times New Roman" w:hAnsi="Times New Roman" w:cs="Times New Roman"/>
          <w:sz w:val="24"/>
          <w:szCs w:val="24"/>
        </w:rPr>
        <w:t xml:space="preserve">Konzentrationslager verfasst haben, </w:t>
      </w:r>
      <w:r w:rsidR="007C5799" w:rsidRPr="000F612F">
        <w:rPr>
          <w:rFonts w:ascii="Times New Roman" w:hAnsi="Times New Roman" w:cs="Times New Roman"/>
          <w:sz w:val="24"/>
          <w:szCs w:val="24"/>
        </w:rPr>
        <w:t>fehlen derartige Bemerkungen. Dort will man ‚Zeugnis ablegen‘ – hier, in den Beric</w:t>
      </w:r>
      <w:r w:rsidR="007C5799" w:rsidRPr="000F612F">
        <w:rPr>
          <w:rFonts w:ascii="Times New Roman" w:hAnsi="Times New Roman" w:cs="Times New Roman"/>
          <w:sz w:val="24"/>
          <w:szCs w:val="24"/>
        </w:rPr>
        <w:t>h</w:t>
      </w:r>
      <w:r w:rsidR="007C5799" w:rsidRPr="000F612F">
        <w:rPr>
          <w:rFonts w:ascii="Times New Roman" w:hAnsi="Times New Roman" w:cs="Times New Roman"/>
          <w:sz w:val="24"/>
          <w:szCs w:val="24"/>
        </w:rPr>
        <w:t xml:space="preserve">ten über die ‚wilden Konzentrationslager‘, will man Informationen übermitteln, </w:t>
      </w:r>
      <w:r w:rsidR="005D6963">
        <w:rPr>
          <w:rFonts w:ascii="Times New Roman" w:hAnsi="Times New Roman" w:cs="Times New Roman"/>
          <w:sz w:val="24"/>
          <w:szCs w:val="24"/>
        </w:rPr>
        <w:t xml:space="preserve">also </w:t>
      </w:r>
      <w:r w:rsidR="007C5799" w:rsidRPr="000F612F">
        <w:rPr>
          <w:rFonts w:ascii="Times New Roman" w:hAnsi="Times New Roman" w:cs="Times New Roman"/>
          <w:sz w:val="24"/>
          <w:szCs w:val="24"/>
        </w:rPr>
        <w:t>die ö</w:t>
      </w:r>
      <w:r w:rsidR="007C5799" w:rsidRPr="000F612F">
        <w:rPr>
          <w:rFonts w:ascii="Times New Roman" w:hAnsi="Times New Roman" w:cs="Times New Roman"/>
          <w:sz w:val="24"/>
          <w:szCs w:val="24"/>
        </w:rPr>
        <w:t>f</w:t>
      </w:r>
      <w:r w:rsidR="007C5799" w:rsidRPr="000F612F">
        <w:rPr>
          <w:rFonts w:ascii="Times New Roman" w:hAnsi="Times New Roman" w:cs="Times New Roman"/>
          <w:sz w:val="24"/>
          <w:szCs w:val="24"/>
        </w:rPr>
        <w:t>fentliche Meinungsbildung beeinflussen</w:t>
      </w:r>
      <w:r w:rsidR="00937FE5" w:rsidRPr="000F612F">
        <w:rPr>
          <w:rFonts w:ascii="Times New Roman" w:hAnsi="Times New Roman" w:cs="Times New Roman"/>
          <w:sz w:val="24"/>
          <w:szCs w:val="24"/>
        </w:rPr>
        <w:t xml:space="preserve">. – Ein </w:t>
      </w:r>
      <w:r w:rsidR="007C5799" w:rsidRPr="000F612F">
        <w:rPr>
          <w:rFonts w:ascii="Times New Roman" w:hAnsi="Times New Roman" w:cs="Times New Roman"/>
          <w:sz w:val="24"/>
          <w:szCs w:val="24"/>
        </w:rPr>
        <w:t xml:space="preserve">weiteres </w:t>
      </w:r>
      <w:r w:rsidR="00937FE5" w:rsidRPr="000F612F">
        <w:rPr>
          <w:rFonts w:ascii="Times New Roman" w:hAnsi="Times New Roman" w:cs="Times New Roman"/>
          <w:sz w:val="24"/>
          <w:szCs w:val="24"/>
        </w:rPr>
        <w:t xml:space="preserve">charakteristisches Element </w:t>
      </w:r>
      <w:r w:rsidR="007C5799" w:rsidRPr="000F612F">
        <w:rPr>
          <w:rFonts w:ascii="Times New Roman" w:hAnsi="Times New Roman" w:cs="Times New Roman"/>
          <w:sz w:val="24"/>
          <w:szCs w:val="24"/>
        </w:rPr>
        <w:t>ist die Entwicklung einer speziell</w:t>
      </w:r>
      <w:r w:rsidR="00937FE5" w:rsidRPr="000F612F">
        <w:rPr>
          <w:rFonts w:ascii="Times New Roman" w:hAnsi="Times New Roman" w:cs="Times New Roman"/>
          <w:sz w:val="24"/>
          <w:szCs w:val="24"/>
        </w:rPr>
        <w:t>e</w:t>
      </w:r>
      <w:r w:rsidR="007C5799" w:rsidRPr="000F612F">
        <w:rPr>
          <w:rFonts w:ascii="Times New Roman" w:hAnsi="Times New Roman" w:cs="Times New Roman"/>
          <w:sz w:val="24"/>
          <w:szCs w:val="24"/>
        </w:rPr>
        <w:t>n</w:t>
      </w:r>
      <w:r w:rsidR="00937FE5" w:rsidRPr="000F612F">
        <w:rPr>
          <w:rFonts w:ascii="Times New Roman" w:hAnsi="Times New Roman" w:cs="Times New Roman"/>
          <w:sz w:val="24"/>
          <w:szCs w:val="24"/>
        </w:rPr>
        <w:t xml:space="preserve"> Raumsymbolik, auch hier </w:t>
      </w:r>
      <w:r w:rsidR="00AB765E">
        <w:rPr>
          <w:rFonts w:ascii="Times New Roman" w:hAnsi="Times New Roman" w:cs="Times New Roman"/>
          <w:sz w:val="24"/>
          <w:szCs w:val="24"/>
        </w:rPr>
        <w:t xml:space="preserve">zunächst </w:t>
      </w:r>
      <w:r w:rsidR="007C5799" w:rsidRPr="000F612F">
        <w:rPr>
          <w:rFonts w:ascii="Times New Roman" w:hAnsi="Times New Roman" w:cs="Times New Roman"/>
          <w:sz w:val="24"/>
          <w:szCs w:val="24"/>
        </w:rPr>
        <w:t>als</w:t>
      </w:r>
      <w:r w:rsidR="00937FE5" w:rsidRPr="000F612F">
        <w:rPr>
          <w:rFonts w:ascii="Times New Roman" w:hAnsi="Times New Roman" w:cs="Times New Roman"/>
          <w:sz w:val="24"/>
          <w:szCs w:val="24"/>
        </w:rPr>
        <w:t xml:space="preserve"> ein Authentizitätshinweis</w:t>
      </w:r>
      <w:r w:rsidR="00AB765E" w:rsidRPr="00AB765E">
        <w:rPr>
          <w:rFonts w:ascii="Times New Roman" w:hAnsi="Times New Roman" w:cs="Times New Roman"/>
          <w:sz w:val="24"/>
          <w:szCs w:val="24"/>
        </w:rPr>
        <w:t xml:space="preserve"> </w:t>
      </w:r>
      <w:r w:rsidR="00AB765E" w:rsidRPr="000F612F">
        <w:rPr>
          <w:rFonts w:ascii="Times New Roman" w:hAnsi="Times New Roman" w:cs="Times New Roman"/>
          <w:sz w:val="24"/>
          <w:szCs w:val="24"/>
        </w:rPr>
        <w:t>eingeführt</w:t>
      </w:r>
      <w:r w:rsidR="00937FE5" w:rsidRPr="000F612F">
        <w:rPr>
          <w:rFonts w:ascii="Times New Roman" w:hAnsi="Times New Roman" w:cs="Times New Roman"/>
          <w:sz w:val="24"/>
          <w:szCs w:val="24"/>
        </w:rPr>
        <w:t>:</w:t>
      </w:r>
    </w:p>
    <w:p w:rsidR="002844A9" w:rsidRPr="000F612F" w:rsidRDefault="002844A9"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„Ich schreibe diesen Zeilen in Zelle 24. Es ist meine dritte Zelle, seit ich hierher gebracht wurde.“</w:t>
      </w:r>
      <w:r w:rsidRPr="000F612F">
        <w:rPr>
          <w:rStyle w:val="Funotenzeichen"/>
          <w:rFonts w:ascii="Times New Roman" w:hAnsi="Times New Roman" w:cs="Times New Roman"/>
          <w:sz w:val="24"/>
          <w:szCs w:val="24"/>
        </w:rPr>
        <w:footnoteReference w:id="15"/>
      </w:r>
    </w:p>
    <w:p w:rsidR="002844A9" w:rsidRPr="000F612F" w:rsidRDefault="002844A9"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D</w:t>
      </w:r>
      <w:r w:rsidR="007C5799" w:rsidRPr="000F612F">
        <w:rPr>
          <w:rFonts w:ascii="Times New Roman" w:hAnsi="Times New Roman" w:cs="Times New Roman"/>
          <w:sz w:val="24"/>
          <w:szCs w:val="24"/>
        </w:rPr>
        <w:t xml:space="preserve">er Zelle </w:t>
      </w:r>
      <w:r w:rsidRPr="000F612F">
        <w:rPr>
          <w:rFonts w:ascii="Times New Roman" w:hAnsi="Times New Roman" w:cs="Times New Roman"/>
          <w:sz w:val="24"/>
          <w:szCs w:val="24"/>
        </w:rPr>
        <w:t xml:space="preserve">wird </w:t>
      </w:r>
      <w:r w:rsidR="007C5799" w:rsidRPr="000F612F">
        <w:rPr>
          <w:rFonts w:ascii="Times New Roman" w:hAnsi="Times New Roman" w:cs="Times New Roman"/>
          <w:sz w:val="24"/>
          <w:szCs w:val="24"/>
        </w:rPr>
        <w:t>anschließen</w:t>
      </w:r>
      <w:r w:rsidRPr="000F612F">
        <w:rPr>
          <w:rFonts w:ascii="Times New Roman" w:hAnsi="Times New Roman" w:cs="Times New Roman"/>
          <w:sz w:val="24"/>
          <w:szCs w:val="24"/>
        </w:rPr>
        <w:t xml:space="preserve"> die Welt jenseits der Zelle </w:t>
      </w:r>
      <w:r w:rsidR="007C5799" w:rsidRPr="000F612F">
        <w:rPr>
          <w:rFonts w:ascii="Times New Roman" w:hAnsi="Times New Roman" w:cs="Times New Roman"/>
          <w:sz w:val="24"/>
          <w:szCs w:val="24"/>
        </w:rPr>
        <w:t>gegenübergestellt</w:t>
      </w:r>
      <w:r w:rsidRPr="000F612F">
        <w:rPr>
          <w:rFonts w:ascii="Times New Roman" w:hAnsi="Times New Roman" w:cs="Times New Roman"/>
          <w:sz w:val="24"/>
          <w:szCs w:val="24"/>
        </w:rPr>
        <w:t xml:space="preserve">. Implizit wird </w:t>
      </w:r>
      <w:r w:rsidR="007C5799" w:rsidRPr="000F612F">
        <w:rPr>
          <w:rFonts w:ascii="Times New Roman" w:hAnsi="Times New Roman" w:cs="Times New Roman"/>
          <w:sz w:val="24"/>
          <w:szCs w:val="24"/>
        </w:rPr>
        <w:t>damit</w:t>
      </w:r>
      <w:r w:rsidRPr="000F612F">
        <w:rPr>
          <w:rFonts w:ascii="Times New Roman" w:hAnsi="Times New Roman" w:cs="Times New Roman"/>
          <w:sz w:val="24"/>
          <w:szCs w:val="24"/>
        </w:rPr>
        <w:t xml:space="preserve"> eine Opposition zwischen ‚drinnen‘ und ‚draußen‘ geschaffen:</w:t>
      </w:r>
    </w:p>
    <w:p w:rsidR="002844A9" w:rsidRPr="000F612F" w:rsidRDefault="002844A9"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„Draußen entsteht ein neues Deutschland. Millionen Deutscher huldigen ihrem Führer Adolf Hitler</w:t>
      </w:r>
      <w:r w:rsidR="000B5205" w:rsidRPr="000F612F">
        <w:rPr>
          <w:rFonts w:ascii="Times New Roman" w:hAnsi="Times New Roman" w:cs="Times New Roman"/>
          <w:sz w:val="24"/>
          <w:szCs w:val="24"/>
        </w:rPr>
        <w:t>.</w:t>
      </w:r>
      <w:r w:rsidRPr="000F612F">
        <w:rPr>
          <w:rFonts w:ascii="Times New Roman" w:hAnsi="Times New Roman" w:cs="Times New Roman"/>
          <w:sz w:val="24"/>
          <w:szCs w:val="24"/>
        </w:rPr>
        <w:t>“</w:t>
      </w:r>
    </w:p>
    <w:p w:rsidR="005D6963" w:rsidRDefault="007C5799"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Die Welt „draußen“ ist die Welt Hitlers, eine Welt des Illusionismus</w:t>
      </w:r>
      <w:r w:rsidR="00654B2C" w:rsidRPr="000F612F">
        <w:rPr>
          <w:rFonts w:ascii="Times New Roman" w:hAnsi="Times New Roman" w:cs="Times New Roman"/>
          <w:sz w:val="24"/>
          <w:szCs w:val="24"/>
        </w:rPr>
        <w:t xml:space="preserve">. </w:t>
      </w:r>
      <w:r w:rsidR="000B5205" w:rsidRPr="000F612F">
        <w:rPr>
          <w:rFonts w:ascii="Times New Roman" w:hAnsi="Times New Roman" w:cs="Times New Roman"/>
          <w:sz w:val="24"/>
          <w:szCs w:val="24"/>
        </w:rPr>
        <w:t>Unmittelbar an</w:t>
      </w:r>
      <w:r w:rsidR="00654B2C" w:rsidRPr="000F612F">
        <w:rPr>
          <w:rFonts w:ascii="Times New Roman" w:hAnsi="Times New Roman" w:cs="Times New Roman"/>
          <w:sz w:val="24"/>
          <w:szCs w:val="24"/>
        </w:rPr>
        <w:t>schli</w:t>
      </w:r>
      <w:r w:rsidR="00654B2C" w:rsidRPr="000F612F">
        <w:rPr>
          <w:rFonts w:ascii="Times New Roman" w:hAnsi="Times New Roman" w:cs="Times New Roman"/>
          <w:sz w:val="24"/>
          <w:szCs w:val="24"/>
        </w:rPr>
        <w:t>e</w:t>
      </w:r>
      <w:r w:rsidR="00654B2C" w:rsidRPr="000F612F">
        <w:rPr>
          <w:rFonts w:ascii="Times New Roman" w:hAnsi="Times New Roman" w:cs="Times New Roman"/>
          <w:sz w:val="24"/>
          <w:szCs w:val="24"/>
        </w:rPr>
        <w:t>ßend</w:t>
      </w:r>
      <w:r w:rsidR="000B5205" w:rsidRPr="000F612F">
        <w:rPr>
          <w:rFonts w:ascii="Times New Roman" w:hAnsi="Times New Roman" w:cs="Times New Roman"/>
          <w:sz w:val="24"/>
          <w:szCs w:val="24"/>
        </w:rPr>
        <w:t xml:space="preserve"> wird de</w:t>
      </w:r>
      <w:r w:rsidR="00654B2C" w:rsidRPr="000F612F">
        <w:rPr>
          <w:rFonts w:ascii="Times New Roman" w:hAnsi="Times New Roman" w:cs="Times New Roman"/>
          <w:sz w:val="24"/>
          <w:szCs w:val="24"/>
        </w:rPr>
        <w:t>m</w:t>
      </w:r>
      <w:r w:rsidR="000B5205" w:rsidRPr="000F612F">
        <w:rPr>
          <w:rFonts w:ascii="Times New Roman" w:hAnsi="Times New Roman" w:cs="Times New Roman"/>
          <w:sz w:val="24"/>
          <w:szCs w:val="24"/>
        </w:rPr>
        <w:t xml:space="preserve"> Illusionismus der </w:t>
      </w:r>
      <w:r w:rsidR="00654B2C" w:rsidRPr="000F612F">
        <w:rPr>
          <w:rFonts w:ascii="Times New Roman" w:hAnsi="Times New Roman" w:cs="Times New Roman"/>
          <w:sz w:val="24"/>
          <w:szCs w:val="24"/>
        </w:rPr>
        <w:t xml:space="preserve">Außenwelt </w:t>
      </w:r>
      <w:r w:rsidR="008C2F79" w:rsidRPr="000F612F">
        <w:rPr>
          <w:rFonts w:ascii="Times New Roman" w:hAnsi="Times New Roman" w:cs="Times New Roman"/>
          <w:sz w:val="24"/>
          <w:szCs w:val="24"/>
        </w:rPr>
        <w:t xml:space="preserve">erneut </w:t>
      </w:r>
      <w:r w:rsidR="00654B2C" w:rsidRPr="000F612F">
        <w:rPr>
          <w:rFonts w:ascii="Times New Roman" w:hAnsi="Times New Roman" w:cs="Times New Roman"/>
          <w:sz w:val="24"/>
          <w:szCs w:val="24"/>
        </w:rPr>
        <w:t>die Realität des momentanen Aufenthal</w:t>
      </w:r>
      <w:r w:rsidR="00654B2C" w:rsidRPr="000F612F">
        <w:rPr>
          <w:rFonts w:ascii="Times New Roman" w:hAnsi="Times New Roman" w:cs="Times New Roman"/>
          <w:sz w:val="24"/>
          <w:szCs w:val="24"/>
        </w:rPr>
        <w:t>t</w:t>
      </w:r>
      <w:r w:rsidR="00654B2C" w:rsidRPr="000F612F">
        <w:rPr>
          <w:rFonts w:ascii="Times New Roman" w:hAnsi="Times New Roman" w:cs="Times New Roman"/>
          <w:sz w:val="24"/>
          <w:szCs w:val="24"/>
        </w:rPr>
        <w:t>sortes gegenübergestellt – die enge Gefängniszelle</w:t>
      </w:r>
      <w:r w:rsidR="000B5205" w:rsidRPr="000F612F">
        <w:rPr>
          <w:rFonts w:ascii="Times New Roman" w:hAnsi="Times New Roman" w:cs="Times New Roman"/>
          <w:sz w:val="24"/>
          <w:szCs w:val="24"/>
        </w:rPr>
        <w:t xml:space="preserve">: </w:t>
      </w:r>
    </w:p>
    <w:p w:rsidR="005D6963" w:rsidRDefault="000B5205" w:rsidP="00385812">
      <w:pPr>
        <w:spacing w:after="0"/>
        <w:ind w:firstLine="1134"/>
        <w:jc w:val="both"/>
        <w:rPr>
          <w:rFonts w:ascii="Times New Roman" w:hAnsi="Times New Roman" w:cs="Times New Roman"/>
          <w:sz w:val="24"/>
          <w:szCs w:val="24"/>
        </w:rPr>
      </w:pPr>
      <w:r w:rsidRPr="000F612F">
        <w:rPr>
          <w:rFonts w:ascii="Times New Roman" w:hAnsi="Times New Roman" w:cs="Times New Roman"/>
          <w:sz w:val="24"/>
          <w:szCs w:val="24"/>
        </w:rPr>
        <w:t xml:space="preserve">„Drei Schritte hin, drei Schritte her – </w:t>
      </w:r>
      <w:r w:rsidRPr="000F612F">
        <w:rPr>
          <w:rFonts w:ascii="Times New Roman" w:hAnsi="Times New Roman" w:cs="Times New Roman"/>
          <w:i/>
          <w:sz w:val="24"/>
          <w:szCs w:val="24"/>
        </w:rPr>
        <w:t>wie eng ist Deutschland geworden</w:t>
      </w:r>
      <w:r w:rsidRPr="000F612F">
        <w:rPr>
          <w:rFonts w:ascii="Times New Roman" w:hAnsi="Times New Roman" w:cs="Times New Roman"/>
          <w:sz w:val="24"/>
          <w:szCs w:val="24"/>
        </w:rPr>
        <w:t>.“</w:t>
      </w:r>
      <w:r w:rsidRPr="000F612F">
        <w:rPr>
          <w:rStyle w:val="Funotenzeichen"/>
          <w:rFonts w:ascii="Times New Roman" w:hAnsi="Times New Roman" w:cs="Times New Roman"/>
          <w:sz w:val="24"/>
          <w:szCs w:val="24"/>
        </w:rPr>
        <w:footnoteReference w:id="16"/>
      </w:r>
      <w:r w:rsidR="0007206B" w:rsidRPr="000F612F">
        <w:rPr>
          <w:rFonts w:ascii="Times New Roman" w:hAnsi="Times New Roman" w:cs="Times New Roman"/>
          <w:sz w:val="24"/>
          <w:szCs w:val="24"/>
        </w:rPr>
        <w:t xml:space="preserve"> </w:t>
      </w:r>
    </w:p>
    <w:p w:rsidR="00937FE5" w:rsidRPr="000F612F" w:rsidRDefault="0007206B"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Die Gefängniszelle </w:t>
      </w:r>
      <w:r w:rsidR="00155B25">
        <w:rPr>
          <w:rFonts w:ascii="Times New Roman" w:hAnsi="Times New Roman" w:cs="Times New Roman"/>
          <w:sz w:val="24"/>
          <w:szCs w:val="24"/>
        </w:rPr>
        <w:t>ist jetzt</w:t>
      </w:r>
      <w:r w:rsidRPr="000F612F">
        <w:rPr>
          <w:rFonts w:ascii="Times New Roman" w:hAnsi="Times New Roman" w:cs="Times New Roman"/>
          <w:sz w:val="24"/>
          <w:szCs w:val="24"/>
        </w:rPr>
        <w:t xml:space="preserve"> zu einem Spiegel des Dritten Reiches, </w:t>
      </w:r>
      <w:r w:rsidR="00155B25">
        <w:rPr>
          <w:rFonts w:ascii="Times New Roman" w:hAnsi="Times New Roman" w:cs="Times New Roman"/>
          <w:sz w:val="24"/>
          <w:szCs w:val="24"/>
        </w:rPr>
        <w:t>d</w:t>
      </w:r>
      <w:r w:rsidRPr="000F612F">
        <w:rPr>
          <w:rFonts w:ascii="Times New Roman" w:hAnsi="Times New Roman" w:cs="Times New Roman"/>
          <w:sz w:val="24"/>
          <w:szCs w:val="24"/>
        </w:rPr>
        <w:t>es gleichgeschalteten tot</w:t>
      </w:r>
      <w:r w:rsidRPr="000F612F">
        <w:rPr>
          <w:rFonts w:ascii="Times New Roman" w:hAnsi="Times New Roman" w:cs="Times New Roman"/>
          <w:sz w:val="24"/>
          <w:szCs w:val="24"/>
        </w:rPr>
        <w:t>a</w:t>
      </w:r>
      <w:r w:rsidRPr="000F612F">
        <w:rPr>
          <w:rFonts w:ascii="Times New Roman" w:hAnsi="Times New Roman" w:cs="Times New Roman"/>
          <w:sz w:val="24"/>
          <w:szCs w:val="24"/>
        </w:rPr>
        <w:t>litären Regimes</w:t>
      </w:r>
      <w:r w:rsidR="00155B25">
        <w:rPr>
          <w:rFonts w:ascii="Times New Roman" w:hAnsi="Times New Roman" w:cs="Times New Roman"/>
          <w:sz w:val="24"/>
          <w:szCs w:val="24"/>
        </w:rPr>
        <w:t>, geworden</w:t>
      </w:r>
      <w:r w:rsidRPr="000F612F">
        <w:rPr>
          <w:rFonts w:ascii="Times New Roman" w:hAnsi="Times New Roman" w:cs="Times New Roman"/>
          <w:sz w:val="24"/>
          <w:szCs w:val="24"/>
        </w:rPr>
        <w:t>.</w:t>
      </w:r>
    </w:p>
    <w:p w:rsidR="00263AEE" w:rsidRPr="000F612F" w:rsidRDefault="000B5205"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Lorant entwickelt in dem Tagebuch seiner Schutzhaftzeit </w:t>
      </w:r>
      <w:r w:rsidR="00654B2C" w:rsidRPr="000F612F">
        <w:rPr>
          <w:rFonts w:ascii="Times New Roman" w:hAnsi="Times New Roman" w:cs="Times New Roman"/>
          <w:sz w:val="24"/>
          <w:szCs w:val="24"/>
        </w:rPr>
        <w:t xml:space="preserve">mit den einfachsten Mitteln </w:t>
      </w:r>
      <w:r w:rsidRPr="000F612F">
        <w:rPr>
          <w:rFonts w:ascii="Times New Roman" w:hAnsi="Times New Roman" w:cs="Times New Roman"/>
          <w:sz w:val="24"/>
          <w:szCs w:val="24"/>
        </w:rPr>
        <w:t xml:space="preserve">sehr wirkungsvoll ein System politischer Orientierungen und Informationen. </w:t>
      </w:r>
      <w:r w:rsidR="0007206B" w:rsidRPr="000F612F">
        <w:rPr>
          <w:rFonts w:ascii="Times New Roman" w:hAnsi="Times New Roman" w:cs="Times New Roman"/>
          <w:sz w:val="24"/>
          <w:szCs w:val="24"/>
        </w:rPr>
        <w:t xml:space="preserve">Hilfreich ist ihm dabei, dass er als ungarischer Staatsbürger zwar von der Diktatur betroffen ist, aber zugleich auch Distanz gegenüber den Vorgängen und ihrer politischen Bewertung wahren kann. </w:t>
      </w:r>
      <w:r w:rsidRPr="000F612F">
        <w:rPr>
          <w:rFonts w:ascii="Times New Roman" w:hAnsi="Times New Roman" w:cs="Times New Roman"/>
          <w:sz w:val="24"/>
          <w:szCs w:val="24"/>
        </w:rPr>
        <w:t xml:space="preserve">Von anderen Berichten unterscheidet sich Lorants Tagebuch dadurch, </w:t>
      </w:r>
      <w:r w:rsidR="00771F37" w:rsidRPr="000F612F">
        <w:rPr>
          <w:rFonts w:ascii="Times New Roman" w:hAnsi="Times New Roman" w:cs="Times New Roman"/>
          <w:sz w:val="24"/>
          <w:szCs w:val="24"/>
        </w:rPr>
        <w:t>dass e</w:t>
      </w:r>
      <w:r w:rsidR="00654B2C" w:rsidRPr="000F612F">
        <w:rPr>
          <w:rFonts w:ascii="Times New Roman" w:hAnsi="Times New Roman" w:cs="Times New Roman"/>
          <w:sz w:val="24"/>
          <w:szCs w:val="24"/>
        </w:rPr>
        <w:t>s</w:t>
      </w:r>
      <w:r w:rsidR="00771F37" w:rsidRPr="000F612F">
        <w:rPr>
          <w:rFonts w:ascii="Times New Roman" w:hAnsi="Times New Roman" w:cs="Times New Roman"/>
          <w:sz w:val="24"/>
          <w:szCs w:val="24"/>
        </w:rPr>
        <w:t xml:space="preserve"> zahllose Mitgefa</w:t>
      </w:r>
      <w:r w:rsidR="00771F37" w:rsidRPr="000F612F">
        <w:rPr>
          <w:rFonts w:ascii="Times New Roman" w:hAnsi="Times New Roman" w:cs="Times New Roman"/>
          <w:sz w:val="24"/>
          <w:szCs w:val="24"/>
        </w:rPr>
        <w:t>n</w:t>
      </w:r>
      <w:r w:rsidR="00771F37" w:rsidRPr="000F612F">
        <w:rPr>
          <w:rFonts w:ascii="Times New Roman" w:hAnsi="Times New Roman" w:cs="Times New Roman"/>
          <w:sz w:val="24"/>
          <w:szCs w:val="24"/>
        </w:rPr>
        <w:t xml:space="preserve">gene namentlich erwähnt und detailliert auf ihre Person eingeht. Der Bericht ist von Empathie </w:t>
      </w:r>
      <w:r w:rsidR="0007206B" w:rsidRPr="000F612F">
        <w:rPr>
          <w:rFonts w:ascii="Times New Roman" w:hAnsi="Times New Roman" w:cs="Times New Roman"/>
          <w:sz w:val="24"/>
          <w:szCs w:val="24"/>
        </w:rPr>
        <w:t>für seine</w:t>
      </w:r>
      <w:r w:rsidR="00771F37" w:rsidRPr="000F612F">
        <w:rPr>
          <w:rFonts w:ascii="Times New Roman" w:hAnsi="Times New Roman" w:cs="Times New Roman"/>
          <w:sz w:val="24"/>
          <w:szCs w:val="24"/>
        </w:rPr>
        <w:t xml:space="preserve"> Mitgefangene</w:t>
      </w:r>
      <w:r w:rsidR="0007206B" w:rsidRPr="000F612F">
        <w:rPr>
          <w:rFonts w:ascii="Times New Roman" w:hAnsi="Times New Roman" w:cs="Times New Roman"/>
          <w:sz w:val="24"/>
          <w:szCs w:val="24"/>
        </w:rPr>
        <w:t>n geprägt, von denen viele</w:t>
      </w:r>
      <w:r w:rsidR="00771F37" w:rsidRPr="000F612F">
        <w:rPr>
          <w:rFonts w:ascii="Times New Roman" w:hAnsi="Times New Roman" w:cs="Times New Roman"/>
          <w:sz w:val="24"/>
          <w:szCs w:val="24"/>
        </w:rPr>
        <w:t xml:space="preserve"> wie </w:t>
      </w:r>
      <w:r w:rsidR="00654B2C" w:rsidRPr="000F612F">
        <w:rPr>
          <w:rFonts w:ascii="Times New Roman" w:hAnsi="Times New Roman" w:cs="Times New Roman"/>
          <w:sz w:val="24"/>
          <w:szCs w:val="24"/>
        </w:rPr>
        <w:t xml:space="preserve">z.B. der Pazifist </w:t>
      </w:r>
      <w:r w:rsidR="00771F37" w:rsidRPr="000F612F">
        <w:rPr>
          <w:rFonts w:ascii="Times New Roman" w:hAnsi="Times New Roman" w:cs="Times New Roman"/>
          <w:sz w:val="24"/>
          <w:szCs w:val="24"/>
        </w:rPr>
        <w:t xml:space="preserve">Fritz </w:t>
      </w:r>
      <w:proofErr w:type="spellStart"/>
      <w:r w:rsidR="00771F37" w:rsidRPr="000F612F">
        <w:rPr>
          <w:rFonts w:ascii="Times New Roman" w:hAnsi="Times New Roman" w:cs="Times New Roman"/>
          <w:sz w:val="24"/>
          <w:szCs w:val="24"/>
        </w:rPr>
        <w:t>Gerlich</w:t>
      </w:r>
      <w:proofErr w:type="spellEnd"/>
      <w:r w:rsidR="00771F37" w:rsidRPr="000F612F">
        <w:rPr>
          <w:rFonts w:ascii="Times New Roman" w:hAnsi="Times New Roman" w:cs="Times New Roman"/>
          <w:sz w:val="24"/>
          <w:szCs w:val="24"/>
        </w:rPr>
        <w:t xml:space="preserve"> </w:t>
      </w:r>
      <w:r w:rsidR="0007206B" w:rsidRPr="000F612F">
        <w:rPr>
          <w:rFonts w:ascii="Times New Roman" w:hAnsi="Times New Roman" w:cs="Times New Roman"/>
          <w:sz w:val="24"/>
          <w:szCs w:val="24"/>
        </w:rPr>
        <w:t>in den Konzentrati</w:t>
      </w:r>
      <w:r w:rsidR="00B430BD">
        <w:rPr>
          <w:rFonts w:ascii="Times New Roman" w:hAnsi="Times New Roman" w:cs="Times New Roman"/>
          <w:sz w:val="24"/>
          <w:szCs w:val="24"/>
        </w:rPr>
        <w:t>o</w:t>
      </w:r>
      <w:r w:rsidR="0007206B" w:rsidRPr="000F612F">
        <w:rPr>
          <w:rFonts w:ascii="Times New Roman" w:hAnsi="Times New Roman" w:cs="Times New Roman"/>
          <w:sz w:val="24"/>
          <w:szCs w:val="24"/>
        </w:rPr>
        <w:t>nslagern</w:t>
      </w:r>
      <w:r w:rsidR="00771F37" w:rsidRPr="000F612F">
        <w:rPr>
          <w:rFonts w:ascii="Times New Roman" w:hAnsi="Times New Roman" w:cs="Times New Roman"/>
          <w:sz w:val="24"/>
          <w:szCs w:val="24"/>
        </w:rPr>
        <w:t xml:space="preserve"> ermordet wurden.</w:t>
      </w:r>
    </w:p>
    <w:p w:rsidR="00771F37" w:rsidRPr="000F612F" w:rsidRDefault="00771F37"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t>Lorant besteht darauf, nach seiner Entlassung bei seinem ersten Gang in der neuen Freiheit, dem Besuch bei seinem Konsul, von einem Polizisten begleitet zu werden. Hinter diesem Wunsch steht die plötzlich auftauchende Furcht, „auf der Flucht“ erschossen zu we</w:t>
      </w:r>
      <w:r w:rsidRPr="000F612F">
        <w:rPr>
          <w:rFonts w:ascii="Times New Roman" w:hAnsi="Times New Roman" w:cs="Times New Roman"/>
          <w:sz w:val="24"/>
          <w:szCs w:val="24"/>
        </w:rPr>
        <w:t>r</w:t>
      </w:r>
      <w:r w:rsidRPr="000F612F">
        <w:rPr>
          <w:rFonts w:ascii="Times New Roman" w:hAnsi="Times New Roman" w:cs="Times New Roman"/>
          <w:sz w:val="24"/>
          <w:szCs w:val="24"/>
        </w:rPr>
        <w:t xml:space="preserve">den. </w:t>
      </w:r>
      <w:r w:rsidR="0007206B" w:rsidRPr="000F612F">
        <w:rPr>
          <w:rFonts w:ascii="Times New Roman" w:hAnsi="Times New Roman" w:cs="Times New Roman"/>
          <w:sz w:val="24"/>
          <w:szCs w:val="24"/>
        </w:rPr>
        <w:t xml:space="preserve">Dann folgt die Beschreibung einer Posse. </w:t>
      </w:r>
      <w:r w:rsidR="00917A80" w:rsidRPr="000F612F">
        <w:rPr>
          <w:rFonts w:ascii="Times New Roman" w:hAnsi="Times New Roman" w:cs="Times New Roman"/>
          <w:sz w:val="24"/>
          <w:szCs w:val="24"/>
        </w:rPr>
        <w:t xml:space="preserve">Als </w:t>
      </w:r>
      <w:r w:rsidR="0007206B" w:rsidRPr="000F612F">
        <w:rPr>
          <w:rFonts w:ascii="Times New Roman" w:hAnsi="Times New Roman" w:cs="Times New Roman"/>
          <w:sz w:val="24"/>
          <w:szCs w:val="24"/>
        </w:rPr>
        <w:t>Lorant</w:t>
      </w:r>
      <w:r w:rsidR="00917A80" w:rsidRPr="000F612F">
        <w:rPr>
          <w:rFonts w:ascii="Times New Roman" w:hAnsi="Times New Roman" w:cs="Times New Roman"/>
          <w:sz w:val="24"/>
          <w:szCs w:val="24"/>
        </w:rPr>
        <w:t xml:space="preserve"> bei der Ankunft in Budapest seinen </w:t>
      </w:r>
      <w:r w:rsidR="00917A80" w:rsidRPr="000F612F">
        <w:rPr>
          <w:rFonts w:ascii="Times New Roman" w:hAnsi="Times New Roman" w:cs="Times New Roman"/>
          <w:sz w:val="24"/>
          <w:szCs w:val="24"/>
        </w:rPr>
        <w:lastRenderedPageBreak/>
        <w:t>kleinen Sohn Andi wiedertrifft, erkennt dieser ihn nicht</w:t>
      </w:r>
      <w:r w:rsidR="00654B2C" w:rsidRPr="000F612F">
        <w:rPr>
          <w:rFonts w:ascii="Times New Roman" w:hAnsi="Times New Roman" w:cs="Times New Roman"/>
          <w:sz w:val="24"/>
          <w:szCs w:val="24"/>
        </w:rPr>
        <w:t xml:space="preserve"> mehr</w:t>
      </w:r>
      <w:r w:rsidR="00917A80" w:rsidRPr="000F612F">
        <w:rPr>
          <w:rFonts w:ascii="Times New Roman" w:hAnsi="Times New Roman" w:cs="Times New Roman"/>
          <w:sz w:val="24"/>
          <w:szCs w:val="24"/>
        </w:rPr>
        <w:t>. Lorant fordert seinen Sohn, ihn zu begrüßen – und der Sohn folgt diesem Wunsch:</w:t>
      </w:r>
    </w:p>
    <w:p w:rsidR="00917A80" w:rsidRPr="000F612F" w:rsidRDefault="00917A80"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w:t>
      </w:r>
      <w:proofErr w:type="spellStart"/>
      <w:r w:rsidRPr="000F612F">
        <w:rPr>
          <w:rFonts w:ascii="Times New Roman" w:hAnsi="Times New Roman" w:cs="Times New Roman"/>
          <w:sz w:val="24"/>
          <w:szCs w:val="24"/>
        </w:rPr>
        <w:t>Jawoll</w:t>
      </w:r>
      <w:proofErr w:type="spellEnd"/>
      <w:r w:rsidRPr="000F612F">
        <w:rPr>
          <w:rFonts w:ascii="Times New Roman" w:hAnsi="Times New Roman" w:cs="Times New Roman"/>
          <w:sz w:val="24"/>
          <w:szCs w:val="24"/>
        </w:rPr>
        <w:t>‘, antwortete er, hob die Hand zum ‚Deutschen Gruß‘ und brüllte aus vo</w:t>
      </w:r>
      <w:r w:rsidRPr="000F612F">
        <w:rPr>
          <w:rFonts w:ascii="Times New Roman" w:hAnsi="Times New Roman" w:cs="Times New Roman"/>
          <w:sz w:val="24"/>
          <w:szCs w:val="24"/>
        </w:rPr>
        <w:t>l</w:t>
      </w:r>
      <w:r w:rsidRPr="000F612F">
        <w:rPr>
          <w:rFonts w:ascii="Times New Roman" w:hAnsi="Times New Roman" w:cs="Times New Roman"/>
          <w:sz w:val="24"/>
          <w:szCs w:val="24"/>
        </w:rPr>
        <w:t>lem Hals: ‚Heil Hitler</w:t>
      </w:r>
      <w:proofErr w:type="gramStart"/>
      <w:r w:rsidRPr="000F612F">
        <w:rPr>
          <w:rFonts w:ascii="Times New Roman" w:hAnsi="Times New Roman" w:cs="Times New Roman"/>
          <w:sz w:val="24"/>
          <w:szCs w:val="24"/>
        </w:rPr>
        <w:t>!‘</w:t>
      </w:r>
      <w:proofErr w:type="gramEnd"/>
      <w:r w:rsidRPr="000F612F">
        <w:rPr>
          <w:rFonts w:ascii="Times New Roman" w:hAnsi="Times New Roman" w:cs="Times New Roman"/>
          <w:sz w:val="24"/>
          <w:szCs w:val="24"/>
        </w:rPr>
        <w:t>“</w:t>
      </w:r>
      <w:r w:rsidRPr="000F612F">
        <w:rPr>
          <w:rStyle w:val="Funotenzeichen"/>
          <w:rFonts w:ascii="Times New Roman" w:hAnsi="Times New Roman" w:cs="Times New Roman"/>
          <w:sz w:val="24"/>
          <w:szCs w:val="24"/>
        </w:rPr>
        <w:footnoteReference w:id="17"/>
      </w:r>
      <w:r w:rsidRPr="000F612F">
        <w:rPr>
          <w:rFonts w:ascii="Times New Roman" w:hAnsi="Times New Roman" w:cs="Times New Roman"/>
          <w:sz w:val="24"/>
          <w:szCs w:val="24"/>
        </w:rPr>
        <w:t xml:space="preserve"> </w:t>
      </w:r>
    </w:p>
    <w:p w:rsidR="00917A80" w:rsidRPr="000F612F" w:rsidRDefault="00917A80"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Entschuldigend fügt Lorant dazu den Kommentar an:</w:t>
      </w:r>
      <w:r w:rsidR="0007206B" w:rsidRPr="000F612F">
        <w:rPr>
          <w:rFonts w:ascii="Times New Roman" w:hAnsi="Times New Roman" w:cs="Times New Roman"/>
          <w:sz w:val="24"/>
          <w:szCs w:val="24"/>
        </w:rPr>
        <w:t xml:space="preserve"> </w:t>
      </w:r>
      <w:r w:rsidRPr="000F612F">
        <w:rPr>
          <w:rFonts w:ascii="Times New Roman" w:hAnsi="Times New Roman" w:cs="Times New Roman"/>
          <w:sz w:val="24"/>
          <w:szCs w:val="24"/>
        </w:rPr>
        <w:t>„Er war in den letzten Monaten in Be</w:t>
      </w:r>
      <w:r w:rsidRPr="000F612F">
        <w:rPr>
          <w:rFonts w:ascii="Times New Roman" w:hAnsi="Times New Roman" w:cs="Times New Roman"/>
          <w:sz w:val="24"/>
          <w:szCs w:val="24"/>
        </w:rPr>
        <w:t>r</w:t>
      </w:r>
      <w:r w:rsidRPr="000F612F">
        <w:rPr>
          <w:rFonts w:ascii="Times New Roman" w:hAnsi="Times New Roman" w:cs="Times New Roman"/>
          <w:sz w:val="24"/>
          <w:szCs w:val="24"/>
        </w:rPr>
        <w:t>lin gewesen, und dies war der einzige Gruß, den er dort gehört hatte.“</w:t>
      </w:r>
      <w:r w:rsidRPr="000F612F">
        <w:rPr>
          <w:rStyle w:val="Funotenzeichen"/>
          <w:rFonts w:ascii="Times New Roman" w:hAnsi="Times New Roman" w:cs="Times New Roman"/>
          <w:sz w:val="24"/>
          <w:szCs w:val="24"/>
        </w:rPr>
        <w:footnoteReference w:id="18"/>
      </w:r>
      <w:r w:rsidR="00B430BD">
        <w:rPr>
          <w:rFonts w:ascii="Times New Roman" w:hAnsi="Times New Roman" w:cs="Times New Roman"/>
          <w:sz w:val="24"/>
          <w:szCs w:val="24"/>
        </w:rPr>
        <w:t xml:space="preserve"> – Natürlich ist auch das eine zielgerichtete literarische Konstruktion.</w:t>
      </w:r>
    </w:p>
    <w:p w:rsidR="00CF7E37" w:rsidRPr="000F612F" w:rsidRDefault="00CF7E37" w:rsidP="00385812">
      <w:pPr>
        <w:spacing w:after="0"/>
        <w:jc w:val="both"/>
        <w:rPr>
          <w:rFonts w:ascii="Times New Roman" w:hAnsi="Times New Roman" w:cs="Times New Roman"/>
          <w:sz w:val="24"/>
          <w:szCs w:val="24"/>
        </w:rPr>
      </w:pPr>
    </w:p>
    <w:p w:rsidR="0006315E" w:rsidRPr="000F612F" w:rsidRDefault="00EF21BA"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r>
      <w:r w:rsidR="00E64F29" w:rsidRPr="000F612F">
        <w:rPr>
          <w:rFonts w:ascii="Times New Roman" w:hAnsi="Times New Roman" w:cs="Times New Roman"/>
          <w:sz w:val="24"/>
          <w:szCs w:val="24"/>
        </w:rPr>
        <w:t xml:space="preserve">Der erste „authentische Bericht eines aus dem Konzentrationslager Geflüchteten“ nennt im Titel einzig und allein den Namen eines der Schreckenslager: </w:t>
      </w:r>
      <w:r w:rsidRPr="000F612F">
        <w:rPr>
          <w:rFonts w:ascii="Times New Roman" w:hAnsi="Times New Roman" w:cs="Times New Roman"/>
          <w:i/>
          <w:sz w:val="24"/>
          <w:szCs w:val="24"/>
        </w:rPr>
        <w:t>Oranienburg</w:t>
      </w:r>
      <w:r w:rsidR="0006315E" w:rsidRPr="000F612F">
        <w:rPr>
          <w:rFonts w:ascii="Times New Roman" w:hAnsi="Times New Roman" w:cs="Times New Roman"/>
          <w:i/>
          <w:sz w:val="24"/>
          <w:szCs w:val="24"/>
        </w:rPr>
        <w:t>.</w:t>
      </w:r>
      <w:r w:rsidR="0092715C" w:rsidRPr="000F612F">
        <w:rPr>
          <w:rStyle w:val="Funotenzeichen"/>
          <w:rFonts w:ascii="Times New Roman" w:hAnsi="Times New Roman" w:cs="Times New Roman"/>
          <w:sz w:val="24"/>
          <w:szCs w:val="24"/>
        </w:rPr>
        <w:footnoteReference w:id="19"/>
      </w:r>
      <w:r w:rsidR="0007206B" w:rsidRPr="000F612F">
        <w:rPr>
          <w:rFonts w:ascii="Times New Roman" w:hAnsi="Times New Roman" w:cs="Times New Roman"/>
          <w:i/>
          <w:sz w:val="24"/>
          <w:szCs w:val="24"/>
        </w:rPr>
        <w:t xml:space="preserve"> </w:t>
      </w:r>
      <w:r w:rsidR="00E64F29" w:rsidRPr="000F612F">
        <w:rPr>
          <w:rFonts w:ascii="Times New Roman" w:hAnsi="Times New Roman" w:cs="Times New Roman"/>
          <w:sz w:val="24"/>
          <w:szCs w:val="24"/>
        </w:rPr>
        <w:t>Sein</w:t>
      </w:r>
      <w:r w:rsidR="00240703" w:rsidRPr="000F612F">
        <w:rPr>
          <w:rFonts w:ascii="Times New Roman" w:hAnsi="Times New Roman" w:cs="Times New Roman"/>
          <w:sz w:val="24"/>
          <w:szCs w:val="24"/>
        </w:rPr>
        <w:t xml:space="preserve"> </w:t>
      </w:r>
      <w:r w:rsidR="00CF0667" w:rsidRPr="000F612F">
        <w:rPr>
          <w:rFonts w:ascii="Times New Roman" w:hAnsi="Times New Roman" w:cs="Times New Roman"/>
          <w:sz w:val="24"/>
          <w:szCs w:val="24"/>
        </w:rPr>
        <w:t>Autor</w:t>
      </w:r>
      <w:r w:rsidR="00240703" w:rsidRPr="000F612F">
        <w:rPr>
          <w:rFonts w:ascii="Times New Roman" w:hAnsi="Times New Roman" w:cs="Times New Roman"/>
          <w:sz w:val="24"/>
          <w:szCs w:val="24"/>
        </w:rPr>
        <w:t xml:space="preserve"> </w:t>
      </w:r>
      <w:r w:rsidR="005E2CA0" w:rsidRPr="000F612F">
        <w:rPr>
          <w:rFonts w:ascii="Times New Roman" w:hAnsi="Times New Roman" w:cs="Times New Roman"/>
          <w:sz w:val="24"/>
          <w:szCs w:val="24"/>
        </w:rPr>
        <w:t>ist</w:t>
      </w:r>
      <w:r w:rsidR="00CF0667" w:rsidRPr="000F612F">
        <w:rPr>
          <w:rFonts w:ascii="Times New Roman" w:hAnsi="Times New Roman" w:cs="Times New Roman"/>
          <w:sz w:val="24"/>
          <w:szCs w:val="24"/>
        </w:rPr>
        <w:t xml:space="preserve"> der </w:t>
      </w:r>
      <w:r w:rsidR="00E64F29" w:rsidRPr="000F612F">
        <w:rPr>
          <w:rFonts w:ascii="Times New Roman" w:hAnsi="Times New Roman" w:cs="Times New Roman"/>
          <w:sz w:val="24"/>
          <w:szCs w:val="24"/>
        </w:rPr>
        <w:t xml:space="preserve">sozialdemokratische </w:t>
      </w:r>
      <w:r w:rsidR="00CF0667" w:rsidRPr="000F612F">
        <w:rPr>
          <w:rFonts w:ascii="Times New Roman" w:hAnsi="Times New Roman" w:cs="Times New Roman"/>
          <w:sz w:val="24"/>
          <w:szCs w:val="24"/>
        </w:rPr>
        <w:t xml:space="preserve">Reichstagsabgeordnete </w:t>
      </w:r>
      <w:r w:rsidR="00F27CF8" w:rsidRPr="000F612F">
        <w:rPr>
          <w:rFonts w:ascii="Times New Roman" w:hAnsi="Times New Roman" w:cs="Times New Roman"/>
          <w:sz w:val="24"/>
          <w:szCs w:val="24"/>
        </w:rPr>
        <w:t xml:space="preserve">und </w:t>
      </w:r>
      <w:r w:rsidR="00971F2A" w:rsidRPr="000F612F">
        <w:rPr>
          <w:rFonts w:ascii="Times New Roman" w:hAnsi="Times New Roman" w:cs="Times New Roman"/>
          <w:sz w:val="24"/>
          <w:szCs w:val="24"/>
        </w:rPr>
        <w:t>ehemalig</w:t>
      </w:r>
      <w:r w:rsidR="00F27CF8" w:rsidRPr="000F612F">
        <w:rPr>
          <w:rFonts w:ascii="Times New Roman" w:hAnsi="Times New Roman" w:cs="Times New Roman"/>
          <w:sz w:val="24"/>
          <w:szCs w:val="24"/>
        </w:rPr>
        <w:t>e Sekretär der Deu</w:t>
      </w:r>
      <w:r w:rsidR="00F27CF8" w:rsidRPr="000F612F">
        <w:rPr>
          <w:rFonts w:ascii="Times New Roman" w:hAnsi="Times New Roman" w:cs="Times New Roman"/>
          <w:sz w:val="24"/>
          <w:szCs w:val="24"/>
        </w:rPr>
        <w:t>t</w:t>
      </w:r>
      <w:r w:rsidR="00F27CF8" w:rsidRPr="000F612F">
        <w:rPr>
          <w:rFonts w:ascii="Times New Roman" w:hAnsi="Times New Roman" w:cs="Times New Roman"/>
          <w:sz w:val="24"/>
          <w:szCs w:val="24"/>
        </w:rPr>
        <w:t xml:space="preserve">schen Friedensgesellschaft </w:t>
      </w:r>
      <w:r w:rsidR="00CF0667" w:rsidRPr="000F612F">
        <w:rPr>
          <w:rFonts w:ascii="Times New Roman" w:hAnsi="Times New Roman" w:cs="Times New Roman"/>
          <w:sz w:val="24"/>
          <w:szCs w:val="24"/>
        </w:rPr>
        <w:t xml:space="preserve">Gerhart </w:t>
      </w:r>
      <w:proofErr w:type="spellStart"/>
      <w:r w:rsidR="00CF0667" w:rsidRPr="000F612F">
        <w:rPr>
          <w:rFonts w:ascii="Times New Roman" w:hAnsi="Times New Roman" w:cs="Times New Roman"/>
          <w:sz w:val="24"/>
          <w:szCs w:val="24"/>
        </w:rPr>
        <w:t>Seger</w:t>
      </w:r>
      <w:proofErr w:type="spellEnd"/>
      <w:r w:rsidR="00CF0667" w:rsidRPr="000F612F">
        <w:rPr>
          <w:rFonts w:ascii="Times New Roman" w:hAnsi="Times New Roman" w:cs="Times New Roman"/>
          <w:sz w:val="24"/>
          <w:szCs w:val="24"/>
        </w:rPr>
        <w:t xml:space="preserve">. </w:t>
      </w:r>
      <w:r w:rsidR="00971F2A" w:rsidRPr="000F612F">
        <w:rPr>
          <w:rFonts w:ascii="Times New Roman" w:hAnsi="Times New Roman" w:cs="Times New Roman"/>
          <w:sz w:val="24"/>
          <w:szCs w:val="24"/>
        </w:rPr>
        <w:t>E</w:t>
      </w:r>
      <w:r w:rsidR="00D43A2F" w:rsidRPr="000F612F">
        <w:rPr>
          <w:rFonts w:ascii="Times New Roman" w:hAnsi="Times New Roman" w:cs="Times New Roman"/>
          <w:sz w:val="24"/>
          <w:szCs w:val="24"/>
        </w:rPr>
        <w:t>r</w:t>
      </w:r>
      <w:r w:rsidR="00CF0667" w:rsidRPr="000F612F">
        <w:rPr>
          <w:rFonts w:ascii="Times New Roman" w:hAnsi="Times New Roman" w:cs="Times New Roman"/>
          <w:sz w:val="24"/>
          <w:szCs w:val="24"/>
        </w:rPr>
        <w:t xml:space="preserve"> w</w:t>
      </w:r>
      <w:r w:rsidR="00240703" w:rsidRPr="000F612F">
        <w:rPr>
          <w:rFonts w:ascii="Times New Roman" w:hAnsi="Times New Roman" w:cs="Times New Roman"/>
          <w:sz w:val="24"/>
          <w:szCs w:val="24"/>
        </w:rPr>
        <w:t xml:space="preserve">urde </w:t>
      </w:r>
      <w:r w:rsidR="00CF0667" w:rsidRPr="000F612F">
        <w:rPr>
          <w:rFonts w:ascii="Times New Roman" w:hAnsi="Times New Roman" w:cs="Times New Roman"/>
          <w:sz w:val="24"/>
          <w:szCs w:val="24"/>
        </w:rPr>
        <w:t>am 12. März 1933 verhaftet</w:t>
      </w:r>
      <w:r w:rsidR="00240703" w:rsidRPr="000F612F">
        <w:rPr>
          <w:rFonts w:ascii="Times New Roman" w:hAnsi="Times New Roman" w:cs="Times New Roman"/>
          <w:sz w:val="24"/>
          <w:szCs w:val="24"/>
        </w:rPr>
        <w:t xml:space="preserve">, </w:t>
      </w:r>
      <w:r w:rsidR="00E7442B" w:rsidRPr="000F612F">
        <w:rPr>
          <w:rFonts w:ascii="Times New Roman" w:hAnsi="Times New Roman" w:cs="Times New Roman"/>
          <w:sz w:val="24"/>
          <w:szCs w:val="24"/>
        </w:rPr>
        <w:t>ein Vierte</w:t>
      </w:r>
      <w:r w:rsidR="00E7442B" w:rsidRPr="000F612F">
        <w:rPr>
          <w:rFonts w:ascii="Times New Roman" w:hAnsi="Times New Roman" w:cs="Times New Roman"/>
          <w:sz w:val="24"/>
          <w:szCs w:val="24"/>
        </w:rPr>
        <w:t>l</w:t>
      </w:r>
      <w:r w:rsidR="00E7442B" w:rsidRPr="000F612F">
        <w:rPr>
          <w:rFonts w:ascii="Times New Roman" w:hAnsi="Times New Roman" w:cs="Times New Roman"/>
          <w:sz w:val="24"/>
          <w:szCs w:val="24"/>
        </w:rPr>
        <w:t xml:space="preserve">jahr </w:t>
      </w:r>
      <w:r w:rsidR="00240703" w:rsidRPr="000F612F">
        <w:rPr>
          <w:rFonts w:ascii="Times New Roman" w:hAnsi="Times New Roman" w:cs="Times New Roman"/>
          <w:sz w:val="24"/>
          <w:szCs w:val="24"/>
        </w:rPr>
        <w:t>im Dessauer Polizeigefängnis in Einzelhaft gehalten</w:t>
      </w:r>
      <w:r w:rsidR="00CF0667" w:rsidRPr="000F612F">
        <w:rPr>
          <w:rFonts w:ascii="Times New Roman" w:hAnsi="Times New Roman" w:cs="Times New Roman"/>
          <w:sz w:val="24"/>
          <w:szCs w:val="24"/>
        </w:rPr>
        <w:t xml:space="preserve"> und </w:t>
      </w:r>
      <w:r w:rsidR="00240703" w:rsidRPr="000F612F">
        <w:rPr>
          <w:rFonts w:ascii="Times New Roman" w:hAnsi="Times New Roman" w:cs="Times New Roman"/>
          <w:sz w:val="24"/>
          <w:szCs w:val="24"/>
        </w:rPr>
        <w:t xml:space="preserve">dann </w:t>
      </w:r>
      <w:r w:rsidR="00CF0667" w:rsidRPr="000F612F">
        <w:rPr>
          <w:rFonts w:ascii="Times New Roman" w:hAnsi="Times New Roman" w:cs="Times New Roman"/>
          <w:sz w:val="24"/>
          <w:szCs w:val="24"/>
        </w:rPr>
        <w:t>am 14. Juni in das Ko</w:t>
      </w:r>
      <w:r w:rsidR="00CF0667" w:rsidRPr="000F612F">
        <w:rPr>
          <w:rFonts w:ascii="Times New Roman" w:hAnsi="Times New Roman" w:cs="Times New Roman"/>
          <w:sz w:val="24"/>
          <w:szCs w:val="24"/>
        </w:rPr>
        <w:t>n</w:t>
      </w:r>
      <w:r w:rsidR="00CF0667" w:rsidRPr="000F612F">
        <w:rPr>
          <w:rFonts w:ascii="Times New Roman" w:hAnsi="Times New Roman" w:cs="Times New Roman"/>
          <w:sz w:val="24"/>
          <w:szCs w:val="24"/>
        </w:rPr>
        <w:t>zentrationslager Oranienburg überführt</w:t>
      </w:r>
      <w:r w:rsidR="00240703" w:rsidRPr="000F612F">
        <w:rPr>
          <w:rFonts w:ascii="Times New Roman" w:hAnsi="Times New Roman" w:cs="Times New Roman"/>
          <w:sz w:val="24"/>
          <w:szCs w:val="24"/>
        </w:rPr>
        <w:t>.</w:t>
      </w:r>
      <w:r w:rsidR="00CF0667" w:rsidRPr="000F612F">
        <w:rPr>
          <w:rFonts w:ascii="Times New Roman" w:hAnsi="Times New Roman" w:cs="Times New Roman"/>
          <w:sz w:val="24"/>
          <w:szCs w:val="24"/>
        </w:rPr>
        <w:t xml:space="preserve"> Am 3. Dezember </w:t>
      </w:r>
      <w:r w:rsidR="00240703" w:rsidRPr="000F612F">
        <w:rPr>
          <w:rFonts w:ascii="Times New Roman" w:hAnsi="Times New Roman" w:cs="Times New Roman"/>
          <w:sz w:val="24"/>
          <w:szCs w:val="24"/>
        </w:rPr>
        <w:t>1933 gelang</w:t>
      </w:r>
      <w:r w:rsidR="00CF0667" w:rsidRPr="000F612F">
        <w:rPr>
          <w:rFonts w:ascii="Times New Roman" w:hAnsi="Times New Roman" w:cs="Times New Roman"/>
          <w:sz w:val="24"/>
          <w:szCs w:val="24"/>
        </w:rPr>
        <w:t xml:space="preserve"> ihm</w:t>
      </w:r>
      <w:r w:rsidR="00240703" w:rsidRPr="000F612F">
        <w:rPr>
          <w:rFonts w:ascii="Times New Roman" w:hAnsi="Times New Roman" w:cs="Times New Roman"/>
          <w:sz w:val="24"/>
          <w:szCs w:val="24"/>
        </w:rPr>
        <w:t xml:space="preserve"> die Flucht</w:t>
      </w:r>
      <w:r w:rsidR="00CF0667" w:rsidRPr="000F612F">
        <w:rPr>
          <w:rFonts w:ascii="Times New Roman" w:hAnsi="Times New Roman" w:cs="Times New Roman"/>
          <w:sz w:val="24"/>
          <w:szCs w:val="24"/>
        </w:rPr>
        <w:t xml:space="preserve">. </w:t>
      </w:r>
    </w:p>
    <w:p w:rsidR="00917A80" w:rsidRPr="000F612F" w:rsidRDefault="0092715C"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De</w:t>
      </w:r>
      <w:r w:rsidR="00E7442B" w:rsidRPr="000F612F">
        <w:rPr>
          <w:rFonts w:ascii="Times New Roman" w:hAnsi="Times New Roman" w:cs="Times New Roman"/>
          <w:sz w:val="24"/>
          <w:szCs w:val="24"/>
        </w:rPr>
        <w:t>r</w:t>
      </w:r>
      <w:r w:rsidRPr="000F612F">
        <w:rPr>
          <w:rFonts w:ascii="Times New Roman" w:hAnsi="Times New Roman" w:cs="Times New Roman"/>
          <w:sz w:val="24"/>
          <w:szCs w:val="24"/>
        </w:rPr>
        <w:t xml:space="preserve"> Text</w:t>
      </w:r>
      <w:r w:rsidR="00E7442B" w:rsidRPr="000F612F">
        <w:rPr>
          <w:rFonts w:ascii="Times New Roman" w:hAnsi="Times New Roman" w:cs="Times New Roman"/>
          <w:sz w:val="24"/>
          <w:szCs w:val="24"/>
        </w:rPr>
        <w:t xml:space="preserve"> erschien</w:t>
      </w:r>
      <w:r w:rsidRPr="000F612F">
        <w:rPr>
          <w:rFonts w:ascii="Times New Roman" w:hAnsi="Times New Roman" w:cs="Times New Roman"/>
          <w:sz w:val="24"/>
          <w:szCs w:val="24"/>
        </w:rPr>
        <w:t xml:space="preserve"> 1934 </w:t>
      </w:r>
      <w:r w:rsidR="001F485E" w:rsidRPr="000F612F">
        <w:rPr>
          <w:rFonts w:ascii="Times New Roman" w:hAnsi="Times New Roman" w:cs="Times New Roman"/>
          <w:sz w:val="24"/>
          <w:szCs w:val="24"/>
        </w:rPr>
        <w:t xml:space="preserve">als Broschüre </w:t>
      </w:r>
      <w:r w:rsidR="00E64F29" w:rsidRPr="000F612F">
        <w:rPr>
          <w:rFonts w:ascii="Times New Roman" w:hAnsi="Times New Roman" w:cs="Times New Roman"/>
          <w:sz w:val="24"/>
          <w:szCs w:val="24"/>
        </w:rPr>
        <w:t xml:space="preserve">in einem sozialdemokratischen Verlag </w:t>
      </w:r>
      <w:r w:rsidR="00E7442B" w:rsidRPr="000F612F">
        <w:rPr>
          <w:rFonts w:ascii="Times New Roman" w:hAnsi="Times New Roman" w:cs="Times New Roman"/>
          <w:sz w:val="24"/>
          <w:szCs w:val="24"/>
        </w:rPr>
        <w:t>i</w:t>
      </w:r>
      <w:r w:rsidRPr="000F612F">
        <w:rPr>
          <w:rFonts w:ascii="Times New Roman" w:hAnsi="Times New Roman" w:cs="Times New Roman"/>
          <w:sz w:val="24"/>
          <w:szCs w:val="24"/>
        </w:rPr>
        <w:t>n Karl</w:t>
      </w:r>
      <w:r w:rsidRPr="000F612F">
        <w:rPr>
          <w:rFonts w:ascii="Times New Roman" w:hAnsi="Times New Roman" w:cs="Times New Roman"/>
          <w:sz w:val="24"/>
          <w:szCs w:val="24"/>
        </w:rPr>
        <w:t>s</w:t>
      </w:r>
      <w:r w:rsidRPr="000F612F">
        <w:rPr>
          <w:rFonts w:ascii="Times New Roman" w:hAnsi="Times New Roman" w:cs="Times New Roman"/>
          <w:sz w:val="24"/>
          <w:szCs w:val="24"/>
        </w:rPr>
        <w:t>bad</w:t>
      </w:r>
      <w:r w:rsidR="00E7442B" w:rsidRPr="000F612F">
        <w:rPr>
          <w:rFonts w:ascii="Times New Roman" w:hAnsi="Times New Roman" w:cs="Times New Roman"/>
          <w:sz w:val="24"/>
          <w:szCs w:val="24"/>
        </w:rPr>
        <w:t>. Ihm</w:t>
      </w:r>
      <w:r w:rsidR="00971F2A" w:rsidRPr="000F612F">
        <w:rPr>
          <w:rFonts w:ascii="Times New Roman" w:hAnsi="Times New Roman" w:cs="Times New Roman"/>
          <w:sz w:val="24"/>
          <w:szCs w:val="24"/>
        </w:rPr>
        <w:t xml:space="preserve"> </w:t>
      </w:r>
      <w:r w:rsidR="0006315E" w:rsidRPr="000F612F">
        <w:rPr>
          <w:rFonts w:ascii="Times New Roman" w:hAnsi="Times New Roman" w:cs="Times New Roman"/>
          <w:sz w:val="24"/>
          <w:szCs w:val="24"/>
        </w:rPr>
        <w:t xml:space="preserve">ist eine Widmung vorangestellt, </w:t>
      </w:r>
      <w:r w:rsidR="00927CB8" w:rsidRPr="000F612F">
        <w:rPr>
          <w:rFonts w:ascii="Times New Roman" w:hAnsi="Times New Roman" w:cs="Times New Roman"/>
          <w:sz w:val="24"/>
          <w:szCs w:val="24"/>
        </w:rPr>
        <w:t xml:space="preserve">in der </w:t>
      </w:r>
      <w:proofErr w:type="spellStart"/>
      <w:r w:rsidR="00927CB8" w:rsidRPr="000F612F">
        <w:rPr>
          <w:rFonts w:ascii="Times New Roman" w:hAnsi="Times New Roman" w:cs="Times New Roman"/>
          <w:sz w:val="24"/>
          <w:szCs w:val="24"/>
        </w:rPr>
        <w:t>Seger</w:t>
      </w:r>
      <w:proofErr w:type="spellEnd"/>
      <w:r w:rsidR="0006315E" w:rsidRPr="000F612F">
        <w:rPr>
          <w:rFonts w:ascii="Times New Roman" w:hAnsi="Times New Roman" w:cs="Times New Roman"/>
          <w:sz w:val="24"/>
          <w:szCs w:val="24"/>
        </w:rPr>
        <w:t xml:space="preserve"> – </w:t>
      </w:r>
      <w:r w:rsidR="00290184" w:rsidRPr="000F612F">
        <w:rPr>
          <w:rFonts w:ascii="Times New Roman" w:hAnsi="Times New Roman" w:cs="Times New Roman"/>
          <w:sz w:val="24"/>
          <w:szCs w:val="24"/>
        </w:rPr>
        <w:t>angesichts de</w:t>
      </w:r>
      <w:r w:rsidRPr="000F612F">
        <w:rPr>
          <w:rFonts w:ascii="Times New Roman" w:hAnsi="Times New Roman" w:cs="Times New Roman"/>
          <w:sz w:val="24"/>
          <w:szCs w:val="24"/>
        </w:rPr>
        <w:t xml:space="preserve">r </w:t>
      </w:r>
      <w:r w:rsidR="00E64F29" w:rsidRPr="000F612F">
        <w:rPr>
          <w:rFonts w:ascii="Times New Roman" w:hAnsi="Times New Roman" w:cs="Times New Roman"/>
          <w:sz w:val="24"/>
          <w:szCs w:val="24"/>
        </w:rPr>
        <w:t>Problemlage</w:t>
      </w:r>
      <w:r w:rsidRPr="000F612F">
        <w:rPr>
          <w:rFonts w:ascii="Times New Roman" w:hAnsi="Times New Roman" w:cs="Times New Roman"/>
          <w:sz w:val="24"/>
          <w:szCs w:val="24"/>
        </w:rPr>
        <w:t>,</w:t>
      </w:r>
      <w:r w:rsidR="00E64F29" w:rsidRPr="000F612F">
        <w:rPr>
          <w:rFonts w:ascii="Times New Roman" w:hAnsi="Times New Roman" w:cs="Times New Roman"/>
          <w:sz w:val="24"/>
          <w:szCs w:val="24"/>
        </w:rPr>
        <w:t xml:space="preserve"> die er damit anspricht</w:t>
      </w:r>
      <w:r w:rsidR="00016C90" w:rsidRPr="000F612F">
        <w:rPr>
          <w:rFonts w:ascii="Times New Roman" w:hAnsi="Times New Roman" w:cs="Times New Roman"/>
          <w:sz w:val="24"/>
          <w:szCs w:val="24"/>
        </w:rPr>
        <w:t>,</w:t>
      </w:r>
      <w:r w:rsidR="00E64F29" w:rsidRPr="000F612F">
        <w:rPr>
          <w:rFonts w:ascii="Times New Roman" w:hAnsi="Times New Roman" w:cs="Times New Roman"/>
          <w:sz w:val="24"/>
          <w:szCs w:val="24"/>
        </w:rPr>
        <w:t xml:space="preserve"> </w:t>
      </w:r>
      <w:r w:rsidR="00016C90" w:rsidRPr="000F612F">
        <w:rPr>
          <w:rFonts w:ascii="Times New Roman" w:hAnsi="Times New Roman" w:cs="Times New Roman"/>
          <w:sz w:val="24"/>
          <w:szCs w:val="24"/>
        </w:rPr>
        <w:t xml:space="preserve">in eindrucksvoller Form </w:t>
      </w:r>
      <w:r w:rsidR="00E64F29" w:rsidRPr="000F612F">
        <w:rPr>
          <w:rFonts w:ascii="Times New Roman" w:hAnsi="Times New Roman" w:cs="Times New Roman"/>
          <w:sz w:val="24"/>
          <w:szCs w:val="24"/>
        </w:rPr>
        <w:t>–</w:t>
      </w:r>
      <w:r w:rsidR="00016C90" w:rsidRPr="000F612F">
        <w:rPr>
          <w:rFonts w:ascii="Times New Roman" w:hAnsi="Times New Roman" w:cs="Times New Roman"/>
          <w:sz w:val="24"/>
          <w:szCs w:val="24"/>
        </w:rPr>
        <w:t xml:space="preserve"> </w:t>
      </w:r>
      <w:r w:rsidR="00E64F29" w:rsidRPr="000F612F">
        <w:rPr>
          <w:rFonts w:ascii="Times New Roman" w:hAnsi="Times New Roman" w:cs="Times New Roman"/>
          <w:sz w:val="24"/>
          <w:szCs w:val="24"/>
        </w:rPr>
        <w:t>d</w:t>
      </w:r>
      <w:r w:rsidR="0006315E" w:rsidRPr="000F612F">
        <w:rPr>
          <w:rFonts w:ascii="Times New Roman" w:hAnsi="Times New Roman" w:cs="Times New Roman"/>
          <w:sz w:val="24"/>
          <w:szCs w:val="24"/>
        </w:rPr>
        <w:t xml:space="preserve">en </w:t>
      </w:r>
      <w:r w:rsidR="0006315E" w:rsidRPr="000F612F">
        <w:rPr>
          <w:rFonts w:ascii="Times New Roman" w:hAnsi="Times New Roman" w:cs="Times New Roman"/>
          <w:i/>
          <w:sz w:val="24"/>
          <w:szCs w:val="24"/>
        </w:rPr>
        <w:t xml:space="preserve">Frauen </w:t>
      </w:r>
      <w:r w:rsidR="0006315E" w:rsidRPr="000F612F">
        <w:rPr>
          <w:rFonts w:ascii="Times New Roman" w:hAnsi="Times New Roman" w:cs="Times New Roman"/>
          <w:sz w:val="24"/>
          <w:szCs w:val="24"/>
        </w:rPr>
        <w:t xml:space="preserve">der Inhaftierten </w:t>
      </w:r>
      <w:r w:rsidR="00D43A2F" w:rsidRPr="000F612F">
        <w:rPr>
          <w:rFonts w:ascii="Times New Roman" w:hAnsi="Times New Roman" w:cs="Times New Roman"/>
          <w:sz w:val="24"/>
          <w:szCs w:val="24"/>
        </w:rPr>
        <w:t xml:space="preserve">seinen </w:t>
      </w:r>
      <w:r w:rsidR="0006315E" w:rsidRPr="000F612F">
        <w:rPr>
          <w:rFonts w:ascii="Times New Roman" w:hAnsi="Times New Roman" w:cs="Times New Roman"/>
          <w:sz w:val="24"/>
          <w:szCs w:val="24"/>
        </w:rPr>
        <w:t>Dank abstattet</w:t>
      </w:r>
      <w:r w:rsidR="00E64F29" w:rsidRPr="000F612F">
        <w:rPr>
          <w:rFonts w:ascii="Times New Roman" w:hAnsi="Times New Roman" w:cs="Times New Roman"/>
          <w:sz w:val="24"/>
          <w:szCs w:val="24"/>
        </w:rPr>
        <w:t xml:space="preserve">: </w:t>
      </w:r>
      <w:r w:rsidR="00D43A2F" w:rsidRPr="000F612F">
        <w:rPr>
          <w:rFonts w:ascii="Times New Roman" w:hAnsi="Times New Roman" w:cs="Times New Roman"/>
          <w:sz w:val="24"/>
          <w:szCs w:val="24"/>
        </w:rPr>
        <w:t xml:space="preserve">Nicht allein die individuelle Widerstandskraft </w:t>
      </w:r>
      <w:r w:rsidR="00971F2A" w:rsidRPr="000F612F">
        <w:rPr>
          <w:rFonts w:ascii="Times New Roman" w:hAnsi="Times New Roman" w:cs="Times New Roman"/>
          <w:sz w:val="24"/>
          <w:szCs w:val="24"/>
        </w:rPr>
        <w:t>sei</w:t>
      </w:r>
      <w:r w:rsidR="00D43A2F" w:rsidRPr="000F612F">
        <w:rPr>
          <w:rFonts w:ascii="Times New Roman" w:hAnsi="Times New Roman" w:cs="Times New Roman"/>
          <w:sz w:val="24"/>
          <w:szCs w:val="24"/>
        </w:rPr>
        <w:t xml:space="preserve"> d</w:t>
      </w:r>
      <w:r w:rsidR="00E64F29" w:rsidRPr="000F612F">
        <w:rPr>
          <w:rFonts w:ascii="Times New Roman" w:hAnsi="Times New Roman" w:cs="Times New Roman"/>
          <w:sz w:val="24"/>
          <w:szCs w:val="24"/>
        </w:rPr>
        <w:t>ie Voraussetzung</w:t>
      </w:r>
      <w:r w:rsidR="00971F2A" w:rsidRPr="000F612F">
        <w:rPr>
          <w:rFonts w:ascii="Times New Roman" w:hAnsi="Times New Roman" w:cs="Times New Roman"/>
          <w:sz w:val="24"/>
          <w:szCs w:val="24"/>
        </w:rPr>
        <w:t xml:space="preserve"> </w:t>
      </w:r>
      <w:r w:rsidR="0081502E" w:rsidRPr="000F612F">
        <w:rPr>
          <w:rFonts w:ascii="Times New Roman" w:hAnsi="Times New Roman" w:cs="Times New Roman"/>
          <w:sz w:val="24"/>
          <w:szCs w:val="24"/>
        </w:rPr>
        <w:t xml:space="preserve">dafür </w:t>
      </w:r>
      <w:r w:rsidR="00971F2A" w:rsidRPr="000F612F">
        <w:rPr>
          <w:rFonts w:ascii="Times New Roman" w:hAnsi="Times New Roman" w:cs="Times New Roman"/>
          <w:sz w:val="24"/>
          <w:szCs w:val="24"/>
        </w:rPr>
        <w:t>gewesen</w:t>
      </w:r>
      <w:r w:rsidR="00D43A2F" w:rsidRPr="000F612F">
        <w:rPr>
          <w:rFonts w:ascii="Times New Roman" w:hAnsi="Times New Roman" w:cs="Times New Roman"/>
          <w:sz w:val="24"/>
          <w:szCs w:val="24"/>
        </w:rPr>
        <w:t xml:space="preserve">, dass </w:t>
      </w:r>
      <w:r w:rsidR="00E64F29" w:rsidRPr="000F612F">
        <w:rPr>
          <w:rFonts w:ascii="Times New Roman" w:hAnsi="Times New Roman" w:cs="Times New Roman"/>
          <w:sz w:val="24"/>
          <w:szCs w:val="24"/>
        </w:rPr>
        <w:t>der</w:t>
      </w:r>
      <w:r w:rsidR="00D43A2F" w:rsidRPr="000F612F">
        <w:rPr>
          <w:rFonts w:ascii="Times New Roman" w:hAnsi="Times New Roman" w:cs="Times New Roman"/>
          <w:sz w:val="24"/>
          <w:szCs w:val="24"/>
        </w:rPr>
        <w:t xml:space="preserve"> Großteil der Gefangenen</w:t>
      </w:r>
      <w:r w:rsidR="00971F2A" w:rsidRPr="000F612F">
        <w:rPr>
          <w:rFonts w:ascii="Times New Roman" w:hAnsi="Times New Roman" w:cs="Times New Roman"/>
          <w:sz w:val="24"/>
          <w:szCs w:val="24"/>
        </w:rPr>
        <w:t xml:space="preserve"> die Schutzhaft </w:t>
      </w:r>
      <w:r w:rsidR="00D43A2F" w:rsidRPr="000F612F">
        <w:rPr>
          <w:rFonts w:ascii="Times New Roman" w:hAnsi="Times New Roman" w:cs="Times New Roman"/>
          <w:sz w:val="24"/>
          <w:szCs w:val="24"/>
        </w:rPr>
        <w:t>überlebt</w:t>
      </w:r>
      <w:r w:rsidR="00971F2A" w:rsidRPr="000F612F">
        <w:rPr>
          <w:rFonts w:ascii="Times New Roman" w:hAnsi="Times New Roman" w:cs="Times New Roman"/>
          <w:sz w:val="24"/>
          <w:szCs w:val="24"/>
        </w:rPr>
        <w:t xml:space="preserve"> hab</w:t>
      </w:r>
      <w:r w:rsidR="00D43A2F" w:rsidRPr="000F612F">
        <w:rPr>
          <w:rFonts w:ascii="Times New Roman" w:hAnsi="Times New Roman" w:cs="Times New Roman"/>
          <w:sz w:val="24"/>
          <w:szCs w:val="24"/>
        </w:rPr>
        <w:t xml:space="preserve">e, sondern </w:t>
      </w:r>
      <w:r w:rsidR="0081502E" w:rsidRPr="000F612F">
        <w:rPr>
          <w:rFonts w:ascii="Times New Roman" w:hAnsi="Times New Roman" w:cs="Times New Roman"/>
          <w:sz w:val="24"/>
          <w:szCs w:val="24"/>
        </w:rPr>
        <w:t>vor allem</w:t>
      </w:r>
      <w:r w:rsidR="00D43A2F" w:rsidRPr="000F612F">
        <w:rPr>
          <w:rFonts w:ascii="Times New Roman" w:hAnsi="Times New Roman" w:cs="Times New Roman"/>
          <w:sz w:val="24"/>
          <w:szCs w:val="24"/>
        </w:rPr>
        <w:t xml:space="preserve"> die Unterstützung, die sie durch </w:t>
      </w:r>
      <w:r w:rsidR="0081502E" w:rsidRPr="000F612F">
        <w:rPr>
          <w:rFonts w:ascii="Times New Roman" w:hAnsi="Times New Roman" w:cs="Times New Roman"/>
          <w:sz w:val="24"/>
          <w:szCs w:val="24"/>
        </w:rPr>
        <w:t xml:space="preserve">ihre </w:t>
      </w:r>
      <w:r w:rsidR="00D43A2F" w:rsidRPr="000F612F">
        <w:rPr>
          <w:rFonts w:ascii="Times New Roman" w:hAnsi="Times New Roman" w:cs="Times New Roman"/>
          <w:sz w:val="24"/>
          <w:szCs w:val="24"/>
        </w:rPr>
        <w:t xml:space="preserve">Besuche, Briefe </w:t>
      </w:r>
      <w:r w:rsidR="001D4FA9" w:rsidRPr="000F612F">
        <w:rPr>
          <w:rFonts w:ascii="Times New Roman" w:hAnsi="Times New Roman" w:cs="Times New Roman"/>
          <w:sz w:val="24"/>
          <w:szCs w:val="24"/>
        </w:rPr>
        <w:t xml:space="preserve">und Nahrungsmittelpakete </w:t>
      </w:r>
      <w:r w:rsidR="0081502E" w:rsidRPr="000F612F">
        <w:rPr>
          <w:rFonts w:ascii="Times New Roman" w:hAnsi="Times New Roman" w:cs="Times New Roman"/>
          <w:sz w:val="24"/>
          <w:szCs w:val="24"/>
        </w:rPr>
        <w:t>ihren Männern</w:t>
      </w:r>
      <w:r w:rsidR="00971F2A" w:rsidRPr="000F612F">
        <w:rPr>
          <w:rFonts w:ascii="Times New Roman" w:hAnsi="Times New Roman" w:cs="Times New Roman"/>
          <w:sz w:val="24"/>
          <w:szCs w:val="24"/>
        </w:rPr>
        <w:t xml:space="preserve"> </w:t>
      </w:r>
      <w:r w:rsidR="0081502E" w:rsidRPr="000F612F">
        <w:rPr>
          <w:rFonts w:ascii="Times New Roman" w:hAnsi="Times New Roman" w:cs="Times New Roman"/>
          <w:sz w:val="24"/>
          <w:szCs w:val="24"/>
        </w:rPr>
        <w:t xml:space="preserve">geleistet </w:t>
      </w:r>
      <w:r w:rsidR="00971F2A" w:rsidRPr="000F612F">
        <w:rPr>
          <w:rFonts w:ascii="Times New Roman" w:hAnsi="Times New Roman" w:cs="Times New Roman"/>
          <w:sz w:val="24"/>
          <w:szCs w:val="24"/>
        </w:rPr>
        <w:t>hätten</w:t>
      </w:r>
      <w:r w:rsidR="001D4FA9" w:rsidRPr="000F612F">
        <w:rPr>
          <w:rFonts w:ascii="Times New Roman" w:hAnsi="Times New Roman" w:cs="Times New Roman"/>
          <w:sz w:val="24"/>
          <w:szCs w:val="24"/>
        </w:rPr>
        <w:t xml:space="preserve">: </w:t>
      </w:r>
    </w:p>
    <w:p w:rsidR="00917A80" w:rsidRPr="000F612F" w:rsidRDefault="0006315E"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„Ich widme diese Schrift den Frauen der politischen Gefangenen.</w:t>
      </w:r>
    </w:p>
    <w:p w:rsidR="0006315E" w:rsidRPr="000F612F" w:rsidRDefault="0006315E"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Viele Tausende von Frauen der gefangenen und gequälten Opfer des deutschen Faschismus haben in dieser grauenhaften Zeit eine unerhörte Tapferkeit, eine n</w:t>
      </w:r>
      <w:r w:rsidRPr="000F612F">
        <w:rPr>
          <w:rFonts w:ascii="Times New Roman" w:hAnsi="Times New Roman" w:cs="Times New Roman"/>
          <w:sz w:val="24"/>
          <w:szCs w:val="24"/>
        </w:rPr>
        <w:t>a</w:t>
      </w:r>
      <w:r w:rsidRPr="000F612F">
        <w:rPr>
          <w:rFonts w:ascii="Times New Roman" w:hAnsi="Times New Roman" w:cs="Times New Roman"/>
          <w:sz w:val="24"/>
          <w:szCs w:val="24"/>
        </w:rPr>
        <w:t>hezu übermenschliche Kraft des Duldens, eine seltene Macht der Treue, ein wa</w:t>
      </w:r>
      <w:r w:rsidRPr="000F612F">
        <w:rPr>
          <w:rFonts w:ascii="Times New Roman" w:hAnsi="Times New Roman" w:cs="Times New Roman"/>
          <w:sz w:val="24"/>
          <w:szCs w:val="24"/>
        </w:rPr>
        <w:t>h</w:t>
      </w:r>
      <w:r w:rsidRPr="000F612F">
        <w:rPr>
          <w:rFonts w:ascii="Times New Roman" w:hAnsi="Times New Roman" w:cs="Times New Roman"/>
          <w:sz w:val="24"/>
          <w:szCs w:val="24"/>
        </w:rPr>
        <w:t>res Heldentum gezeigt. Der Dank, den wir diesen Frauen schulden, ist ebenso u</w:t>
      </w:r>
      <w:r w:rsidRPr="000F612F">
        <w:rPr>
          <w:rFonts w:ascii="Times New Roman" w:hAnsi="Times New Roman" w:cs="Times New Roman"/>
          <w:sz w:val="24"/>
          <w:szCs w:val="24"/>
        </w:rPr>
        <w:t>n</w:t>
      </w:r>
      <w:r w:rsidRPr="000F612F">
        <w:rPr>
          <w:rFonts w:ascii="Times New Roman" w:hAnsi="Times New Roman" w:cs="Times New Roman"/>
          <w:sz w:val="24"/>
          <w:szCs w:val="24"/>
        </w:rPr>
        <w:t>begrenzt wie die Achtung vor ihnen.“</w:t>
      </w:r>
    </w:p>
    <w:p w:rsidR="005159E3" w:rsidRPr="000F612F" w:rsidRDefault="001D4FA9"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An die</w:t>
      </w:r>
      <w:r w:rsidR="000B6188" w:rsidRPr="000F612F">
        <w:rPr>
          <w:rFonts w:ascii="Times New Roman" w:hAnsi="Times New Roman" w:cs="Times New Roman"/>
          <w:sz w:val="24"/>
          <w:szCs w:val="24"/>
        </w:rPr>
        <w:t xml:space="preserve"> Widmung</w:t>
      </w:r>
      <w:r w:rsidRPr="000F612F">
        <w:rPr>
          <w:rFonts w:ascii="Times New Roman" w:hAnsi="Times New Roman" w:cs="Times New Roman"/>
          <w:sz w:val="24"/>
          <w:szCs w:val="24"/>
        </w:rPr>
        <w:t xml:space="preserve"> schließt sich </w:t>
      </w:r>
      <w:r w:rsidR="0092715C" w:rsidRPr="000F612F">
        <w:rPr>
          <w:rFonts w:ascii="Times New Roman" w:hAnsi="Times New Roman" w:cs="Times New Roman"/>
          <w:sz w:val="24"/>
          <w:szCs w:val="24"/>
        </w:rPr>
        <w:t xml:space="preserve">ein </w:t>
      </w:r>
      <w:r w:rsidR="005159E3" w:rsidRPr="000F612F">
        <w:rPr>
          <w:rFonts w:ascii="Times New Roman" w:hAnsi="Times New Roman" w:cs="Times New Roman"/>
          <w:sz w:val="24"/>
          <w:szCs w:val="24"/>
        </w:rPr>
        <w:t xml:space="preserve">von Heinrich Mann verfasstes </w:t>
      </w:r>
      <w:r w:rsidR="000B6188" w:rsidRPr="000F612F">
        <w:rPr>
          <w:rFonts w:ascii="Times New Roman" w:hAnsi="Times New Roman" w:cs="Times New Roman"/>
          <w:sz w:val="24"/>
          <w:szCs w:val="24"/>
        </w:rPr>
        <w:t xml:space="preserve">Vorwort an. Es hat die Form eines </w:t>
      </w:r>
      <w:r w:rsidR="0081502E" w:rsidRPr="000F612F">
        <w:rPr>
          <w:rFonts w:ascii="Times New Roman" w:hAnsi="Times New Roman" w:cs="Times New Roman"/>
          <w:sz w:val="24"/>
          <w:szCs w:val="24"/>
        </w:rPr>
        <w:t xml:space="preserve">an Gerhart </w:t>
      </w:r>
      <w:proofErr w:type="spellStart"/>
      <w:r w:rsidR="0081502E" w:rsidRPr="000F612F">
        <w:rPr>
          <w:rFonts w:ascii="Times New Roman" w:hAnsi="Times New Roman" w:cs="Times New Roman"/>
          <w:sz w:val="24"/>
          <w:szCs w:val="24"/>
        </w:rPr>
        <w:t>Seger</w:t>
      </w:r>
      <w:proofErr w:type="spellEnd"/>
      <w:r w:rsidR="0081502E" w:rsidRPr="000F612F">
        <w:rPr>
          <w:rFonts w:ascii="Times New Roman" w:hAnsi="Times New Roman" w:cs="Times New Roman"/>
          <w:sz w:val="24"/>
          <w:szCs w:val="24"/>
        </w:rPr>
        <w:t xml:space="preserve"> gerichteten, bemerkenswert persönlich gehaltenen </w:t>
      </w:r>
      <w:r w:rsidR="000B6188" w:rsidRPr="000F612F">
        <w:rPr>
          <w:rFonts w:ascii="Times New Roman" w:hAnsi="Times New Roman" w:cs="Times New Roman"/>
          <w:sz w:val="24"/>
          <w:szCs w:val="24"/>
        </w:rPr>
        <w:t>Briefes</w:t>
      </w:r>
      <w:r w:rsidR="005159E3" w:rsidRPr="000F612F">
        <w:rPr>
          <w:rFonts w:ascii="Times New Roman" w:hAnsi="Times New Roman" w:cs="Times New Roman"/>
          <w:sz w:val="24"/>
          <w:szCs w:val="24"/>
        </w:rPr>
        <w:t xml:space="preserve"> und beginnt mit einem Glückwunsch zur geglückten Flucht: „Sie sind einem der übelsten Orte der Welt entronnen, ich will Sie vor allem beglückwünschen und Ihnen meine Teilnahme aussprechen an Ihrer heutigen Rettung wie an Ihrem vergangenen Leid.“</w:t>
      </w:r>
      <w:r w:rsidR="005159E3" w:rsidRPr="000F612F">
        <w:rPr>
          <w:rStyle w:val="Funotenzeichen"/>
          <w:rFonts w:ascii="Times New Roman" w:hAnsi="Times New Roman" w:cs="Times New Roman"/>
          <w:sz w:val="24"/>
          <w:szCs w:val="24"/>
        </w:rPr>
        <w:footnoteReference w:id="20"/>
      </w:r>
      <w:r w:rsidR="005159E3" w:rsidRPr="000F612F">
        <w:rPr>
          <w:rFonts w:ascii="Times New Roman" w:hAnsi="Times New Roman" w:cs="Times New Roman"/>
          <w:sz w:val="24"/>
          <w:szCs w:val="24"/>
        </w:rPr>
        <w:t xml:space="preserve"> </w:t>
      </w:r>
      <w:r w:rsidR="009C3DF1" w:rsidRPr="000F612F">
        <w:rPr>
          <w:rFonts w:ascii="Times New Roman" w:hAnsi="Times New Roman" w:cs="Times New Roman"/>
          <w:sz w:val="24"/>
          <w:szCs w:val="24"/>
        </w:rPr>
        <w:t>Es folgt ein Hinweis auf die Bedingungen der Haft</w:t>
      </w:r>
      <w:r w:rsidR="00016C90" w:rsidRPr="000F612F">
        <w:rPr>
          <w:rFonts w:ascii="Times New Roman" w:hAnsi="Times New Roman" w:cs="Times New Roman"/>
          <w:sz w:val="24"/>
          <w:szCs w:val="24"/>
        </w:rPr>
        <w:t xml:space="preserve">, anschließend jedoch </w:t>
      </w:r>
      <w:r w:rsidR="009C3DF1" w:rsidRPr="000F612F">
        <w:rPr>
          <w:rFonts w:ascii="Times New Roman" w:hAnsi="Times New Roman" w:cs="Times New Roman"/>
          <w:sz w:val="24"/>
          <w:szCs w:val="24"/>
        </w:rPr>
        <w:t>bereits ein Hinweis auf die politischen Konflikte</w:t>
      </w:r>
      <w:r w:rsidR="00016C90" w:rsidRPr="000F612F">
        <w:rPr>
          <w:rFonts w:ascii="Times New Roman" w:hAnsi="Times New Roman" w:cs="Times New Roman"/>
          <w:sz w:val="24"/>
          <w:szCs w:val="24"/>
        </w:rPr>
        <w:t xml:space="preserve"> zwischen SPD- und KPD-Mitgliedern</w:t>
      </w:r>
      <w:r w:rsidR="009C3DF1" w:rsidRPr="000F612F">
        <w:rPr>
          <w:rFonts w:ascii="Times New Roman" w:hAnsi="Times New Roman" w:cs="Times New Roman"/>
          <w:sz w:val="24"/>
          <w:szCs w:val="24"/>
        </w:rPr>
        <w:t xml:space="preserve">, die </w:t>
      </w:r>
      <w:r w:rsidR="00016C90" w:rsidRPr="000F612F">
        <w:rPr>
          <w:rFonts w:ascii="Times New Roman" w:hAnsi="Times New Roman" w:cs="Times New Roman"/>
          <w:sz w:val="24"/>
          <w:szCs w:val="24"/>
        </w:rPr>
        <w:t xml:space="preserve">sich </w:t>
      </w:r>
      <w:r w:rsidR="009C3DF1" w:rsidRPr="000F612F">
        <w:rPr>
          <w:rFonts w:ascii="Times New Roman" w:hAnsi="Times New Roman" w:cs="Times New Roman"/>
          <w:sz w:val="24"/>
          <w:szCs w:val="24"/>
        </w:rPr>
        <w:t xml:space="preserve">sogar im Konzentrationslager </w:t>
      </w:r>
      <w:r w:rsidR="00016C90" w:rsidRPr="000F612F">
        <w:rPr>
          <w:rFonts w:ascii="Times New Roman" w:hAnsi="Times New Roman" w:cs="Times New Roman"/>
          <w:sz w:val="24"/>
          <w:szCs w:val="24"/>
        </w:rPr>
        <w:t>fortsetz</w:t>
      </w:r>
      <w:r w:rsidR="009C3DF1" w:rsidRPr="000F612F">
        <w:rPr>
          <w:rFonts w:ascii="Times New Roman" w:hAnsi="Times New Roman" w:cs="Times New Roman"/>
          <w:sz w:val="24"/>
          <w:szCs w:val="24"/>
        </w:rPr>
        <w:t>en:</w:t>
      </w:r>
    </w:p>
    <w:p w:rsidR="009C3DF1" w:rsidRPr="000F612F" w:rsidRDefault="009C3DF1"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„Vielleicht noch trauriger war es, als Sie sogar unter Ihren Leidensgefährten, den Opfern derselben Peiniger, noch Feinden, ja, Verrätern begegneten. Das müssen beschämende, erdrückende Erfahrungen gewesen sein für jemand, der, wie Sie, ein gewisses Maß von Vertrauen gesetzt hatte in die Gattung Mensch, in die G</w:t>
      </w:r>
      <w:r w:rsidRPr="000F612F">
        <w:rPr>
          <w:rFonts w:ascii="Times New Roman" w:hAnsi="Times New Roman" w:cs="Times New Roman"/>
          <w:sz w:val="24"/>
          <w:szCs w:val="24"/>
        </w:rPr>
        <w:t>e</w:t>
      </w:r>
      <w:r w:rsidRPr="000F612F">
        <w:rPr>
          <w:rFonts w:ascii="Times New Roman" w:hAnsi="Times New Roman" w:cs="Times New Roman"/>
          <w:sz w:val="24"/>
          <w:szCs w:val="24"/>
        </w:rPr>
        <w:t>sellschaft der Deutschen.“</w:t>
      </w:r>
      <w:r w:rsidRPr="000F612F">
        <w:rPr>
          <w:rStyle w:val="Funotenzeichen"/>
          <w:rFonts w:ascii="Times New Roman" w:hAnsi="Times New Roman" w:cs="Times New Roman"/>
          <w:sz w:val="24"/>
          <w:szCs w:val="24"/>
        </w:rPr>
        <w:footnoteReference w:id="21"/>
      </w:r>
    </w:p>
    <w:p w:rsidR="00B35501" w:rsidRPr="000F612F" w:rsidRDefault="009C3DF1"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lastRenderedPageBreak/>
        <w:t xml:space="preserve">Damit ist das Grundthema angesprochen: die Bestürzung </w:t>
      </w:r>
      <w:r w:rsidR="005159E3" w:rsidRPr="000F612F">
        <w:rPr>
          <w:rFonts w:ascii="Times New Roman" w:hAnsi="Times New Roman" w:cs="Times New Roman"/>
          <w:sz w:val="24"/>
          <w:szCs w:val="24"/>
        </w:rPr>
        <w:t xml:space="preserve">über </w:t>
      </w:r>
      <w:r w:rsidR="000B6188" w:rsidRPr="000F612F">
        <w:rPr>
          <w:rFonts w:ascii="Times New Roman" w:hAnsi="Times New Roman" w:cs="Times New Roman"/>
          <w:sz w:val="24"/>
          <w:szCs w:val="24"/>
        </w:rPr>
        <w:t xml:space="preserve">das Verhalten der </w:t>
      </w:r>
      <w:r w:rsidRPr="000F612F">
        <w:rPr>
          <w:rFonts w:ascii="Times New Roman" w:hAnsi="Times New Roman" w:cs="Times New Roman"/>
          <w:sz w:val="24"/>
          <w:szCs w:val="24"/>
        </w:rPr>
        <w:t xml:space="preserve">deutschen </w:t>
      </w:r>
      <w:r w:rsidR="000B6188" w:rsidRPr="000F612F">
        <w:rPr>
          <w:rFonts w:ascii="Times New Roman" w:hAnsi="Times New Roman" w:cs="Times New Roman"/>
          <w:sz w:val="24"/>
          <w:szCs w:val="24"/>
        </w:rPr>
        <w:t xml:space="preserve">Öffentlichkeit. </w:t>
      </w:r>
      <w:r w:rsidRPr="000F612F">
        <w:rPr>
          <w:rFonts w:ascii="Times New Roman" w:hAnsi="Times New Roman" w:cs="Times New Roman"/>
          <w:sz w:val="24"/>
          <w:szCs w:val="24"/>
        </w:rPr>
        <w:t xml:space="preserve">Heinrich Mann ist </w:t>
      </w:r>
      <w:r w:rsidR="000B6188" w:rsidRPr="000F612F">
        <w:rPr>
          <w:rFonts w:ascii="Times New Roman" w:hAnsi="Times New Roman" w:cs="Times New Roman"/>
          <w:sz w:val="24"/>
          <w:szCs w:val="24"/>
        </w:rPr>
        <w:t xml:space="preserve">schockiert, </w:t>
      </w:r>
      <w:r w:rsidR="00B35501" w:rsidRPr="000F612F">
        <w:rPr>
          <w:rFonts w:ascii="Times New Roman" w:hAnsi="Times New Roman" w:cs="Times New Roman"/>
          <w:sz w:val="24"/>
          <w:szCs w:val="24"/>
        </w:rPr>
        <w:t>dass das deutsche Volk die Errichtung der Ko</w:t>
      </w:r>
      <w:r w:rsidR="00B35501" w:rsidRPr="000F612F">
        <w:rPr>
          <w:rFonts w:ascii="Times New Roman" w:hAnsi="Times New Roman" w:cs="Times New Roman"/>
          <w:sz w:val="24"/>
          <w:szCs w:val="24"/>
        </w:rPr>
        <w:t>n</w:t>
      </w:r>
      <w:r w:rsidR="00B35501" w:rsidRPr="000F612F">
        <w:rPr>
          <w:rFonts w:ascii="Times New Roman" w:hAnsi="Times New Roman" w:cs="Times New Roman"/>
          <w:sz w:val="24"/>
          <w:szCs w:val="24"/>
        </w:rPr>
        <w:t xml:space="preserve">zentrationslager </w:t>
      </w:r>
      <w:r w:rsidR="0081502E" w:rsidRPr="000F612F">
        <w:rPr>
          <w:rFonts w:ascii="Times New Roman" w:hAnsi="Times New Roman" w:cs="Times New Roman"/>
          <w:sz w:val="24"/>
          <w:szCs w:val="24"/>
        </w:rPr>
        <w:t xml:space="preserve">über sich ergehen lässt, </w:t>
      </w:r>
      <w:r w:rsidR="00971F2A" w:rsidRPr="000F612F">
        <w:rPr>
          <w:rFonts w:ascii="Times New Roman" w:hAnsi="Times New Roman" w:cs="Times New Roman"/>
          <w:sz w:val="24"/>
          <w:szCs w:val="24"/>
        </w:rPr>
        <w:t>ohne einen Versuch des Widerstands</w:t>
      </w:r>
      <w:r w:rsidR="0081502E" w:rsidRPr="000F612F">
        <w:rPr>
          <w:rFonts w:ascii="Times New Roman" w:hAnsi="Times New Roman" w:cs="Times New Roman"/>
          <w:sz w:val="24"/>
          <w:szCs w:val="24"/>
        </w:rPr>
        <w:t xml:space="preserve"> unternehmen</w:t>
      </w:r>
      <w:r w:rsidR="000B6188" w:rsidRPr="000F612F">
        <w:rPr>
          <w:rFonts w:ascii="Times New Roman" w:hAnsi="Times New Roman" w:cs="Times New Roman"/>
          <w:sz w:val="24"/>
          <w:szCs w:val="24"/>
        </w:rPr>
        <w:t xml:space="preserve">: </w:t>
      </w:r>
      <w:r w:rsidR="0047001A" w:rsidRPr="000F612F">
        <w:rPr>
          <w:rFonts w:ascii="Times New Roman" w:hAnsi="Times New Roman" w:cs="Times New Roman"/>
          <w:sz w:val="24"/>
          <w:szCs w:val="24"/>
        </w:rPr>
        <w:t>„</w:t>
      </w:r>
      <w:r w:rsidR="00B35501" w:rsidRPr="000F612F">
        <w:rPr>
          <w:rFonts w:ascii="Times New Roman" w:hAnsi="Times New Roman" w:cs="Times New Roman"/>
          <w:sz w:val="24"/>
          <w:szCs w:val="24"/>
        </w:rPr>
        <w:t xml:space="preserve">Es wagt nichts, sondern duckt sich.“ </w:t>
      </w:r>
      <w:r w:rsidR="00B430BD">
        <w:rPr>
          <w:rFonts w:ascii="Times New Roman" w:hAnsi="Times New Roman" w:cs="Times New Roman"/>
          <w:sz w:val="24"/>
          <w:szCs w:val="24"/>
        </w:rPr>
        <w:t>Es</w:t>
      </w:r>
      <w:r w:rsidR="000B6188" w:rsidRPr="000F612F">
        <w:rPr>
          <w:rFonts w:ascii="Times New Roman" w:hAnsi="Times New Roman" w:cs="Times New Roman"/>
          <w:sz w:val="24"/>
          <w:szCs w:val="24"/>
        </w:rPr>
        <w:t xml:space="preserve"> </w:t>
      </w:r>
      <w:r w:rsidRPr="000F612F">
        <w:rPr>
          <w:rFonts w:ascii="Times New Roman" w:hAnsi="Times New Roman" w:cs="Times New Roman"/>
          <w:sz w:val="24"/>
          <w:szCs w:val="24"/>
        </w:rPr>
        <w:t xml:space="preserve">fehlt der </w:t>
      </w:r>
      <w:r w:rsidR="000B6188" w:rsidRPr="000F612F">
        <w:rPr>
          <w:rFonts w:ascii="Times New Roman" w:hAnsi="Times New Roman" w:cs="Times New Roman"/>
          <w:sz w:val="24"/>
          <w:szCs w:val="24"/>
        </w:rPr>
        <w:t>Protest, die Zivilcourage</w:t>
      </w:r>
      <w:r w:rsidRPr="000F612F">
        <w:rPr>
          <w:rFonts w:ascii="Times New Roman" w:hAnsi="Times New Roman" w:cs="Times New Roman"/>
          <w:sz w:val="24"/>
          <w:szCs w:val="24"/>
        </w:rPr>
        <w:t>, damit die Grun</w:t>
      </w:r>
      <w:r w:rsidRPr="000F612F">
        <w:rPr>
          <w:rFonts w:ascii="Times New Roman" w:hAnsi="Times New Roman" w:cs="Times New Roman"/>
          <w:sz w:val="24"/>
          <w:szCs w:val="24"/>
        </w:rPr>
        <w:t>d</w:t>
      </w:r>
      <w:r w:rsidRPr="000F612F">
        <w:rPr>
          <w:rFonts w:ascii="Times New Roman" w:hAnsi="Times New Roman" w:cs="Times New Roman"/>
          <w:sz w:val="24"/>
          <w:szCs w:val="24"/>
        </w:rPr>
        <w:t xml:space="preserve">lage </w:t>
      </w:r>
      <w:r w:rsidR="00990CEF" w:rsidRPr="000F612F">
        <w:rPr>
          <w:rFonts w:ascii="Times New Roman" w:hAnsi="Times New Roman" w:cs="Times New Roman"/>
          <w:sz w:val="24"/>
          <w:szCs w:val="24"/>
        </w:rPr>
        <w:t>der bürgerlichen Zivilgesellschaft.</w:t>
      </w:r>
      <w:r w:rsidR="000B6188" w:rsidRPr="000F612F">
        <w:rPr>
          <w:rFonts w:ascii="Times New Roman" w:hAnsi="Times New Roman" w:cs="Times New Roman"/>
          <w:sz w:val="24"/>
          <w:szCs w:val="24"/>
        </w:rPr>
        <w:t xml:space="preserve"> </w:t>
      </w:r>
      <w:r w:rsidR="0047001A" w:rsidRPr="000F612F">
        <w:rPr>
          <w:rFonts w:ascii="Times New Roman" w:hAnsi="Times New Roman" w:cs="Times New Roman"/>
          <w:sz w:val="24"/>
          <w:szCs w:val="24"/>
        </w:rPr>
        <w:t>Der rechtliche Schutz des Einzelnen ist aufgehoben:</w:t>
      </w:r>
    </w:p>
    <w:p w:rsidR="00B35501" w:rsidRPr="000F612F" w:rsidRDefault="00B35501"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„Erpressungen, Denunziationen, die gnadenlosesten und erbärmlichsten Mittel zur Vernichtung von Unbequemen – alles, wovon ehemals das Gesetz und menschl</w:t>
      </w:r>
      <w:r w:rsidRPr="000F612F">
        <w:rPr>
          <w:rFonts w:ascii="Times New Roman" w:hAnsi="Times New Roman" w:cs="Times New Roman"/>
          <w:sz w:val="24"/>
          <w:szCs w:val="24"/>
        </w:rPr>
        <w:t>i</w:t>
      </w:r>
      <w:r w:rsidRPr="000F612F">
        <w:rPr>
          <w:rFonts w:ascii="Times New Roman" w:hAnsi="Times New Roman" w:cs="Times New Roman"/>
          <w:sz w:val="24"/>
          <w:szCs w:val="24"/>
        </w:rPr>
        <w:t>che Scheu noch den innerlich Unanständigen zurückhielten, es ist jetzt freigeg</w:t>
      </w:r>
      <w:r w:rsidRPr="000F612F">
        <w:rPr>
          <w:rFonts w:ascii="Times New Roman" w:hAnsi="Times New Roman" w:cs="Times New Roman"/>
          <w:sz w:val="24"/>
          <w:szCs w:val="24"/>
        </w:rPr>
        <w:t>e</w:t>
      </w:r>
      <w:r w:rsidRPr="000F612F">
        <w:rPr>
          <w:rFonts w:ascii="Times New Roman" w:hAnsi="Times New Roman" w:cs="Times New Roman"/>
          <w:sz w:val="24"/>
          <w:szCs w:val="24"/>
        </w:rPr>
        <w:t>ben für den ganzen Umfang der menschlichen Beziehungen, es ist erlaubt und e</w:t>
      </w:r>
      <w:r w:rsidRPr="000F612F">
        <w:rPr>
          <w:rFonts w:ascii="Times New Roman" w:hAnsi="Times New Roman" w:cs="Times New Roman"/>
          <w:sz w:val="24"/>
          <w:szCs w:val="24"/>
        </w:rPr>
        <w:t>r</w:t>
      </w:r>
      <w:r w:rsidRPr="000F612F">
        <w:rPr>
          <w:rFonts w:ascii="Times New Roman" w:hAnsi="Times New Roman" w:cs="Times New Roman"/>
          <w:sz w:val="24"/>
          <w:szCs w:val="24"/>
        </w:rPr>
        <w:t>lernt, ist alltäglich und gilt sogar für ein Kennzeichen der echten Volksgeno</w:t>
      </w:r>
      <w:r w:rsidRPr="000F612F">
        <w:rPr>
          <w:rFonts w:ascii="Times New Roman" w:hAnsi="Times New Roman" w:cs="Times New Roman"/>
          <w:sz w:val="24"/>
          <w:szCs w:val="24"/>
        </w:rPr>
        <w:t>s</w:t>
      </w:r>
      <w:r w:rsidRPr="000F612F">
        <w:rPr>
          <w:rFonts w:ascii="Times New Roman" w:hAnsi="Times New Roman" w:cs="Times New Roman"/>
          <w:sz w:val="24"/>
          <w:szCs w:val="24"/>
        </w:rPr>
        <w:t>sen.“</w:t>
      </w:r>
      <w:r w:rsidRPr="000F612F">
        <w:rPr>
          <w:rStyle w:val="Funotenzeichen"/>
          <w:rFonts w:ascii="Times New Roman" w:hAnsi="Times New Roman" w:cs="Times New Roman"/>
          <w:sz w:val="24"/>
          <w:szCs w:val="24"/>
        </w:rPr>
        <w:footnoteReference w:id="22"/>
      </w:r>
      <w:r w:rsidRPr="000F612F">
        <w:rPr>
          <w:rFonts w:ascii="Times New Roman" w:hAnsi="Times New Roman" w:cs="Times New Roman"/>
          <w:sz w:val="24"/>
          <w:szCs w:val="24"/>
        </w:rPr>
        <w:t xml:space="preserve"> </w:t>
      </w:r>
    </w:p>
    <w:p w:rsidR="0047001A" w:rsidRPr="000F612F" w:rsidRDefault="00B35501"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Am Schluss </w:t>
      </w:r>
      <w:r w:rsidR="0047001A" w:rsidRPr="000F612F">
        <w:rPr>
          <w:rFonts w:ascii="Times New Roman" w:hAnsi="Times New Roman" w:cs="Times New Roman"/>
          <w:sz w:val="24"/>
          <w:szCs w:val="24"/>
        </w:rPr>
        <w:t xml:space="preserve">des </w:t>
      </w:r>
      <w:r w:rsidR="00990CEF" w:rsidRPr="000F612F">
        <w:rPr>
          <w:rFonts w:ascii="Times New Roman" w:hAnsi="Times New Roman" w:cs="Times New Roman"/>
          <w:sz w:val="24"/>
          <w:szCs w:val="24"/>
        </w:rPr>
        <w:t>Briefe</w:t>
      </w:r>
      <w:r w:rsidRPr="000F612F">
        <w:rPr>
          <w:rFonts w:ascii="Times New Roman" w:hAnsi="Times New Roman" w:cs="Times New Roman"/>
          <w:sz w:val="24"/>
          <w:szCs w:val="24"/>
        </w:rPr>
        <w:t xml:space="preserve">s richtet Heinrich Mann an </w:t>
      </w:r>
      <w:proofErr w:type="spellStart"/>
      <w:r w:rsidRPr="000F612F">
        <w:rPr>
          <w:rFonts w:ascii="Times New Roman" w:hAnsi="Times New Roman" w:cs="Times New Roman"/>
          <w:sz w:val="24"/>
          <w:szCs w:val="24"/>
        </w:rPr>
        <w:t>Seger</w:t>
      </w:r>
      <w:proofErr w:type="spellEnd"/>
      <w:r w:rsidRPr="000F612F">
        <w:rPr>
          <w:rFonts w:ascii="Times New Roman" w:hAnsi="Times New Roman" w:cs="Times New Roman"/>
          <w:sz w:val="24"/>
          <w:szCs w:val="24"/>
        </w:rPr>
        <w:t xml:space="preserve"> die hypothetische Frage:</w:t>
      </w:r>
    </w:p>
    <w:p w:rsidR="0047001A" w:rsidRPr="000F612F" w:rsidRDefault="00B35501"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„M[m]</w:t>
      </w:r>
      <w:proofErr w:type="spellStart"/>
      <w:r w:rsidRPr="000F612F">
        <w:rPr>
          <w:rFonts w:ascii="Times New Roman" w:hAnsi="Times New Roman" w:cs="Times New Roman"/>
          <w:sz w:val="24"/>
          <w:szCs w:val="24"/>
        </w:rPr>
        <w:t>öchten</w:t>
      </w:r>
      <w:proofErr w:type="spellEnd"/>
      <w:r w:rsidRPr="000F612F">
        <w:rPr>
          <w:rFonts w:ascii="Times New Roman" w:hAnsi="Times New Roman" w:cs="Times New Roman"/>
          <w:sz w:val="24"/>
          <w:szCs w:val="24"/>
        </w:rPr>
        <w:t xml:space="preserve"> Sie […] zurückkehren? Ich meine, zurückkehren unter verbürgter Gefahrlosigkeit, wenn es denkbar wäre, und mit freiem Geleit sozusagen?“ </w:t>
      </w:r>
    </w:p>
    <w:p w:rsidR="0047001A" w:rsidRPr="000F612F" w:rsidRDefault="00B35501"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 xml:space="preserve">Für sich selber </w:t>
      </w:r>
      <w:r w:rsidR="0047001A" w:rsidRPr="000F612F">
        <w:rPr>
          <w:rFonts w:ascii="Times New Roman" w:hAnsi="Times New Roman" w:cs="Times New Roman"/>
          <w:sz w:val="24"/>
          <w:szCs w:val="24"/>
        </w:rPr>
        <w:t>schließ</w:t>
      </w:r>
      <w:r w:rsidRPr="000F612F">
        <w:rPr>
          <w:rFonts w:ascii="Times New Roman" w:hAnsi="Times New Roman" w:cs="Times New Roman"/>
          <w:sz w:val="24"/>
          <w:szCs w:val="24"/>
        </w:rPr>
        <w:t>t Heinrich Mann</w:t>
      </w:r>
      <w:r w:rsidR="0047001A" w:rsidRPr="000F612F">
        <w:rPr>
          <w:rFonts w:ascii="Times New Roman" w:hAnsi="Times New Roman" w:cs="Times New Roman"/>
          <w:sz w:val="24"/>
          <w:szCs w:val="24"/>
        </w:rPr>
        <w:t xml:space="preserve"> die Rückkehr aus</w:t>
      </w:r>
      <w:r w:rsidRPr="000F612F">
        <w:rPr>
          <w:rFonts w:ascii="Times New Roman" w:hAnsi="Times New Roman" w:cs="Times New Roman"/>
          <w:sz w:val="24"/>
          <w:szCs w:val="24"/>
        </w:rPr>
        <w:t xml:space="preserve">: </w:t>
      </w:r>
    </w:p>
    <w:p w:rsidR="00B35501" w:rsidRPr="000F612F" w:rsidRDefault="00B35501" w:rsidP="00385812">
      <w:pPr>
        <w:spacing w:after="0"/>
        <w:ind w:left="1134"/>
        <w:jc w:val="both"/>
        <w:rPr>
          <w:rFonts w:ascii="Times New Roman" w:hAnsi="Times New Roman" w:cs="Times New Roman"/>
          <w:sz w:val="24"/>
          <w:szCs w:val="24"/>
        </w:rPr>
      </w:pPr>
      <w:r w:rsidRPr="000F612F">
        <w:rPr>
          <w:rFonts w:ascii="Times New Roman" w:hAnsi="Times New Roman" w:cs="Times New Roman"/>
          <w:sz w:val="24"/>
          <w:szCs w:val="24"/>
        </w:rPr>
        <w:t>„Ich, selbst dann nicht. Das Land, an dem auch ich mit meinem Dasein beteiligt gewesen bin, bedrückt und quält mich schon aus der Ferne genug, seine unmitte</w:t>
      </w:r>
      <w:r w:rsidRPr="000F612F">
        <w:rPr>
          <w:rFonts w:ascii="Times New Roman" w:hAnsi="Times New Roman" w:cs="Times New Roman"/>
          <w:sz w:val="24"/>
          <w:szCs w:val="24"/>
        </w:rPr>
        <w:t>l</w:t>
      </w:r>
      <w:r w:rsidRPr="000F612F">
        <w:rPr>
          <w:rFonts w:ascii="Times New Roman" w:hAnsi="Times New Roman" w:cs="Times New Roman"/>
          <w:sz w:val="24"/>
          <w:szCs w:val="24"/>
        </w:rPr>
        <w:t xml:space="preserve">bare Gegenwart ertrüge ich nicht, und ich kenne die Verzweiflung mancher, die sie ertragen müssen. </w:t>
      </w:r>
      <w:r w:rsidRPr="000F612F">
        <w:rPr>
          <w:rFonts w:ascii="Times New Roman" w:hAnsi="Times New Roman" w:cs="Times New Roman"/>
          <w:i/>
          <w:sz w:val="24"/>
          <w:szCs w:val="24"/>
        </w:rPr>
        <w:t>Ich will nicht Menschen wiedersehn, die sich dazu versta</w:t>
      </w:r>
      <w:r w:rsidRPr="000F612F">
        <w:rPr>
          <w:rFonts w:ascii="Times New Roman" w:hAnsi="Times New Roman" w:cs="Times New Roman"/>
          <w:i/>
          <w:sz w:val="24"/>
          <w:szCs w:val="24"/>
        </w:rPr>
        <w:t>n</w:t>
      </w:r>
      <w:r w:rsidRPr="000F612F">
        <w:rPr>
          <w:rFonts w:ascii="Times New Roman" w:hAnsi="Times New Roman" w:cs="Times New Roman"/>
          <w:i/>
          <w:sz w:val="24"/>
          <w:szCs w:val="24"/>
        </w:rPr>
        <w:t>den haben, das alles mitzumachen, es auch noch zu verherrlichen, es zu idealisi</w:t>
      </w:r>
      <w:r w:rsidRPr="000F612F">
        <w:rPr>
          <w:rFonts w:ascii="Times New Roman" w:hAnsi="Times New Roman" w:cs="Times New Roman"/>
          <w:i/>
          <w:sz w:val="24"/>
          <w:szCs w:val="24"/>
        </w:rPr>
        <w:t>e</w:t>
      </w:r>
      <w:r w:rsidRPr="000F612F">
        <w:rPr>
          <w:rFonts w:ascii="Times New Roman" w:hAnsi="Times New Roman" w:cs="Times New Roman"/>
          <w:i/>
          <w:sz w:val="24"/>
          <w:szCs w:val="24"/>
        </w:rPr>
        <w:t>ren.“</w:t>
      </w:r>
      <w:r w:rsidRPr="000F612F">
        <w:rPr>
          <w:rStyle w:val="Funotenzeichen"/>
          <w:rFonts w:ascii="Times New Roman" w:hAnsi="Times New Roman" w:cs="Times New Roman"/>
          <w:sz w:val="24"/>
          <w:szCs w:val="24"/>
        </w:rPr>
        <w:footnoteReference w:id="23"/>
      </w:r>
    </w:p>
    <w:p w:rsidR="00B35501" w:rsidRPr="000F612F" w:rsidRDefault="0047001A"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Dies ist eine klare Feststellung</w:t>
      </w:r>
      <w:r w:rsidR="00DB7E49" w:rsidRPr="000F612F">
        <w:rPr>
          <w:rFonts w:ascii="Times New Roman" w:hAnsi="Times New Roman" w:cs="Times New Roman"/>
          <w:sz w:val="24"/>
          <w:szCs w:val="24"/>
        </w:rPr>
        <w:t>.</w:t>
      </w:r>
      <w:r w:rsidRPr="000F612F">
        <w:rPr>
          <w:rFonts w:ascii="Times New Roman" w:hAnsi="Times New Roman" w:cs="Times New Roman"/>
          <w:sz w:val="24"/>
          <w:szCs w:val="24"/>
        </w:rPr>
        <w:t xml:space="preserve"> </w:t>
      </w:r>
      <w:r w:rsidR="00DB7E49" w:rsidRPr="000F612F">
        <w:rPr>
          <w:rFonts w:ascii="Times New Roman" w:hAnsi="Times New Roman" w:cs="Times New Roman"/>
          <w:sz w:val="24"/>
          <w:szCs w:val="24"/>
        </w:rPr>
        <w:t>Für Heinrich Mann sind der Rechtsstaat und der rechtlich g</w:t>
      </w:r>
      <w:r w:rsidR="00DB7E49" w:rsidRPr="000F612F">
        <w:rPr>
          <w:rFonts w:ascii="Times New Roman" w:hAnsi="Times New Roman" w:cs="Times New Roman"/>
          <w:sz w:val="24"/>
          <w:szCs w:val="24"/>
        </w:rPr>
        <w:t>e</w:t>
      </w:r>
      <w:r w:rsidR="00DB7E49" w:rsidRPr="000F612F">
        <w:rPr>
          <w:rFonts w:ascii="Times New Roman" w:hAnsi="Times New Roman" w:cs="Times New Roman"/>
          <w:sz w:val="24"/>
          <w:szCs w:val="24"/>
        </w:rPr>
        <w:t>sicherte Schutz des Individuums die Grundlagen der staatlichen Gemeinschaft. Sind diese Grundlagen nicht mehr vorhanden, entfällt auch die Bindung an die Nation.</w:t>
      </w:r>
    </w:p>
    <w:p w:rsidR="00917A80" w:rsidRPr="000F612F" w:rsidRDefault="0092715C"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Den </w:t>
      </w:r>
      <w:r w:rsidR="001D4FA9" w:rsidRPr="000F612F">
        <w:rPr>
          <w:rFonts w:ascii="Times New Roman" w:hAnsi="Times New Roman" w:cs="Times New Roman"/>
          <w:sz w:val="24"/>
          <w:szCs w:val="24"/>
        </w:rPr>
        <w:t>Abs</w:t>
      </w:r>
      <w:r w:rsidRPr="000F612F">
        <w:rPr>
          <w:rFonts w:ascii="Times New Roman" w:hAnsi="Times New Roman" w:cs="Times New Roman"/>
          <w:sz w:val="24"/>
          <w:szCs w:val="24"/>
        </w:rPr>
        <w:t xml:space="preserve">chluss </w:t>
      </w:r>
      <w:r w:rsidR="001D4FA9" w:rsidRPr="000F612F">
        <w:rPr>
          <w:rFonts w:ascii="Times New Roman" w:hAnsi="Times New Roman" w:cs="Times New Roman"/>
          <w:sz w:val="24"/>
          <w:szCs w:val="24"/>
        </w:rPr>
        <w:t xml:space="preserve">der Broschüre </w:t>
      </w:r>
      <w:r w:rsidRPr="000F612F">
        <w:rPr>
          <w:rFonts w:ascii="Times New Roman" w:hAnsi="Times New Roman" w:cs="Times New Roman"/>
          <w:sz w:val="24"/>
          <w:szCs w:val="24"/>
        </w:rPr>
        <w:t xml:space="preserve">bildet eine </w:t>
      </w:r>
      <w:r w:rsidR="00DB7E49" w:rsidRPr="000F612F">
        <w:rPr>
          <w:rFonts w:ascii="Times New Roman" w:hAnsi="Times New Roman" w:cs="Times New Roman"/>
          <w:sz w:val="24"/>
          <w:szCs w:val="24"/>
        </w:rPr>
        <w:t xml:space="preserve">von Gerhart </w:t>
      </w:r>
      <w:proofErr w:type="spellStart"/>
      <w:r w:rsidR="00DB7E49" w:rsidRPr="000F612F">
        <w:rPr>
          <w:rFonts w:ascii="Times New Roman" w:hAnsi="Times New Roman" w:cs="Times New Roman"/>
          <w:sz w:val="24"/>
          <w:szCs w:val="24"/>
        </w:rPr>
        <w:t>Seger</w:t>
      </w:r>
      <w:proofErr w:type="spellEnd"/>
      <w:r w:rsidR="00DB7E49" w:rsidRPr="000F612F">
        <w:rPr>
          <w:rFonts w:ascii="Times New Roman" w:hAnsi="Times New Roman" w:cs="Times New Roman"/>
          <w:sz w:val="24"/>
          <w:szCs w:val="24"/>
        </w:rPr>
        <w:t xml:space="preserve"> formulierte, </w:t>
      </w:r>
      <w:r w:rsidR="002F3E3A" w:rsidRPr="000F612F">
        <w:rPr>
          <w:rFonts w:ascii="Times New Roman" w:hAnsi="Times New Roman" w:cs="Times New Roman"/>
          <w:sz w:val="24"/>
          <w:szCs w:val="24"/>
        </w:rPr>
        <w:t>an den Reichsminister der Justiz, den Oberreichsanwalt beim Reichsgericht Dr. Werner, den Gen</w:t>
      </w:r>
      <w:r w:rsidR="002F3E3A" w:rsidRPr="000F612F">
        <w:rPr>
          <w:rFonts w:ascii="Times New Roman" w:hAnsi="Times New Roman" w:cs="Times New Roman"/>
          <w:sz w:val="24"/>
          <w:szCs w:val="24"/>
        </w:rPr>
        <w:t>e</w:t>
      </w:r>
      <w:r w:rsidR="002F3E3A" w:rsidRPr="000F612F">
        <w:rPr>
          <w:rFonts w:ascii="Times New Roman" w:hAnsi="Times New Roman" w:cs="Times New Roman"/>
          <w:sz w:val="24"/>
          <w:szCs w:val="24"/>
        </w:rPr>
        <w:t xml:space="preserve">ralstaatsanwalt </w:t>
      </w:r>
      <w:r w:rsidR="001D4FA9" w:rsidRPr="000F612F">
        <w:rPr>
          <w:rFonts w:ascii="Times New Roman" w:hAnsi="Times New Roman" w:cs="Times New Roman"/>
          <w:sz w:val="24"/>
          <w:szCs w:val="24"/>
        </w:rPr>
        <w:t xml:space="preserve">in </w:t>
      </w:r>
      <w:r w:rsidR="002F3E3A" w:rsidRPr="000F612F">
        <w:rPr>
          <w:rFonts w:ascii="Times New Roman" w:hAnsi="Times New Roman" w:cs="Times New Roman"/>
          <w:sz w:val="24"/>
          <w:szCs w:val="24"/>
        </w:rPr>
        <w:t>Berlin und den Oberstaatsanwalt Anhalt in Dessau</w:t>
      </w:r>
      <w:r w:rsidR="001D4FA9" w:rsidRPr="000F612F">
        <w:rPr>
          <w:rFonts w:ascii="Times New Roman" w:hAnsi="Times New Roman" w:cs="Times New Roman"/>
          <w:sz w:val="24"/>
          <w:szCs w:val="24"/>
        </w:rPr>
        <w:t xml:space="preserve"> gerichtete förmliche Strafanzeige</w:t>
      </w:r>
      <w:r w:rsidR="002F3E3A" w:rsidRPr="000F612F">
        <w:rPr>
          <w:rFonts w:ascii="Times New Roman" w:hAnsi="Times New Roman" w:cs="Times New Roman"/>
          <w:sz w:val="24"/>
          <w:szCs w:val="24"/>
        </w:rPr>
        <w:t xml:space="preserve">. </w:t>
      </w:r>
      <w:r w:rsidR="001D4FA9" w:rsidRPr="000F612F">
        <w:rPr>
          <w:rFonts w:ascii="Times New Roman" w:hAnsi="Times New Roman" w:cs="Times New Roman"/>
          <w:sz w:val="24"/>
          <w:szCs w:val="24"/>
        </w:rPr>
        <w:t xml:space="preserve">Ihr </w:t>
      </w:r>
      <w:r w:rsidR="002F3E3A" w:rsidRPr="000F612F">
        <w:rPr>
          <w:rFonts w:ascii="Times New Roman" w:hAnsi="Times New Roman" w:cs="Times New Roman"/>
          <w:sz w:val="24"/>
          <w:szCs w:val="24"/>
        </w:rPr>
        <w:t xml:space="preserve">Gegenstand sind die in der </w:t>
      </w:r>
      <w:r w:rsidR="001D4FA9" w:rsidRPr="000F612F">
        <w:rPr>
          <w:rFonts w:ascii="Times New Roman" w:hAnsi="Times New Roman" w:cs="Times New Roman"/>
          <w:sz w:val="24"/>
          <w:szCs w:val="24"/>
        </w:rPr>
        <w:t>Broschüre</w:t>
      </w:r>
      <w:r w:rsidR="002F3E3A" w:rsidRPr="000F612F">
        <w:rPr>
          <w:rFonts w:ascii="Times New Roman" w:hAnsi="Times New Roman" w:cs="Times New Roman"/>
          <w:sz w:val="24"/>
          <w:szCs w:val="24"/>
        </w:rPr>
        <w:t xml:space="preserve"> geschilderten „Verbrechen gegen das Leben und die Gesundheit wehrloser Gefangener im Konzentrationslager Oranienburg“. Die Zuständigkeit </w:t>
      </w:r>
      <w:r w:rsidR="001D4FA9" w:rsidRPr="000F612F">
        <w:rPr>
          <w:rFonts w:ascii="Times New Roman" w:hAnsi="Times New Roman" w:cs="Times New Roman"/>
          <w:sz w:val="24"/>
          <w:szCs w:val="24"/>
        </w:rPr>
        <w:t xml:space="preserve">der Adressaten </w:t>
      </w:r>
      <w:r w:rsidR="002F3E3A" w:rsidRPr="000F612F">
        <w:rPr>
          <w:rFonts w:ascii="Times New Roman" w:hAnsi="Times New Roman" w:cs="Times New Roman"/>
          <w:sz w:val="24"/>
          <w:szCs w:val="24"/>
        </w:rPr>
        <w:t xml:space="preserve">leitet </w:t>
      </w:r>
      <w:proofErr w:type="spellStart"/>
      <w:r w:rsidR="002F3E3A" w:rsidRPr="000F612F">
        <w:rPr>
          <w:rFonts w:ascii="Times New Roman" w:hAnsi="Times New Roman" w:cs="Times New Roman"/>
          <w:sz w:val="24"/>
          <w:szCs w:val="24"/>
        </w:rPr>
        <w:t>Seger</w:t>
      </w:r>
      <w:proofErr w:type="spellEnd"/>
      <w:r w:rsidR="002F3E3A" w:rsidRPr="000F612F">
        <w:rPr>
          <w:rFonts w:ascii="Times New Roman" w:hAnsi="Times New Roman" w:cs="Times New Roman"/>
          <w:sz w:val="24"/>
          <w:szCs w:val="24"/>
        </w:rPr>
        <w:t xml:space="preserve"> aus § 346 des Strafgesetzbuches ab, der </w:t>
      </w:r>
      <w:r w:rsidR="00DB7E49" w:rsidRPr="000F612F">
        <w:rPr>
          <w:rFonts w:ascii="Times New Roman" w:hAnsi="Times New Roman" w:cs="Times New Roman"/>
          <w:sz w:val="24"/>
          <w:szCs w:val="24"/>
        </w:rPr>
        <w:t>de</w:t>
      </w:r>
      <w:r w:rsidR="002F3E3A" w:rsidRPr="000F612F">
        <w:rPr>
          <w:rFonts w:ascii="Times New Roman" w:hAnsi="Times New Roman" w:cs="Times New Roman"/>
          <w:sz w:val="24"/>
          <w:szCs w:val="24"/>
        </w:rPr>
        <w:t xml:space="preserve">n </w:t>
      </w:r>
      <w:r w:rsidR="00DB7E49" w:rsidRPr="000F612F">
        <w:rPr>
          <w:rFonts w:ascii="Times New Roman" w:hAnsi="Times New Roman" w:cs="Times New Roman"/>
          <w:sz w:val="24"/>
          <w:szCs w:val="24"/>
        </w:rPr>
        <w:t>Org</w:t>
      </w:r>
      <w:r w:rsidR="00DB7E49" w:rsidRPr="000F612F">
        <w:rPr>
          <w:rFonts w:ascii="Times New Roman" w:hAnsi="Times New Roman" w:cs="Times New Roman"/>
          <w:sz w:val="24"/>
          <w:szCs w:val="24"/>
        </w:rPr>
        <w:t>a</w:t>
      </w:r>
      <w:r w:rsidR="00DB7E49" w:rsidRPr="000F612F">
        <w:rPr>
          <w:rFonts w:ascii="Times New Roman" w:hAnsi="Times New Roman" w:cs="Times New Roman"/>
          <w:sz w:val="24"/>
          <w:szCs w:val="24"/>
        </w:rPr>
        <w:t xml:space="preserve">nen der Justiz </w:t>
      </w:r>
      <w:r w:rsidR="001D4FA9" w:rsidRPr="000F612F">
        <w:rPr>
          <w:rFonts w:ascii="Times New Roman" w:hAnsi="Times New Roman" w:cs="Times New Roman"/>
          <w:sz w:val="24"/>
          <w:szCs w:val="24"/>
        </w:rPr>
        <w:t xml:space="preserve">eine </w:t>
      </w:r>
      <w:r w:rsidR="002F3E3A" w:rsidRPr="000F612F">
        <w:rPr>
          <w:rFonts w:ascii="Times New Roman" w:hAnsi="Times New Roman" w:cs="Times New Roman"/>
          <w:sz w:val="24"/>
          <w:szCs w:val="24"/>
        </w:rPr>
        <w:t>Zuchthausstrafe</w:t>
      </w:r>
      <w:r w:rsidR="00DB7E49" w:rsidRPr="000F612F">
        <w:rPr>
          <w:rFonts w:ascii="Times New Roman" w:hAnsi="Times New Roman" w:cs="Times New Roman"/>
          <w:sz w:val="24"/>
          <w:szCs w:val="24"/>
        </w:rPr>
        <w:t xml:space="preserve"> androht</w:t>
      </w:r>
      <w:r w:rsidR="002F3E3A" w:rsidRPr="000F612F">
        <w:rPr>
          <w:rFonts w:ascii="Times New Roman" w:hAnsi="Times New Roman" w:cs="Times New Roman"/>
          <w:sz w:val="24"/>
          <w:szCs w:val="24"/>
        </w:rPr>
        <w:t xml:space="preserve">, </w:t>
      </w:r>
      <w:r w:rsidR="001D4FA9" w:rsidRPr="000F612F">
        <w:rPr>
          <w:rFonts w:ascii="Times New Roman" w:hAnsi="Times New Roman" w:cs="Times New Roman"/>
          <w:sz w:val="24"/>
          <w:szCs w:val="24"/>
        </w:rPr>
        <w:t>„</w:t>
      </w:r>
      <w:r w:rsidR="002F3E3A" w:rsidRPr="000F612F">
        <w:rPr>
          <w:rFonts w:ascii="Times New Roman" w:hAnsi="Times New Roman" w:cs="Times New Roman"/>
          <w:sz w:val="24"/>
          <w:szCs w:val="24"/>
        </w:rPr>
        <w:t>wenn sie die Verfolgung ihnen bekannt gewo</w:t>
      </w:r>
      <w:r w:rsidR="002F3E3A" w:rsidRPr="000F612F">
        <w:rPr>
          <w:rFonts w:ascii="Times New Roman" w:hAnsi="Times New Roman" w:cs="Times New Roman"/>
          <w:sz w:val="24"/>
          <w:szCs w:val="24"/>
        </w:rPr>
        <w:t>r</w:t>
      </w:r>
      <w:r w:rsidR="002F3E3A" w:rsidRPr="000F612F">
        <w:rPr>
          <w:rFonts w:ascii="Times New Roman" w:hAnsi="Times New Roman" w:cs="Times New Roman"/>
          <w:sz w:val="24"/>
          <w:szCs w:val="24"/>
        </w:rPr>
        <w:t>dener strafbarer Handlungen unterlassen.“</w:t>
      </w:r>
      <w:r w:rsidR="002F3E3A" w:rsidRPr="000F612F">
        <w:rPr>
          <w:rStyle w:val="Funotenzeichen"/>
          <w:rFonts w:ascii="Times New Roman" w:hAnsi="Times New Roman" w:cs="Times New Roman"/>
          <w:sz w:val="24"/>
          <w:szCs w:val="24"/>
        </w:rPr>
        <w:footnoteReference w:id="24"/>
      </w:r>
      <w:r w:rsidR="00EF1E22" w:rsidRPr="000F612F">
        <w:rPr>
          <w:rFonts w:ascii="Times New Roman" w:hAnsi="Times New Roman" w:cs="Times New Roman"/>
          <w:sz w:val="24"/>
          <w:szCs w:val="24"/>
        </w:rPr>
        <w:t xml:space="preserve"> </w:t>
      </w:r>
      <w:r w:rsidR="00DB7E49" w:rsidRPr="000F612F">
        <w:rPr>
          <w:rFonts w:ascii="Times New Roman" w:hAnsi="Times New Roman" w:cs="Times New Roman"/>
          <w:sz w:val="24"/>
          <w:szCs w:val="24"/>
        </w:rPr>
        <w:t xml:space="preserve">– </w:t>
      </w:r>
      <w:r w:rsidR="00007E1C">
        <w:rPr>
          <w:rFonts w:ascii="Times New Roman" w:hAnsi="Times New Roman" w:cs="Times New Roman"/>
          <w:sz w:val="24"/>
          <w:szCs w:val="24"/>
        </w:rPr>
        <w:t xml:space="preserve">Auch das ist ein Hinweis auf die Aufhebung des Rechtsstaats, der Grundlage jeder Zivilgesellschaft. </w:t>
      </w:r>
      <w:r w:rsidR="00DB7E49" w:rsidRPr="000F612F">
        <w:rPr>
          <w:rFonts w:ascii="Times New Roman" w:hAnsi="Times New Roman" w:cs="Times New Roman"/>
          <w:sz w:val="24"/>
          <w:szCs w:val="24"/>
        </w:rPr>
        <w:t xml:space="preserve">Ob </w:t>
      </w:r>
      <w:r w:rsidR="00927CB8" w:rsidRPr="000F612F">
        <w:rPr>
          <w:rFonts w:ascii="Times New Roman" w:hAnsi="Times New Roman" w:cs="Times New Roman"/>
          <w:sz w:val="24"/>
          <w:szCs w:val="24"/>
        </w:rPr>
        <w:t xml:space="preserve">Gerhart </w:t>
      </w:r>
      <w:proofErr w:type="spellStart"/>
      <w:r w:rsidR="00EF1E22" w:rsidRPr="000F612F">
        <w:rPr>
          <w:rFonts w:ascii="Times New Roman" w:hAnsi="Times New Roman" w:cs="Times New Roman"/>
          <w:sz w:val="24"/>
          <w:szCs w:val="24"/>
        </w:rPr>
        <w:t>Seger</w:t>
      </w:r>
      <w:proofErr w:type="spellEnd"/>
      <w:r w:rsidR="00EF1E22" w:rsidRPr="000F612F">
        <w:rPr>
          <w:rFonts w:ascii="Times New Roman" w:hAnsi="Times New Roman" w:cs="Times New Roman"/>
          <w:sz w:val="24"/>
          <w:szCs w:val="24"/>
        </w:rPr>
        <w:t xml:space="preserve"> </w:t>
      </w:r>
      <w:r w:rsidR="001D4FA9" w:rsidRPr="000F612F">
        <w:rPr>
          <w:rFonts w:ascii="Times New Roman" w:hAnsi="Times New Roman" w:cs="Times New Roman"/>
          <w:sz w:val="24"/>
          <w:szCs w:val="24"/>
        </w:rPr>
        <w:t xml:space="preserve">tatsächlich glaubte, dass die Adressaten intervenieren würden, ist zu bezweifeln. </w:t>
      </w:r>
    </w:p>
    <w:p w:rsidR="00990CEF" w:rsidRPr="000F612F" w:rsidRDefault="00990CEF" w:rsidP="00385812">
      <w:pPr>
        <w:spacing w:after="0"/>
        <w:ind w:firstLine="708"/>
        <w:jc w:val="both"/>
        <w:rPr>
          <w:rFonts w:ascii="Times New Roman" w:hAnsi="Times New Roman" w:cs="Times New Roman"/>
          <w:sz w:val="24"/>
          <w:szCs w:val="24"/>
        </w:rPr>
      </w:pPr>
    </w:p>
    <w:p w:rsidR="00917A80" w:rsidRPr="000F612F" w:rsidRDefault="009B3626"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t xml:space="preserve">Im Aufbau folgt </w:t>
      </w:r>
      <w:r w:rsidRPr="000F612F">
        <w:rPr>
          <w:rFonts w:ascii="Times New Roman" w:hAnsi="Times New Roman" w:cs="Times New Roman"/>
          <w:i/>
          <w:sz w:val="24"/>
          <w:szCs w:val="24"/>
        </w:rPr>
        <w:t>Oranienburg</w:t>
      </w:r>
      <w:r w:rsidRPr="000F612F">
        <w:rPr>
          <w:rFonts w:ascii="Times New Roman" w:hAnsi="Times New Roman" w:cs="Times New Roman"/>
          <w:sz w:val="24"/>
          <w:szCs w:val="24"/>
        </w:rPr>
        <w:t xml:space="preserve"> einer klaren chronologischen wie auch sachlichen Gli</w:t>
      </w:r>
      <w:r w:rsidRPr="000F612F">
        <w:rPr>
          <w:rFonts w:ascii="Times New Roman" w:hAnsi="Times New Roman" w:cs="Times New Roman"/>
          <w:sz w:val="24"/>
          <w:szCs w:val="24"/>
        </w:rPr>
        <w:t>e</w:t>
      </w:r>
      <w:r w:rsidRPr="000F612F">
        <w:rPr>
          <w:rFonts w:ascii="Times New Roman" w:hAnsi="Times New Roman" w:cs="Times New Roman"/>
          <w:sz w:val="24"/>
          <w:szCs w:val="24"/>
        </w:rPr>
        <w:t xml:space="preserve">derung. Am Anfang steht die </w:t>
      </w:r>
      <w:r w:rsidR="00B1744C" w:rsidRPr="000F612F">
        <w:rPr>
          <w:rFonts w:ascii="Times New Roman" w:hAnsi="Times New Roman" w:cs="Times New Roman"/>
          <w:sz w:val="24"/>
          <w:szCs w:val="24"/>
        </w:rPr>
        <w:t xml:space="preserve">Schilderung der </w:t>
      </w:r>
      <w:r w:rsidRPr="000F612F">
        <w:rPr>
          <w:rFonts w:ascii="Times New Roman" w:hAnsi="Times New Roman" w:cs="Times New Roman"/>
          <w:sz w:val="24"/>
          <w:szCs w:val="24"/>
        </w:rPr>
        <w:t xml:space="preserve">Überführung </w:t>
      </w:r>
      <w:r w:rsidR="00B1744C" w:rsidRPr="000F612F">
        <w:rPr>
          <w:rFonts w:ascii="Times New Roman" w:hAnsi="Times New Roman" w:cs="Times New Roman"/>
          <w:sz w:val="24"/>
          <w:szCs w:val="24"/>
        </w:rPr>
        <w:t>aus dem</w:t>
      </w:r>
      <w:r w:rsidRPr="000F612F">
        <w:rPr>
          <w:rFonts w:ascii="Times New Roman" w:hAnsi="Times New Roman" w:cs="Times New Roman"/>
          <w:sz w:val="24"/>
          <w:szCs w:val="24"/>
        </w:rPr>
        <w:t xml:space="preserve"> Polizeigefängnis in das Konzentrationslager – </w:t>
      </w:r>
      <w:proofErr w:type="spellStart"/>
      <w:r w:rsidRPr="000F612F">
        <w:rPr>
          <w:rFonts w:ascii="Times New Roman" w:hAnsi="Times New Roman" w:cs="Times New Roman"/>
          <w:sz w:val="24"/>
          <w:szCs w:val="24"/>
        </w:rPr>
        <w:t>Seger</w:t>
      </w:r>
      <w:proofErr w:type="spellEnd"/>
      <w:r w:rsidRPr="000F612F">
        <w:rPr>
          <w:rFonts w:ascii="Times New Roman" w:hAnsi="Times New Roman" w:cs="Times New Roman"/>
          <w:sz w:val="24"/>
          <w:szCs w:val="24"/>
        </w:rPr>
        <w:t xml:space="preserve"> kommentiert die Veränderung mit dem Satz: „[D]</w:t>
      </w:r>
      <w:proofErr w:type="spellStart"/>
      <w:r w:rsidRPr="000F612F">
        <w:rPr>
          <w:rFonts w:ascii="Times New Roman" w:hAnsi="Times New Roman" w:cs="Times New Roman"/>
          <w:sz w:val="24"/>
          <w:szCs w:val="24"/>
        </w:rPr>
        <w:t>as</w:t>
      </w:r>
      <w:proofErr w:type="spellEnd"/>
      <w:r w:rsidRPr="000F612F">
        <w:rPr>
          <w:rFonts w:ascii="Times New Roman" w:hAnsi="Times New Roman" w:cs="Times New Roman"/>
          <w:sz w:val="24"/>
          <w:szCs w:val="24"/>
        </w:rPr>
        <w:t xml:space="preserve"> Vierteljahr Einzelhaft im Dessauer Gefängnis, das ich in einer ersten Schutzhaftzeit vor Oranienburg ve</w:t>
      </w:r>
      <w:r w:rsidRPr="000F612F">
        <w:rPr>
          <w:rFonts w:ascii="Times New Roman" w:hAnsi="Times New Roman" w:cs="Times New Roman"/>
          <w:sz w:val="24"/>
          <w:szCs w:val="24"/>
        </w:rPr>
        <w:t>r</w:t>
      </w:r>
      <w:r w:rsidRPr="000F612F">
        <w:rPr>
          <w:rFonts w:ascii="Times New Roman" w:hAnsi="Times New Roman" w:cs="Times New Roman"/>
          <w:sz w:val="24"/>
          <w:szCs w:val="24"/>
        </w:rPr>
        <w:t>brachte, erschien mir nach den Oranienburger Erfahrungen von einer geradezu himmlischen Ruhe erfüllt“</w:t>
      </w:r>
      <w:r w:rsidRPr="000F612F">
        <w:rPr>
          <w:rStyle w:val="Funotenzeichen"/>
          <w:rFonts w:ascii="Times New Roman" w:hAnsi="Times New Roman" w:cs="Times New Roman"/>
          <w:sz w:val="24"/>
          <w:szCs w:val="24"/>
        </w:rPr>
        <w:footnoteReference w:id="25"/>
      </w:r>
      <w:r w:rsidRPr="000F612F">
        <w:rPr>
          <w:rFonts w:ascii="Times New Roman" w:hAnsi="Times New Roman" w:cs="Times New Roman"/>
          <w:sz w:val="24"/>
          <w:szCs w:val="24"/>
        </w:rPr>
        <w:t xml:space="preserve"> –, es folgt die Beschreibung der Verhörzellen</w:t>
      </w:r>
      <w:r w:rsidR="00DB7E49" w:rsidRPr="000F612F">
        <w:rPr>
          <w:rFonts w:ascii="Times New Roman" w:hAnsi="Times New Roman" w:cs="Times New Roman"/>
          <w:sz w:val="24"/>
          <w:szCs w:val="24"/>
        </w:rPr>
        <w:t>,</w:t>
      </w:r>
      <w:r w:rsidRPr="000F612F">
        <w:rPr>
          <w:rFonts w:ascii="Times New Roman" w:hAnsi="Times New Roman" w:cs="Times New Roman"/>
          <w:sz w:val="24"/>
          <w:szCs w:val="24"/>
        </w:rPr>
        <w:t xml:space="preserve"> anschließend werden der T</w:t>
      </w:r>
      <w:r w:rsidRPr="000F612F">
        <w:rPr>
          <w:rFonts w:ascii="Times New Roman" w:hAnsi="Times New Roman" w:cs="Times New Roman"/>
          <w:sz w:val="24"/>
          <w:szCs w:val="24"/>
        </w:rPr>
        <w:t>a</w:t>
      </w:r>
      <w:r w:rsidRPr="000F612F">
        <w:rPr>
          <w:rFonts w:ascii="Times New Roman" w:hAnsi="Times New Roman" w:cs="Times New Roman"/>
          <w:sz w:val="24"/>
          <w:szCs w:val="24"/>
        </w:rPr>
        <w:lastRenderedPageBreak/>
        <w:t xml:space="preserve">gesablauf, das Wachpersonal der SA und die Zusammensetzung der Gefangenen geschildert. </w:t>
      </w:r>
      <w:r w:rsidR="00E67B9D" w:rsidRPr="000F612F">
        <w:rPr>
          <w:rFonts w:ascii="Times New Roman" w:hAnsi="Times New Roman" w:cs="Times New Roman"/>
          <w:sz w:val="24"/>
          <w:szCs w:val="24"/>
        </w:rPr>
        <w:t xml:space="preserve">Besonders schockierend sind die Kapitel V und VI, in denen </w:t>
      </w:r>
      <w:proofErr w:type="spellStart"/>
      <w:r w:rsidR="00E67B9D" w:rsidRPr="000F612F">
        <w:rPr>
          <w:rFonts w:ascii="Times New Roman" w:hAnsi="Times New Roman" w:cs="Times New Roman"/>
          <w:sz w:val="24"/>
          <w:szCs w:val="24"/>
        </w:rPr>
        <w:t>Seger</w:t>
      </w:r>
      <w:proofErr w:type="spellEnd"/>
      <w:r w:rsidR="00E67B9D" w:rsidRPr="000F612F">
        <w:rPr>
          <w:rFonts w:ascii="Times New Roman" w:hAnsi="Times New Roman" w:cs="Times New Roman"/>
          <w:sz w:val="24"/>
          <w:szCs w:val="24"/>
        </w:rPr>
        <w:t xml:space="preserve"> über die Zusammense</w:t>
      </w:r>
      <w:r w:rsidR="00E67B9D" w:rsidRPr="000F612F">
        <w:rPr>
          <w:rFonts w:ascii="Times New Roman" w:hAnsi="Times New Roman" w:cs="Times New Roman"/>
          <w:sz w:val="24"/>
          <w:szCs w:val="24"/>
        </w:rPr>
        <w:t>t</w:t>
      </w:r>
      <w:r w:rsidR="00E67B9D" w:rsidRPr="000F612F">
        <w:rPr>
          <w:rFonts w:ascii="Times New Roman" w:hAnsi="Times New Roman" w:cs="Times New Roman"/>
          <w:sz w:val="24"/>
          <w:szCs w:val="24"/>
        </w:rPr>
        <w:t>zung der Gefangenen</w:t>
      </w:r>
      <w:r w:rsidR="008543DD" w:rsidRPr="000F612F">
        <w:rPr>
          <w:rFonts w:ascii="Times New Roman" w:hAnsi="Times New Roman" w:cs="Times New Roman"/>
          <w:sz w:val="24"/>
          <w:szCs w:val="24"/>
        </w:rPr>
        <w:t xml:space="preserve"> berich</w:t>
      </w:r>
      <w:r w:rsidR="00E8526B" w:rsidRPr="000F612F">
        <w:rPr>
          <w:rFonts w:ascii="Times New Roman" w:hAnsi="Times New Roman" w:cs="Times New Roman"/>
          <w:sz w:val="24"/>
          <w:szCs w:val="24"/>
        </w:rPr>
        <w:t>t</w:t>
      </w:r>
      <w:r w:rsidR="008543DD" w:rsidRPr="000F612F">
        <w:rPr>
          <w:rFonts w:ascii="Times New Roman" w:hAnsi="Times New Roman" w:cs="Times New Roman"/>
          <w:sz w:val="24"/>
          <w:szCs w:val="24"/>
        </w:rPr>
        <w:t>et</w:t>
      </w:r>
      <w:r w:rsidR="00E67B9D" w:rsidRPr="000F612F">
        <w:rPr>
          <w:rFonts w:ascii="Times New Roman" w:hAnsi="Times New Roman" w:cs="Times New Roman"/>
          <w:sz w:val="24"/>
          <w:szCs w:val="24"/>
        </w:rPr>
        <w:t>, die Aggression der KPD-Mitglieder gegenüber den Soziald</w:t>
      </w:r>
      <w:r w:rsidR="00E67B9D" w:rsidRPr="000F612F">
        <w:rPr>
          <w:rFonts w:ascii="Times New Roman" w:hAnsi="Times New Roman" w:cs="Times New Roman"/>
          <w:sz w:val="24"/>
          <w:szCs w:val="24"/>
        </w:rPr>
        <w:t>e</w:t>
      </w:r>
      <w:r w:rsidR="00E67B9D" w:rsidRPr="000F612F">
        <w:rPr>
          <w:rFonts w:ascii="Times New Roman" w:hAnsi="Times New Roman" w:cs="Times New Roman"/>
          <w:sz w:val="24"/>
          <w:szCs w:val="24"/>
        </w:rPr>
        <w:t>mokraten und d</w:t>
      </w:r>
      <w:r w:rsidR="006679CD" w:rsidRPr="000F612F">
        <w:rPr>
          <w:rFonts w:ascii="Times New Roman" w:hAnsi="Times New Roman" w:cs="Times New Roman"/>
          <w:sz w:val="24"/>
          <w:szCs w:val="24"/>
        </w:rPr>
        <w:t>as Verhalten gegenüber prominenten sozialdemokratischen Häftlingen, den „Bonzen“. In Kapitel X werden die Besuchsregelung, die zeitweilige Besuchssperre – willkü</w:t>
      </w:r>
      <w:r w:rsidR="006679CD" w:rsidRPr="000F612F">
        <w:rPr>
          <w:rFonts w:ascii="Times New Roman" w:hAnsi="Times New Roman" w:cs="Times New Roman"/>
          <w:sz w:val="24"/>
          <w:szCs w:val="24"/>
        </w:rPr>
        <w:t>r</w:t>
      </w:r>
      <w:r w:rsidR="006679CD" w:rsidRPr="000F612F">
        <w:rPr>
          <w:rFonts w:ascii="Times New Roman" w:hAnsi="Times New Roman" w:cs="Times New Roman"/>
          <w:sz w:val="24"/>
          <w:szCs w:val="24"/>
        </w:rPr>
        <w:t xml:space="preserve">lich wird den Angehörigen die Besuchserlaubnis entzogen; es warten Hunderte von Frauen und Kindern vor verschlossenen Türen – sowie die zeitweilige Briefsperre </w:t>
      </w:r>
      <w:r w:rsidR="008543DD" w:rsidRPr="000F612F">
        <w:rPr>
          <w:rFonts w:ascii="Times New Roman" w:hAnsi="Times New Roman" w:cs="Times New Roman"/>
          <w:sz w:val="24"/>
          <w:szCs w:val="24"/>
        </w:rPr>
        <w:t>abgehandel</w:t>
      </w:r>
      <w:r w:rsidR="006679CD" w:rsidRPr="000F612F">
        <w:rPr>
          <w:rFonts w:ascii="Times New Roman" w:hAnsi="Times New Roman" w:cs="Times New Roman"/>
          <w:sz w:val="24"/>
          <w:szCs w:val="24"/>
        </w:rPr>
        <w:t xml:space="preserve">t. In speziellen </w:t>
      </w:r>
      <w:r w:rsidR="008543DD" w:rsidRPr="000F612F">
        <w:rPr>
          <w:rFonts w:ascii="Times New Roman" w:hAnsi="Times New Roman" w:cs="Times New Roman"/>
          <w:sz w:val="24"/>
          <w:szCs w:val="24"/>
        </w:rPr>
        <w:t xml:space="preserve">Kapiteln </w:t>
      </w:r>
      <w:r w:rsidR="006679CD" w:rsidRPr="000F612F">
        <w:rPr>
          <w:rFonts w:ascii="Times New Roman" w:hAnsi="Times New Roman" w:cs="Times New Roman"/>
          <w:sz w:val="24"/>
          <w:szCs w:val="24"/>
        </w:rPr>
        <w:t>wird auf den Dunkelarrest</w:t>
      </w:r>
      <w:r w:rsidR="008543DD" w:rsidRPr="000F612F">
        <w:rPr>
          <w:rFonts w:ascii="Times New Roman" w:hAnsi="Times New Roman" w:cs="Times New Roman"/>
          <w:sz w:val="24"/>
          <w:szCs w:val="24"/>
        </w:rPr>
        <w:t>, auf Prügelorgien und Unterschlagungen eing</w:t>
      </w:r>
      <w:r w:rsidR="008543DD" w:rsidRPr="000F612F">
        <w:rPr>
          <w:rFonts w:ascii="Times New Roman" w:hAnsi="Times New Roman" w:cs="Times New Roman"/>
          <w:sz w:val="24"/>
          <w:szCs w:val="24"/>
        </w:rPr>
        <w:t>e</w:t>
      </w:r>
      <w:r w:rsidR="008543DD" w:rsidRPr="000F612F">
        <w:rPr>
          <w:rFonts w:ascii="Times New Roman" w:hAnsi="Times New Roman" w:cs="Times New Roman"/>
          <w:sz w:val="24"/>
          <w:szCs w:val="24"/>
        </w:rPr>
        <w:t>gangen.</w:t>
      </w:r>
      <w:r w:rsidR="00E67B9D" w:rsidRPr="000F612F">
        <w:rPr>
          <w:rFonts w:ascii="Times New Roman" w:hAnsi="Times New Roman" w:cs="Times New Roman"/>
          <w:sz w:val="24"/>
          <w:szCs w:val="24"/>
        </w:rPr>
        <w:t xml:space="preserve"> </w:t>
      </w:r>
      <w:r w:rsidR="00E8526B" w:rsidRPr="000F612F">
        <w:rPr>
          <w:rFonts w:ascii="Times New Roman" w:hAnsi="Times New Roman" w:cs="Times New Roman"/>
          <w:sz w:val="24"/>
          <w:szCs w:val="24"/>
        </w:rPr>
        <w:t xml:space="preserve">Die Welt, die </w:t>
      </w:r>
      <w:proofErr w:type="spellStart"/>
      <w:r w:rsidR="00E8526B" w:rsidRPr="000F612F">
        <w:rPr>
          <w:rFonts w:ascii="Times New Roman" w:hAnsi="Times New Roman" w:cs="Times New Roman"/>
          <w:sz w:val="24"/>
          <w:szCs w:val="24"/>
        </w:rPr>
        <w:t>Seger</w:t>
      </w:r>
      <w:proofErr w:type="spellEnd"/>
      <w:r w:rsidR="00E8526B" w:rsidRPr="000F612F">
        <w:rPr>
          <w:rFonts w:ascii="Times New Roman" w:hAnsi="Times New Roman" w:cs="Times New Roman"/>
          <w:sz w:val="24"/>
          <w:szCs w:val="24"/>
        </w:rPr>
        <w:t xml:space="preserve"> hier beschreibt, ist die von Dantes </w:t>
      </w:r>
      <w:r w:rsidR="00E8526B" w:rsidRPr="000F612F">
        <w:rPr>
          <w:rFonts w:ascii="Times New Roman" w:hAnsi="Times New Roman" w:cs="Times New Roman"/>
          <w:i/>
          <w:sz w:val="24"/>
          <w:szCs w:val="24"/>
        </w:rPr>
        <w:t>Inferno</w:t>
      </w:r>
      <w:r w:rsidR="00E8526B" w:rsidRPr="000F612F">
        <w:rPr>
          <w:rFonts w:ascii="Times New Roman" w:hAnsi="Times New Roman" w:cs="Times New Roman"/>
          <w:sz w:val="24"/>
          <w:szCs w:val="24"/>
        </w:rPr>
        <w:t>: „Konzentrationslager der Standarte 208“ – in Gedanken sucht man beim Eintritt nach der „Hölleninschrift“: „Die ihr hier eintretet, lasst alle Hoffnung fahren!“</w:t>
      </w:r>
      <w:r w:rsidR="00E8526B" w:rsidRPr="000F612F">
        <w:rPr>
          <w:rStyle w:val="Funotenzeichen"/>
          <w:rFonts w:ascii="Times New Roman" w:hAnsi="Times New Roman" w:cs="Times New Roman"/>
          <w:sz w:val="24"/>
          <w:szCs w:val="24"/>
        </w:rPr>
        <w:footnoteReference w:id="26"/>
      </w:r>
    </w:p>
    <w:p w:rsidR="00917A80" w:rsidRPr="000F612F" w:rsidRDefault="00917A80" w:rsidP="00385812">
      <w:pPr>
        <w:spacing w:after="0"/>
        <w:jc w:val="both"/>
        <w:rPr>
          <w:rFonts w:ascii="Times New Roman" w:hAnsi="Times New Roman" w:cs="Times New Roman"/>
          <w:sz w:val="24"/>
          <w:szCs w:val="24"/>
        </w:rPr>
      </w:pPr>
    </w:p>
    <w:p w:rsidR="00917A80" w:rsidRPr="000F612F" w:rsidRDefault="008C0DC8"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t xml:space="preserve">Während Lorant und </w:t>
      </w:r>
      <w:proofErr w:type="spellStart"/>
      <w:r w:rsidRPr="000F612F">
        <w:rPr>
          <w:rFonts w:ascii="Times New Roman" w:hAnsi="Times New Roman" w:cs="Times New Roman"/>
          <w:sz w:val="24"/>
          <w:szCs w:val="24"/>
        </w:rPr>
        <w:t>Seger</w:t>
      </w:r>
      <w:proofErr w:type="spellEnd"/>
      <w:r w:rsidRPr="000F612F">
        <w:rPr>
          <w:rFonts w:ascii="Times New Roman" w:hAnsi="Times New Roman" w:cs="Times New Roman"/>
          <w:sz w:val="24"/>
          <w:szCs w:val="24"/>
        </w:rPr>
        <w:t xml:space="preserve"> sich der Form des </w:t>
      </w:r>
      <w:proofErr w:type="spellStart"/>
      <w:r w:rsidRPr="000F612F">
        <w:rPr>
          <w:rFonts w:ascii="Times New Roman" w:hAnsi="Times New Roman" w:cs="Times New Roman"/>
          <w:sz w:val="24"/>
          <w:szCs w:val="24"/>
        </w:rPr>
        <w:t>faktualen</w:t>
      </w:r>
      <w:proofErr w:type="spellEnd"/>
      <w:r w:rsidRPr="000F612F">
        <w:rPr>
          <w:rFonts w:ascii="Times New Roman" w:hAnsi="Times New Roman" w:cs="Times New Roman"/>
          <w:sz w:val="24"/>
          <w:szCs w:val="24"/>
        </w:rPr>
        <w:t xml:space="preserve">, autobiografischen Erzählens bedienen und diesen Tatbestand </w:t>
      </w:r>
      <w:r w:rsidR="00FC1B8B" w:rsidRPr="000F612F">
        <w:rPr>
          <w:rFonts w:ascii="Times New Roman" w:hAnsi="Times New Roman" w:cs="Times New Roman"/>
          <w:sz w:val="24"/>
          <w:szCs w:val="24"/>
        </w:rPr>
        <w:t>sogar</w:t>
      </w:r>
      <w:r w:rsidRPr="000F612F">
        <w:rPr>
          <w:rFonts w:ascii="Times New Roman" w:hAnsi="Times New Roman" w:cs="Times New Roman"/>
          <w:sz w:val="24"/>
          <w:szCs w:val="24"/>
        </w:rPr>
        <w:t xml:space="preserve"> </w:t>
      </w:r>
      <w:r w:rsidR="00D21A24" w:rsidRPr="000F612F">
        <w:rPr>
          <w:rFonts w:ascii="Times New Roman" w:hAnsi="Times New Roman" w:cs="Times New Roman"/>
          <w:sz w:val="24"/>
          <w:szCs w:val="24"/>
        </w:rPr>
        <w:t xml:space="preserve">speziell </w:t>
      </w:r>
      <w:r w:rsidRPr="000F612F">
        <w:rPr>
          <w:rFonts w:ascii="Times New Roman" w:hAnsi="Times New Roman" w:cs="Times New Roman"/>
          <w:sz w:val="24"/>
          <w:szCs w:val="24"/>
        </w:rPr>
        <w:t>akzentuieren,</w:t>
      </w:r>
      <w:r w:rsidRPr="000F612F">
        <w:rPr>
          <w:rStyle w:val="Funotenzeichen"/>
          <w:rFonts w:ascii="Times New Roman" w:hAnsi="Times New Roman" w:cs="Times New Roman"/>
          <w:sz w:val="24"/>
          <w:szCs w:val="24"/>
        </w:rPr>
        <w:footnoteReference w:id="27"/>
      </w:r>
      <w:r w:rsidR="00FC1B8B" w:rsidRPr="000F612F">
        <w:rPr>
          <w:rFonts w:ascii="Times New Roman" w:hAnsi="Times New Roman" w:cs="Times New Roman"/>
          <w:sz w:val="24"/>
          <w:szCs w:val="24"/>
        </w:rPr>
        <w:t xml:space="preserve"> stellt Karl August </w:t>
      </w:r>
      <w:proofErr w:type="spellStart"/>
      <w:r w:rsidR="00FC1B8B" w:rsidRPr="000F612F">
        <w:rPr>
          <w:rFonts w:ascii="Times New Roman" w:hAnsi="Times New Roman" w:cs="Times New Roman"/>
          <w:sz w:val="24"/>
          <w:szCs w:val="24"/>
        </w:rPr>
        <w:t>Wittfogel</w:t>
      </w:r>
      <w:proofErr w:type="spellEnd"/>
      <w:r w:rsidR="00C44AFD" w:rsidRPr="000F612F">
        <w:rPr>
          <w:rFonts w:ascii="Times New Roman" w:hAnsi="Times New Roman" w:cs="Times New Roman"/>
          <w:sz w:val="24"/>
          <w:szCs w:val="24"/>
        </w:rPr>
        <w:t xml:space="preserve">, </w:t>
      </w:r>
      <w:r w:rsidR="00D21A24" w:rsidRPr="000F612F">
        <w:rPr>
          <w:rFonts w:ascii="Times New Roman" w:hAnsi="Times New Roman" w:cs="Times New Roman"/>
          <w:sz w:val="24"/>
          <w:szCs w:val="24"/>
        </w:rPr>
        <w:t xml:space="preserve">ehemaliger </w:t>
      </w:r>
      <w:r w:rsidR="00C44AFD" w:rsidRPr="000F612F">
        <w:rPr>
          <w:rFonts w:ascii="Times New Roman" w:hAnsi="Times New Roman" w:cs="Times New Roman"/>
          <w:sz w:val="24"/>
          <w:szCs w:val="24"/>
        </w:rPr>
        <w:t xml:space="preserve">Häftling in </w:t>
      </w:r>
      <w:proofErr w:type="spellStart"/>
      <w:r w:rsidR="00C44AFD" w:rsidRPr="000F612F">
        <w:rPr>
          <w:rFonts w:ascii="Times New Roman" w:hAnsi="Times New Roman" w:cs="Times New Roman"/>
          <w:sz w:val="24"/>
          <w:szCs w:val="24"/>
        </w:rPr>
        <w:t>Esterwegen</w:t>
      </w:r>
      <w:proofErr w:type="spellEnd"/>
      <w:r w:rsidR="00C44AFD" w:rsidRPr="000F612F">
        <w:rPr>
          <w:rFonts w:ascii="Times New Roman" w:hAnsi="Times New Roman" w:cs="Times New Roman"/>
          <w:sz w:val="24"/>
          <w:szCs w:val="24"/>
        </w:rPr>
        <w:t>,</w:t>
      </w:r>
      <w:r w:rsidR="00FC1B8B" w:rsidRPr="000F612F">
        <w:rPr>
          <w:rFonts w:ascii="Times New Roman" w:hAnsi="Times New Roman" w:cs="Times New Roman"/>
          <w:sz w:val="24"/>
          <w:szCs w:val="24"/>
        </w:rPr>
        <w:t xml:space="preserve"> die Erlebnisse und Erfahrungen während seiner Haft </w:t>
      </w:r>
      <w:r w:rsidR="00FC1B8B" w:rsidRPr="000F612F">
        <w:rPr>
          <w:rFonts w:ascii="Times New Roman" w:hAnsi="Times New Roman" w:cs="Times New Roman"/>
          <w:i/>
          <w:sz w:val="24"/>
          <w:szCs w:val="24"/>
        </w:rPr>
        <w:t>in</w:t>
      </w:r>
      <w:r w:rsidR="00FC1B8B" w:rsidRPr="000F612F">
        <w:rPr>
          <w:rFonts w:ascii="Times New Roman" w:hAnsi="Times New Roman" w:cs="Times New Roman"/>
          <w:sz w:val="24"/>
          <w:szCs w:val="24"/>
        </w:rPr>
        <w:t xml:space="preserve"> </w:t>
      </w:r>
      <w:r w:rsidR="00FC1B8B" w:rsidRPr="000F612F">
        <w:rPr>
          <w:rFonts w:ascii="Times New Roman" w:hAnsi="Times New Roman" w:cs="Times New Roman"/>
          <w:i/>
          <w:sz w:val="24"/>
          <w:szCs w:val="24"/>
        </w:rPr>
        <w:t xml:space="preserve">Romanform </w:t>
      </w:r>
      <w:r w:rsidR="00D21A24" w:rsidRPr="000F612F">
        <w:rPr>
          <w:rFonts w:ascii="Times New Roman" w:hAnsi="Times New Roman" w:cs="Times New Roman"/>
          <w:sz w:val="24"/>
          <w:szCs w:val="24"/>
        </w:rPr>
        <w:t xml:space="preserve">dar. </w:t>
      </w:r>
      <w:proofErr w:type="spellStart"/>
      <w:r w:rsidR="00D21A24" w:rsidRPr="000F612F">
        <w:rPr>
          <w:rFonts w:ascii="Times New Roman" w:hAnsi="Times New Roman" w:cs="Times New Roman"/>
          <w:sz w:val="24"/>
          <w:szCs w:val="24"/>
        </w:rPr>
        <w:t>Wittfogel</w:t>
      </w:r>
      <w:proofErr w:type="spellEnd"/>
      <w:r w:rsidR="00FC1B8B" w:rsidRPr="000F612F">
        <w:rPr>
          <w:rFonts w:ascii="Times New Roman" w:hAnsi="Times New Roman" w:cs="Times New Roman"/>
          <w:sz w:val="24"/>
          <w:szCs w:val="24"/>
        </w:rPr>
        <w:t xml:space="preserve"> veröffentlichte den Text 1936 </w:t>
      </w:r>
      <w:r w:rsidR="00D21A24" w:rsidRPr="000F612F">
        <w:rPr>
          <w:rFonts w:ascii="Times New Roman" w:hAnsi="Times New Roman" w:cs="Times New Roman"/>
          <w:sz w:val="24"/>
          <w:szCs w:val="24"/>
        </w:rPr>
        <w:t>unter dem Titel</w:t>
      </w:r>
      <w:r w:rsidR="00D21A24" w:rsidRPr="000F612F">
        <w:rPr>
          <w:rFonts w:ascii="Times New Roman" w:hAnsi="Times New Roman" w:cs="Times New Roman"/>
          <w:i/>
          <w:sz w:val="24"/>
          <w:szCs w:val="24"/>
        </w:rPr>
        <w:t xml:space="preserve"> Staatliches Konzen</w:t>
      </w:r>
      <w:r w:rsidR="00D21A24" w:rsidRPr="000F612F">
        <w:rPr>
          <w:rFonts w:ascii="Times New Roman" w:hAnsi="Times New Roman" w:cs="Times New Roman"/>
          <w:i/>
          <w:sz w:val="24"/>
          <w:szCs w:val="24"/>
        </w:rPr>
        <w:t>t</w:t>
      </w:r>
      <w:r w:rsidR="00D21A24" w:rsidRPr="000F612F">
        <w:rPr>
          <w:rFonts w:ascii="Times New Roman" w:hAnsi="Times New Roman" w:cs="Times New Roman"/>
          <w:i/>
          <w:sz w:val="24"/>
          <w:szCs w:val="24"/>
        </w:rPr>
        <w:t>rationslager VII. Eine ‚Erziehungsanstalt‘ im Dritten Reich</w:t>
      </w:r>
      <w:r w:rsidR="00D21A24" w:rsidRPr="000F612F">
        <w:rPr>
          <w:rFonts w:ascii="Times New Roman" w:hAnsi="Times New Roman" w:cs="Times New Roman"/>
          <w:sz w:val="24"/>
          <w:szCs w:val="24"/>
        </w:rPr>
        <w:t xml:space="preserve"> </w:t>
      </w:r>
      <w:r w:rsidR="00562314" w:rsidRPr="000F612F">
        <w:rPr>
          <w:rFonts w:ascii="Times New Roman" w:hAnsi="Times New Roman" w:cs="Times New Roman"/>
          <w:sz w:val="24"/>
          <w:szCs w:val="24"/>
        </w:rPr>
        <w:t xml:space="preserve">im Prager Malik Verlag </w:t>
      </w:r>
      <w:r w:rsidR="00D21A24" w:rsidRPr="000F612F">
        <w:rPr>
          <w:rFonts w:ascii="Times New Roman" w:hAnsi="Times New Roman" w:cs="Times New Roman"/>
          <w:sz w:val="24"/>
          <w:szCs w:val="24"/>
        </w:rPr>
        <w:t xml:space="preserve">sowie – was ebenfalls bezeichnend ist – nicht unter dem eigenen Namen, sondern </w:t>
      </w:r>
      <w:r w:rsidR="00FC1B8B" w:rsidRPr="000F612F">
        <w:rPr>
          <w:rFonts w:ascii="Times New Roman" w:hAnsi="Times New Roman" w:cs="Times New Roman"/>
          <w:sz w:val="24"/>
          <w:szCs w:val="24"/>
        </w:rPr>
        <w:t>unter dem Pseud</w:t>
      </w:r>
      <w:r w:rsidR="00FC1B8B" w:rsidRPr="000F612F">
        <w:rPr>
          <w:rFonts w:ascii="Times New Roman" w:hAnsi="Times New Roman" w:cs="Times New Roman"/>
          <w:sz w:val="24"/>
          <w:szCs w:val="24"/>
        </w:rPr>
        <w:t>o</w:t>
      </w:r>
      <w:r w:rsidR="00FC1B8B" w:rsidRPr="000F612F">
        <w:rPr>
          <w:rFonts w:ascii="Times New Roman" w:hAnsi="Times New Roman" w:cs="Times New Roman"/>
          <w:sz w:val="24"/>
          <w:szCs w:val="24"/>
        </w:rPr>
        <w:t>nym „Klaus Hinrichs“</w:t>
      </w:r>
      <w:r w:rsidR="00D21A24" w:rsidRPr="000F612F">
        <w:rPr>
          <w:rFonts w:ascii="Times New Roman" w:hAnsi="Times New Roman" w:cs="Times New Roman"/>
          <w:sz w:val="24"/>
          <w:szCs w:val="24"/>
        </w:rPr>
        <w:t>.</w:t>
      </w:r>
      <w:r w:rsidR="00D21A24" w:rsidRPr="000F612F">
        <w:rPr>
          <w:rStyle w:val="Funotenzeichen"/>
          <w:rFonts w:ascii="Times New Roman" w:hAnsi="Times New Roman" w:cs="Times New Roman"/>
          <w:sz w:val="24"/>
          <w:szCs w:val="24"/>
        </w:rPr>
        <w:footnoteReference w:id="28"/>
      </w:r>
      <w:r w:rsidR="00FC1B8B" w:rsidRPr="000F612F">
        <w:rPr>
          <w:rFonts w:ascii="Times New Roman" w:hAnsi="Times New Roman" w:cs="Times New Roman"/>
          <w:sz w:val="24"/>
          <w:szCs w:val="24"/>
        </w:rPr>
        <w:t xml:space="preserve"> </w:t>
      </w:r>
      <w:r w:rsidR="00562314" w:rsidRPr="000F612F">
        <w:rPr>
          <w:rFonts w:ascii="Times New Roman" w:hAnsi="Times New Roman" w:cs="Times New Roman"/>
          <w:sz w:val="24"/>
          <w:szCs w:val="24"/>
        </w:rPr>
        <w:t xml:space="preserve">Offenbar war sich </w:t>
      </w:r>
      <w:proofErr w:type="spellStart"/>
      <w:r w:rsidR="00562314" w:rsidRPr="000F612F">
        <w:rPr>
          <w:rFonts w:ascii="Times New Roman" w:hAnsi="Times New Roman" w:cs="Times New Roman"/>
          <w:sz w:val="24"/>
          <w:szCs w:val="24"/>
        </w:rPr>
        <w:t>Wittfogel</w:t>
      </w:r>
      <w:proofErr w:type="spellEnd"/>
      <w:r w:rsidR="00562314" w:rsidRPr="000F612F">
        <w:rPr>
          <w:rFonts w:ascii="Times New Roman" w:hAnsi="Times New Roman" w:cs="Times New Roman"/>
          <w:sz w:val="24"/>
          <w:szCs w:val="24"/>
        </w:rPr>
        <w:t xml:space="preserve"> darüber im Klaren, dass er durch die Darstellungsform </w:t>
      </w:r>
      <w:r w:rsidR="00A20E30" w:rsidRPr="000F612F">
        <w:rPr>
          <w:rFonts w:ascii="Times New Roman" w:hAnsi="Times New Roman" w:cs="Times New Roman"/>
          <w:sz w:val="24"/>
          <w:szCs w:val="24"/>
        </w:rPr>
        <w:t xml:space="preserve">wie durch seine </w:t>
      </w:r>
      <w:r w:rsidR="00AD24CD" w:rsidRPr="000F612F">
        <w:rPr>
          <w:rFonts w:ascii="Times New Roman" w:hAnsi="Times New Roman" w:cs="Times New Roman"/>
          <w:sz w:val="24"/>
          <w:szCs w:val="24"/>
        </w:rPr>
        <w:t>Prominenz</w:t>
      </w:r>
      <w:r w:rsidR="00A20E30" w:rsidRPr="000F612F">
        <w:rPr>
          <w:rFonts w:ascii="Times New Roman" w:hAnsi="Times New Roman" w:cs="Times New Roman"/>
          <w:sz w:val="24"/>
          <w:szCs w:val="24"/>
        </w:rPr>
        <w:t xml:space="preserve"> </w:t>
      </w:r>
      <w:r w:rsidR="00AD24CD" w:rsidRPr="000F612F">
        <w:rPr>
          <w:rFonts w:ascii="Times New Roman" w:hAnsi="Times New Roman" w:cs="Times New Roman"/>
          <w:sz w:val="24"/>
          <w:szCs w:val="24"/>
        </w:rPr>
        <w:t>als marxistischer Theoretiker</w:t>
      </w:r>
      <w:r w:rsidR="00AD24CD" w:rsidRPr="000F612F">
        <w:rPr>
          <w:rStyle w:val="Funotenzeichen"/>
          <w:rFonts w:ascii="Times New Roman" w:hAnsi="Times New Roman" w:cs="Times New Roman"/>
          <w:sz w:val="24"/>
          <w:szCs w:val="24"/>
        </w:rPr>
        <w:footnoteReference w:id="29"/>
      </w:r>
      <w:r w:rsidR="00AD24CD" w:rsidRPr="000F612F">
        <w:rPr>
          <w:rFonts w:ascii="Times New Roman" w:hAnsi="Times New Roman" w:cs="Times New Roman"/>
          <w:sz w:val="24"/>
          <w:szCs w:val="24"/>
        </w:rPr>
        <w:t xml:space="preserve"> </w:t>
      </w:r>
      <w:r w:rsidR="00562314" w:rsidRPr="000F612F">
        <w:rPr>
          <w:rFonts w:ascii="Times New Roman" w:hAnsi="Times New Roman" w:cs="Times New Roman"/>
          <w:sz w:val="24"/>
          <w:szCs w:val="24"/>
        </w:rPr>
        <w:t>angreifbar war. In einem mit „Anmerkungen“ überschriebenen Nachwort betont er gleichwohl die Authentiz</w:t>
      </w:r>
      <w:r w:rsidR="00562314" w:rsidRPr="000F612F">
        <w:rPr>
          <w:rFonts w:ascii="Times New Roman" w:hAnsi="Times New Roman" w:cs="Times New Roman"/>
          <w:sz w:val="24"/>
          <w:szCs w:val="24"/>
        </w:rPr>
        <w:t>i</w:t>
      </w:r>
      <w:r w:rsidR="00562314" w:rsidRPr="000F612F">
        <w:rPr>
          <w:rFonts w:ascii="Times New Roman" w:hAnsi="Times New Roman" w:cs="Times New Roman"/>
          <w:sz w:val="24"/>
          <w:szCs w:val="24"/>
        </w:rPr>
        <w:t xml:space="preserve">tät seines Berichtes. </w:t>
      </w:r>
      <w:r w:rsidR="00FC1B8B" w:rsidRPr="000F612F">
        <w:rPr>
          <w:rFonts w:ascii="Times New Roman" w:hAnsi="Times New Roman" w:cs="Times New Roman"/>
          <w:sz w:val="24"/>
          <w:szCs w:val="24"/>
        </w:rPr>
        <w:t>Literarisch handelt es sich vermutlich um die aufschlussreichste Darste</w:t>
      </w:r>
      <w:r w:rsidR="00FC1B8B" w:rsidRPr="000F612F">
        <w:rPr>
          <w:rFonts w:ascii="Times New Roman" w:hAnsi="Times New Roman" w:cs="Times New Roman"/>
          <w:sz w:val="24"/>
          <w:szCs w:val="24"/>
        </w:rPr>
        <w:t>l</w:t>
      </w:r>
      <w:r w:rsidR="00FC1B8B" w:rsidRPr="000F612F">
        <w:rPr>
          <w:rFonts w:ascii="Times New Roman" w:hAnsi="Times New Roman" w:cs="Times New Roman"/>
          <w:sz w:val="24"/>
          <w:szCs w:val="24"/>
        </w:rPr>
        <w:t>lung der Haft in einem der Konzentrationslager der Frühphase des NS-Regimes.</w:t>
      </w:r>
    </w:p>
    <w:p w:rsidR="00A313F9" w:rsidRPr="000F612F" w:rsidRDefault="00FC1B8B"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t>D</w:t>
      </w:r>
      <w:r w:rsidR="00562314" w:rsidRPr="000F612F">
        <w:rPr>
          <w:rFonts w:ascii="Times New Roman" w:hAnsi="Times New Roman" w:cs="Times New Roman"/>
          <w:sz w:val="24"/>
          <w:szCs w:val="24"/>
        </w:rPr>
        <w:t>i</w:t>
      </w:r>
      <w:r w:rsidRPr="000F612F">
        <w:rPr>
          <w:rFonts w:ascii="Times New Roman" w:hAnsi="Times New Roman" w:cs="Times New Roman"/>
          <w:sz w:val="24"/>
          <w:szCs w:val="24"/>
        </w:rPr>
        <w:t>e Vorteil</w:t>
      </w:r>
      <w:r w:rsidR="00562314" w:rsidRPr="000F612F">
        <w:rPr>
          <w:rFonts w:ascii="Times New Roman" w:hAnsi="Times New Roman" w:cs="Times New Roman"/>
          <w:sz w:val="24"/>
          <w:szCs w:val="24"/>
        </w:rPr>
        <w:t>e</w:t>
      </w:r>
      <w:r w:rsidRPr="000F612F">
        <w:rPr>
          <w:rFonts w:ascii="Times New Roman" w:hAnsi="Times New Roman" w:cs="Times New Roman"/>
          <w:sz w:val="24"/>
          <w:szCs w:val="24"/>
        </w:rPr>
        <w:t xml:space="preserve"> der fiktionalen </w:t>
      </w:r>
      <w:r w:rsidR="00562314" w:rsidRPr="000F612F">
        <w:rPr>
          <w:rFonts w:ascii="Times New Roman" w:hAnsi="Times New Roman" w:cs="Times New Roman"/>
          <w:sz w:val="24"/>
          <w:szCs w:val="24"/>
        </w:rPr>
        <w:t xml:space="preserve">gegenüber der </w:t>
      </w:r>
      <w:proofErr w:type="spellStart"/>
      <w:r w:rsidR="00562314" w:rsidRPr="000F612F">
        <w:rPr>
          <w:rFonts w:ascii="Times New Roman" w:hAnsi="Times New Roman" w:cs="Times New Roman"/>
          <w:sz w:val="24"/>
          <w:szCs w:val="24"/>
        </w:rPr>
        <w:t>faktualen</w:t>
      </w:r>
      <w:proofErr w:type="spellEnd"/>
      <w:r w:rsidR="00562314" w:rsidRPr="000F612F">
        <w:rPr>
          <w:rFonts w:ascii="Times New Roman" w:hAnsi="Times New Roman" w:cs="Times New Roman"/>
          <w:sz w:val="24"/>
          <w:szCs w:val="24"/>
        </w:rPr>
        <w:t xml:space="preserve"> </w:t>
      </w:r>
      <w:r w:rsidR="00B1744C" w:rsidRPr="000F612F">
        <w:rPr>
          <w:rFonts w:ascii="Times New Roman" w:hAnsi="Times New Roman" w:cs="Times New Roman"/>
          <w:sz w:val="24"/>
          <w:szCs w:val="24"/>
        </w:rPr>
        <w:t>Erzählf</w:t>
      </w:r>
      <w:r w:rsidRPr="000F612F">
        <w:rPr>
          <w:rFonts w:ascii="Times New Roman" w:hAnsi="Times New Roman" w:cs="Times New Roman"/>
          <w:sz w:val="24"/>
          <w:szCs w:val="24"/>
        </w:rPr>
        <w:t>orm lieg</w:t>
      </w:r>
      <w:r w:rsidR="00562314" w:rsidRPr="000F612F">
        <w:rPr>
          <w:rFonts w:ascii="Times New Roman" w:hAnsi="Times New Roman" w:cs="Times New Roman"/>
          <w:sz w:val="24"/>
          <w:szCs w:val="24"/>
        </w:rPr>
        <w:t>en</w:t>
      </w:r>
      <w:r w:rsidRPr="000F612F">
        <w:rPr>
          <w:rFonts w:ascii="Times New Roman" w:hAnsi="Times New Roman" w:cs="Times New Roman"/>
          <w:sz w:val="24"/>
          <w:szCs w:val="24"/>
        </w:rPr>
        <w:t xml:space="preserve"> auf der Hand. </w:t>
      </w:r>
      <w:r w:rsidR="00562314" w:rsidRPr="000F612F">
        <w:rPr>
          <w:rFonts w:ascii="Times New Roman" w:hAnsi="Times New Roman" w:cs="Times New Roman"/>
          <w:sz w:val="24"/>
          <w:szCs w:val="24"/>
        </w:rPr>
        <w:t>Sie</w:t>
      </w:r>
      <w:r w:rsidRPr="000F612F">
        <w:rPr>
          <w:rFonts w:ascii="Times New Roman" w:hAnsi="Times New Roman" w:cs="Times New Roman"/>
          <w:sz w:val="24"/>
          <w:szCs w:val="24"/>
        </w:rPr>
        <w:t xml:space="preserve"> öffnet </w:t>
      </w:r>
      <w:r w:rsidR="00A20E30" w:rsidRPr="000F612F">
        <w:rPr>
          <w:rFonts w:ascii="Times New Roman" w:hAnsi="Times New Roman" w:cs="Times New Roman"/>
          <w:sz w:val="24"/>
          <w:szCs w:val="24"/>
        </w:rPr>
        <w:t>dem Autor</w:t>
      </w:r>
      <w:r w:rsidRPr="000F612F">
        <w:rPr>
          <w:rFonts w:ascii="Times New Roman" w:hAnsi="Times New Roman" w:cs="Times New Roman"/>
          <w:sz w:val="24"/>
          <w:szCs w:val="24"/>
        </w:rPr>
        <w:t xml:space="preserve"> </w:t>
      </w:r>
      <w:r w:rsidR="00AD24CD" w:rsidRPr="000F612F">
        <w:rPr>
          <w:rFonts w:ascii="Times New Roman" w:hAnsi="Times New Roman" w:cs="Times New Roman"/>
          <w:sz w:val="24"/>
          <w:szCs w:val="24"/>
        </w:rPr>
        <w:t xml:space="preserve">künstlerisch-literarisch </w:t>
      </w:r>
      <w:r w:rsidRPr="000F612F">
        <w:rPr>
          <w:rFonts w:ascii="Times New Roman" w:hAnsi="Times New Roman" w:cs="Times New Roman"/>
          <w:sz w:val="24"/>
          <w:szCs w:val="24"/>
        </w:rPr>
        <w:t xml:space="preserve">einen </w:t>
      </w:r>
      <w:r w:rsidR="00D92B5A" w:rsidRPr="000F612F">
        <w:rPr>
          <w:rFonts w:ascii="Times New Roman" w:hAnsi="Times New Roman" w:cs="Times New Roman"/>
          <w:sz w:val="24"/>
          <w:szCs w:val="24"/>
        </w:rPr>
        <w:t>erheblich</w:t>
      </w:r>
      <w:r w:rsidRPr="000F612F">
        <w:rPr>
          <w:rFonts w:ascii="Times New Roman" w:hAnsi="Times New Roman" w:cs="Times New Roman"/>
          <w:sz w:val="24"/>
          <w:szCs w:val="24"/>
        </w:rPr>
        <w:t xml:space="preserve"> differenzierteren Zugang zum thematischen Bereich</w:t>
      </w:r>
      <w:r w:rsidR="004E34E8" w:rsidRPr="000F612F">
        <w:rPr>
          <w:rFonts w:ascii="Times New Roman" w:hAnsi="Times New Roman" w:cs="Times New Roman"/>
          <w:sz w:val="24"/>
          <w:szCs w:val="24"/>
        </w:rPr>
        <w:t xml:space="preserve">, indem </w:t>
      </w:r>
      <w:r w:rsidR="00562314" w:rsidRPr="000F612F">
        <w:rPr>
          <w:rFonts w:ascii="Times New Roman" w:hAnsi="Times New Roman" w:cs="Times New Roman"/>
          <w:sz w:val="24"/>
          <w:szCs w:val="24"/>
        </w:rPr>
        <w:t>sie</w:t>
      </w:r>
      <w:r w:rsidR="004E34E8" w:rsidRPr="000F612F">
        <w:rPr>
          <w:rFonts w:ascii="Times New Roman" w:hAnsi="Times New Roman" w:cs="Times New Roman"/>
          <w:sz w:val="24"/>
          <w:szCs w:val="24"/>
        </w:rPr>
        <w:t xml:space="preserve"> </w:t>
      </w:r>
      <w:r w:rsidR="00AD24CD" w:rsidRPr="000F612F">
        <w:rPr>
          <w:rFonts w:ascii="Times New Roman" w:hAnsi="Times New Roman" w:cs="Times New Roman"/>
          <w:sz w:val="24"/>
          <w:szCs w:val="24"/>
        </w:rPr>
        <w:t>in stärkerem Maße</w:t>
      </w:r>
      <w:r w:rsidR="004E34E8" w:rsidRPr="000F612F">
        <w:rPr>
          <w:rFonts w:ascii="Times New Roman" w:hAnsi="Times New Roman" w:cs="Times New Roman"/>
          <w:sz w:val="24"/>
          <w:szCs w:val="24"/>
        </w:rPr>
        <w:t xml:space="preserve"> psychologis</w:t>
      </w:r>
      <w:r w:rsidR="00A20E30" w:rsidRPr="000F612F">
        <w:rPr>
          <w:rFonts w:ascii="Times New Roman" w:hAnsi="Times New Roman" w:cs="Times New Roman"/>
          <w:sz w:val="24"/>
          <w:szCs w:val="24"/>
        </w:rPr>
        <w:t>che</w:t>
      </w:r>
      <w:r w:rsidR="004E34E8" w:rsidRPr="000F612F">
        <w:rPr>
          <w:rFonts w:ascii="Times New Roman" w:hAnsi="Times New Roman" w:cs="Times New Roman"/>
          <w:sz w:val="24"/>
          <w:szCs w:val="24"/>
        </w:rPr>
        <w:t xml:space="preserve"> Darstellung</w:t>
      </w:r>
      <w:r w:rsidR="00AD24CD" w:rsidRPr="000F612F">
        <w:rPr>
          <w:rFonts w:ascii="Times New Roman" w:hAnsi="Times New Roman" w:cs="Times New Roman"/>
          <w:sz w:val="24"/>
          <w:szCs w:val="24"/>
        </w:rPr>
        <w:t>sform</w:t>
      </w:r>
      <w:r w:rsidR="00562314" w:rsidRPr="000F612F">
        <w:rPr>
          <w:rFonts w:ascii="Times New Roman" w:hAnsi="Times New Roman" w:cs="Times New Roman"/>
          <w:sz w:val="24"/>
          <w:szCs w:val="24"/>
        </w:rPr>
        <w:t>en</w:t>
      </w:r>
      <w:r w:rsidR="004E34E8" w:rsidRPr="000F612F">
        <w:rPr>
          <w:rFonts w:ascii="Times New Roman" w:hAnsi="Times New Roman" w:cs="Times New Roman"/>
          <w:sz w:val="24"/>
          <w:szCs w:val="24"/>
        </w:rPr>
        <w:t xml:space="preserve"> e</w:t>
      </w:r>
      <w:r w:rsidR="004E34E8" w:rsidRPr="000F612F">
        <w:rPr>
          <w:rFonts w:ascii="Times New Roman" w:hAnsi="Times New Roman" w:cs="Times New Roman"/>
          <w:sz w:val="24"/>
          <w:szCs w:val="24"/>
        </w:rPr>
        <w:t>r</w:t>
      </w:r>
      <w:r w:rsidR="004E34E8" w:rsidRPr="000F612F">
        <w:rPr>
          <w:rFonts w:ascii="Times New Roman" w:hAnsi="Times New Roman" w:cs="Times New Roman"/>
          <w:sz w:val="24"/>
          <w:szCs w:val="24"/>
        </w:rPr>
        <w:t xml:space="preserve">möglicht </w:t>
      </w:r>
      <w:r w:rsidR="00D92B5A" w:rsidRPr="000F612F">
        <w:rPr>
          <w:rFonts w:ascii="Times New Roman" w:hAnsi="Times New Roman" w:cs="Times New Roman"/>
          <w:sz w:val="24"/>
          <w:szCs w:val="24"/>
        </w:rPr>
        <w:t>sowie</w:t>
      </w:r>
      <w:r w:rsidR="004E34E8" w:rsidRPr="000F612F">
        <w:rPr>
          <w:rFonts w:ascii="Times New Roman" w:hAnsi="Times New Roman" w:cs="Times New Roman"/>
          <w:sz w:val="24"/>
          <w:szCs w:val="24"/>
        </w:rPr>
        <w:t xml:space="preserve"> Darstellung</w:t>
      </w:r>
      <w:r w:rsidR="00562314" w:rsidRPr="000F612F">
        <w:rPr>
          <w:rFonts w:ascii="Times New Roman" w:hAnsi="Times New Roman" w:cs="Times New Roman"/>
          <w:sz w:val="24"/>
          <w:szCs w:val="24"/>
        </w:rPr>
        <w:t xml:space="preserve">en </w:t>
      </w:r>
      <w:r w:rsidR="00A20E30" w:rsidRPr="000F612F">
        <w:rPr>
          <w:rFonts w:ascii="Times New Roman" w:hAnsi="Times New Roman" w:cs="Times New Roman"/>
          <w:sz w:val="24"/>
          <w:szCs w:val="24"/>
        </w:rPr>
        <w:t xml:space="preserve">bzw. Kommentierungen </w:t>
      </w:r>
      <w:r w:rsidR="00562314" w:rsidRPr="000F612F">
        <w:rPr>
          <w:rFonts w:ascii="Times New Roman" w:hAnsi="Times New Roman" w:cs="Times New Roman"/>
          <w:sz w:val="24"/>
          <w:szCs w:val="24"/>
        </w:rPr>
        <w:t xml:space="preserve">aus wechselnder Erzählperspektive. </w:t>
      </w:r>
      <w:r w:rsidR="00630D8A" w:rsidRPr="000F612F">
        <w:rPr>
          <w:rFonts w:ascii="Times New Roman" w:hAnsi="Times New Roman" w:cs="Times New Roman"/>
          <w:sz w:val="24"/>
          <w:szCs w:val="24"/>
        </w:rPr>
        <w:t>Dies erhöht d</w:t>
      </w:r>
      <w:r w:rsidR="004E34E8" w:rsidRPr="000F612F">
        <w:rPr>
          <w:rFonts w:ascii="Times New Roman" w:hAnsi="Times New Roman" w:cs="Times New Roman"/>
          <w:sz w:val="24"/>
          <w:szCs w:val="24"/>
        </w:rPr>
        <w:t>ie subjektive Glaubwürdigkeit und Überzeugungskraft de</w:t>
      </w:r>
      <w:r w:rsidR="00562314" w:rsidRPr="000F612F">
        <w:rPr>
          <w:rFonts w:ascii="Times New Roman" w:hAnsi="Times New Roman" w:cs="Times New Roman"/>
          <w:sz w:val="24"/>
          <w:szCs w:val="24"/>
        </w:rPr>
        <w:t>s</w:t>
      </w:r>
      <w:r w:rsidR="004E34E8" w:rsidRPr="000F612F">
        <w:rPr>
          <w:rFonts w:ascii="Times New Roman" w:hAnsi="Times New Roman" w:cs="Times New Roman"/>
          <w:sz w:val="24"/>
          <w:szCs w:val="24"/>
        </w:rPr>
        <w:t xml:space="preserve"> Dar</w:t>
      </w:r>
      <w:r w:rsidR="00B04C65" w:rsidRPr="000F612F">
        <w:rPr>
          <w:rFonts w:ascii="Times New Roman" w:hAnsi="Times New Roman" w:cs="Times New Roman"/>
          <w:sz w:val="24"/>
          <w:szCs w:val="24"/>
        </w:rPr>
        <w:t>ge</w:t>
      </w:r>
      <w:r w:rsidR="004E34E8" w:rsidRPr="000F612F">
        <w:rPr>
          <w:rFonts w:ascii="Times New Roman" w:hAnsi="Times New Roman" w:cs="Times New Roman"/>
          <w:sz w:val="24"/>
          <w:szCs w:val="24"/>
        </w:rPr>
        <w:t>stell</w:t>
      </w:r>
      <w:r w:rsidR="00B04C65" w:rsidRPr="000F612F">
        <w:rPr>
          <w:rFonts w:ascii="Times New Roman" w:hAnsi="Times New Roman" w:cs="Times New Roman"/>
          <w:sz w:val="24"/>
          <w:szCs w:val="24"/>
        </w:rPr>
        <w:t>ten</w:t>
      </w:r>
      <w:r w:rsidR="004E34E8" w:rsidRPr="000F612F">
        <w:rPr>
          <w:rFonts w:ascii="Times New Roman" w:hAnsi="Times New Roman" w:cs="Times New Roman"/>
          <w:sz w:val="24"/>
          <w:szCs w:val="24"/>
        </w:rPr>
        <w:t xml:space="preserve"> </w:t>
      </w:r>
      <w:r w:rsidR="00B04C65" w:rsidRPr="000F612F">
        <w:rPr>
          <w:rFonts w:ascii="Times New Roman" w:hAnsi="Times New Roman" w:cs="Times New Roman"/>
          <w:sz w:val="24"/>
          <w:szCs w:val="24"/>
        </w:rPr>
        <w:t>b</w:t>
      </w:r>
      <w:r w:rsidR="00B04C65" w:rsidRPr="000F612F">
        <w:rPr>
          <w:rFonts w:ascii="Times New Roman" w:hAnsi="Times New Roman" w:cs="Times New Roman"/>
          <w:sz w:val="24"/>
          <w:szCs w:val="24"/>
        </w:rPr>
        <w:t>e</w:t>
      </w:r>
      <w:r w:rsidR="00B04C65" w:rsidRPr="000F612F">
        <w:rPr>
          <w:rFonts w:ascii="Times New Roman" w:hAnsi="Times New Roman" w:cs="Times New Roman"/>
          <w:sz w:val="24"/>
          <w:szCs w:val="24"/>
        </w:rPr>
        <w:t>trächtlich</w:t>
      </w:r>
      <w:r w:rsidR="004E34E8" w:rsidRPr="000F612F">
        <w:rPr>
          <w:rFonts w:ascii="Times New Roman" w:hAnsi="Times New Roman" w:cs="Times New Roman"/>
          <w:sz w:val="24"/>
          <w:szCs w:val="24"/>
        </w:rPr>
        <w:t xml:space="preserve">. Die </w:t>
      </w:r>
      <w:r w:rsidR="00630D8A" w:rsidRPr="000F612F">
        <w:rPr>
          <w:rFonts w:ascii="Times New Roman" w:hAnsi="Times New Roman" w:cs="Times New Roman"/>
          <w:sz w:val="24"/>
          <w:szCs w:val="24"/>
        </w:rPr>
        <w:t xml:space="preserve">Überzeugungskraft der </w:t>
      </w:r>
      <w:r w:rsidR="00AD24CD" w:rsidRPr="000F612F">
        <w:rPr>
          <w:rFonts w:ascii="Times New Roman" w:hAnsi="Times New Roman" w:cs="Times New Roman"/>
          <w:sz w:val="24"/>
          <w:szCs w:val="24"/>
        </w:rPr>
        <w:t>beiden zuvor</w:t>
      </w:r>
      <w:r w:rsidR="004E34E8" w:rsidRPr="000F612F">
        <w:rPr>
          <w:rFonts w:ascii="Times New Roman" w:hAnsi="Times New Roman" w:cs="Times New Roman"/>
          <w:sz w:val="24"/>
          <w:szCs w:val="24"/>
        </w:rPr>
        <w:t xml:space="preserve"> behandelten Texte basiert im Wesentl</w:t>
      </w:r>
      <w:r w:rsidR="004E34E8" w:rsidRPr="000F612F">
        <w:rPr>
          <w:rFonts w:ascii="Times New Roman" w:hAnsi="Times New Roman" w:cs="Times New Roman"/>
          <w:sz w:val="24"/>
          <w:szCs w:val="24"/>
        </w:rPr>
        <w:t>i</w:t>
      </w:r>
      <w:r w:rsidR="004E34E8" w:rsidRPr="000F612F">
        <w:rPr>
          <w:rFonts w:ascii="Times New Roman" w:hAnsi="Times New Roman" w:cs="Times New Roman"/>
          <w:sz w:val="24"/>
          <w:szCs w:val="24"/>
        </w:rPr>
        <w:t xml:space="preserve">chen auf </w:t>
      </w:r>
      <w:r w:rsidR="00630D8A" w:rsidRPr="000F612F">
        <w:rPr>
          <w:rFonts w:ascii="Times New Roman" w:hAnsi="Times New Roman" w:cs="Times New Roman"/>
          <w:sz w:val="24"/>
          <w:szCs w:val="24"/>
        </w:rPr>
        <w:t>ihre</w:t>
      </w:r>
      <w:r w:rsidR="004E34E8" w:rsidRPr="000F612F">
        <w:rPr>
          <w:rFonts w:ascii="Times New Roman" w:hAnsi="Times New Roman" w:cs="Times New Roman"/>
          <w:sz w:val="24"/>
          <w:szCs w:val="24"/>
        </w:rPr>
        <w:t xml:space="preserve">m Anklage- und Dokumentationsgestus. </w:t>
      </w:r>
      <w:r w:rsidR="00B1744C" w:rsidRPr="000F612F">
        <w:rPr>
          <w:rFonts w:ascii="Times New Roman" w:hAnsi="Times New Roman" w:cs="Times New Roman"/>
          <w:sz w:val="24"/>
          <w:szCs w:val="24"/>
        </w:rPr>
        <w:t>Die</w:t>
      </w:r>
      <w:r w:rsidR="00B04C65" w:rsidRPr="000F612F">
        <w:rPr>
          <w:rFonts w:ascii="Times New Roman" w:hAnsi="Times New Roman" w:cs="Times New Roman"/>
          <w:sz w:val="24"/>
          <w:szCs w:val="24"/>
        </w:rPr>
        <w:t xml:space="preserve"> Darstellung</w:t>
      </w:r>
      <w:r w:rsidR="00A313F9" w:rsidRPr="000F612F">
        <w:rPr>
          <w:rFonts w:ascii="Times New Roman" w:hAnsi="Times New Roman" w:cs="Times New Roman"/>
          <w:sz w:val="24"/>
          <w:szCs w:val="24"/>
        </w:rPr>
        <w:t>sform</w:t>
      </w:r>
      <w:r w:rsidR="00B04C65" w:rsidRPr="000F612F">
        <w:rPr>
          <w:rFonts w:ascii="Times New Roman" w:hAnsi="Times New Roman" w:cs="Times New Roman"/>
          <w:sz w:val="24"/>
          <w:szCs w:val="24"/>
        </w:rPr>
        <w:t xml:space="preserve"> </w:t>
      </w:r>
      <w:r w:rsidR="00B1744C" w:rsidRPr="000F612F">
        <w:rPr>
          <w:rFonts w:ascii="Times New Roman" w:hAnsi="Times New Roman" w:cs="Times New Roman"/>
          <w:sz w:val="24"/>
          <w:szCs w:val="24"/>
        </w:rPr>
        <w:t xml:space="preserve">war </w:t>
      </w:r>
      <w:r w:rsidR="00A313F9" w:rsidRPr="000F612F">
        <w:rPr>
          <w:rFonts w:ascii="Times New Roman" w:hAnsi="Times New Roman" w:cs="Times New Roman"/>
          <w:sz w:val="24"/>
          <w:szCs w:val="24"/>
        </w:rPr>
        <w:t>durch</w:t>
      </w:r>
      <w:r w:rsidR="00B04C65" w:rsidRPr="000F612F">
        <w:rPr>
          <w:rFonts w:ascii="Times New Roman" w:hAnsi="Times New Roman" w:cs="Times New Roman"/>
          <w:sz w:val="24"/>
          <w:szCs w:val="24"/>
        </w:rPr>
        <w:t xml:space="preserve"> A</w:t>
      </w:r>
      <w:r w:rsidR="00B04C65" w:rsidRPr="000F612F">
        <w:rPr>
          <w:rFonts w:ascii="Times New Roman" w:hAnsi="Times New Roman" w:cs="Times New Roman"/>
          <w:sz w:val="24"/>
          <w:szCs w:val="24"/>
        </w:rPr>
        <w:t>u</w:t>
      </w:r>
      <w:r w:rsidR="00B04C65" w:rsidRPr="000F612F">
        <w:rPr>
          <w:rFonts w:ascii="Times New Roman" w:hAnsi="Times New Roman" w:cs="Times New Roman"/>
          <w:sz w:val="24"/>
          <w:szCs w:val="24"/>
        </w:rPr>
        <w:t>thentizitätsnachweise</w:t>
      </w:r>
      <w:r w:rsidR="00AD24CD" w:rsidRPr="000F612F">
        <w:rPr>
          <w:rFonts w:ascii="Times New Roman" w:hAnsi="Times New Roman" w:cs="Times New Roman"/>
          <w:sz w:val="24"/>
          <w:szCs w:val="24"/>
        </w:rPr>
        <w:t>n</w:t>
      </w:r>
      <w:r w:rsidR="00B04C65" w:rsidRPr="000F612F">
        <w:rPr>
          <w:rFonts w:ascii="Times New Roman" w:hAnsi="Times New Roman" w:cs="Times New Roman"/>
          <w:sz w:val="24"/>
          <w:szCs w:val="24"/>
        </w:rPr>
        <w:t xml:space="preserve"> unterschiedlicher Art: Namen, Daten, Details der Haftumstände</w:t>
      </w:r>
      <w:r w:rsidR="00A20E30" w:rsidRPr="000F612F">
        <w:rPr>
          <w:rFonts w:ascii="Times New Roman" w:hAnsi="Times New Roman" w:cs="Times New Roman"/>
          <w:sz w:val="24"/>
          <w:szCs w:val="24"/>
        </w:rPr>
        <w:t>,</w:t>
      </w:r>
      <w:r w:rsidR="00B04C65" w:rsidRPr="000F612F">
        <w:rPr>
          <w:rFonts w:ascii="Times New Roman" w:hAnsi="Times New Roman" w:cs="Times New Roman"/>
          <w:sz w:val="24"/>
          <w:szCs w:val="24"/>
        </w:rPr>
        <w:t xml:space="preserve"> </w:t>
      </w:r>
      <w:r w:rsidR="00A313F9" w:rsidRPr="000F612F">
        <w:rPr>
          <w:rFonts w:ascii="Times New Roman" w:hAnsi="Times New Roman" w:cs="Times New Roman"/>
          <w:sz w:val="24"/>
          <w:szCs w:val="24"/>
        </w:rPr>
        <w:t>abg</w:t>
      </w:r>
      <w:r w:rsidR="00A313F9" w:rsidRPr="000F612F">
        <w:rPr>
          <w:rFonts w:ascii="Times New Roman" w:hAnsi="Times New Roman" w:cs="Times New Roman"/>
          <w:sz w:val="24"/>
          <w:szCs w:val="24"/>
        </w:rPr>
        <w:t>e</w:t>
      </w:r>
      <w:r w:rsidR="00A313F9" w:rsidRPr="000F612F">
        <w:rPr>
          <w:rFonts w:ascii="Times New Roman" w:hAnsi="Times New Roman" w:cs="Times New Roman"/>
          <w:sz w:val="24"/>
          <w:szCs w:val="24"/>
        </w:rPr>
        <w:t>sicher</w:t>
      </w:r>
      <w:r w:rsidR="00630D8A" w:rsidRPr="000F612F">
        <w:rPr>
          <w:rFonts w:ascii="Times New Roman" w:hAnsi="Times New Roman" w:cs="Times New Roman"/>
          <w:sz w:val="24"/>
          <w:szCs w:val="24"/>
        </w:rPr>
        <w:t>t</w:t>
      </w:r>
      <w:r w:rsidR="00B04C65" w:rsidRPr="000F612F">
        <w:rPr>
          <w:rFonts w:ascii="Times New Roman" w:hAnsi="Times New Roman" w:cs="Times New Roman"/>
          <w:sz w:val="24"/>
          <w:szCs w:val="24"/>
        </w:rPr>
        <w:t xml:space="preserve">. </w:t>
      </w:r>
      <w:r w:rsidR="004E34E8" w:rsidRPr="000F612F">
        <w:rPr>
          <w:rFonts w:ascii="Times New Roman" w:hAnsi="Times New Roman" w:cs="Times New Roman"/>
          <w:sz w:val="24"/>
          <w:szCs w:val="24"/>
        </w:rPr>
        <w:t>Da</w:t>
      </w:r>
      <w:r w:rsidR="00630D8A" w:rsidRPr="000F612F">
        <w:rPr>
          <w:rFonts w:ascii="Times New Roman" w:hAnsi="Times New Roman" w:cs="Times New Roman"/>
          <w:sz w:val="24"/>
          <w:szCs w:val="24"/>
        </w:rPr>
        <w:t>s verle</w:t>
      </w:r>
      <w:r w:rsidR="00A313F9" w:rsidRPr="000F612F">
        <w:rPr>
          <w:rFonts w:ascii="Times New Roman" w:hAnsi="Times New Roman" w:cs="Times New Roman"/>
          <w:sz w:val="24"/>
          <w:szCs w:val="24"/>
        </w:rPr>
        <w:t>i</w:t>
      </w:r>
      <w:r w:rsidR="00630D8A" w:rsidRPr="000F612F">
        <w:rPr>
          <w:rFonts w:ascii="Times New Roman" w:hAnsi="Times New Roman" w:cs="Times New Roman"/>
          <w:sz w:val="24"/>
          <w:szCs w:val="24"/>
        </w:rPr>
        <w:t>h</w:t>
      </w:r>
      <w:r w:rsidR="00A313F9" w:rsidRPr="000F612F">
        <w:rPr>
          <w:rFonts w:ascii="Times New Roman" w:hAnsi="Times New Roman" w:cs="Times New Roman"/>
          <w:sz w:val="24"/>
          <w:szCs w:val="24"/>
        </w:rPr>
        <w:t>t</w:t>
      </w:r>
      <w:r w:rsidR="00630D8A" w:rsidRPr="000F612F">
        <w:rPr>
          <w:rFonts w:ascii="Times New Roman" w:hAnsi="Times New Roman" w:cs="Times New Roman"/>
          <w:sz w:val="24"/>
          <w:szCs w:val="24"/>
        </w:rPr>
        <w:t xml:space="preserve"> den Berichten</w:t>
      </w:r>
      <w:r w:rsidR="004E34E8" w:rsidRPr="000F612F">
        <w:rPr>
          <w:rFonts w:ascii="Times New Roman" w:hAnsi="Times New Roman" w:cs="Times New Roman"/>
          <w:sz w:val="24"/>
          <w:szCs w:val="24"/>
        </w:rPr>
        <w:t xml:space="preserve"> </w:t>
      </w:r>
      <w:r w:rsidR="00B04C65" w:rsidRPr="000F612F">
        <w:rPr>
          <w:rFonts w:ascii="Times New Roman" w:hAnsi="Times New Roman" w:cs="Times New Roman"/>
          <w:sz w:val="24"/>
          <w:szCs w:val="24"/>
        </w:rPr>
        <w:t xml:space="preserve">einerseits </w:t>
      </w:r>
      <w:r w:rsidR="00630D8A" w:rsidRPr="000F612F">
        <w:rPr>
          <w:rFonts w:ascii="Times New Roman" w:hAnsi="Times New Roman" w:cs="Times New Roman"/>
          <w:sz w:val="24"/>
          <w:szCs w:val="24"/>
        </w:rPr>
        <w:t>die</w:t>
      </w:r>
      <w:r w:rsidR="004E34E8" w:rsidRPr="000F612F">
        <w:rPr>
          <w:rFonts w:ascii="Times New Roman" w:hAnsi="Times New Roman" w:cs="Times New Roman"/>
          <w:sz w:val="24"/>
          <w:szCs w:val="24"/>
        </w:rPr>
        <w:t xml:space="preserve"> eigentümliche </w:t>
      </w:r>
      <w:r w:rsidR="00630D8A" w:rsidRPr="000F612F">
        <w:rPr>
          <w:rFonts w:ascii="Times New Roman" w:hAnsi="Times New Roman" w:cs="Times New Roman"/>
          <w:sz w:val="24"/>
          <w:szCs w:val="24"/>
        </w:rPr>
        <w:t>Glaubwürdigkeit</w:t>
      </w:r>
      <w:r w:rsidR="00A313F9" w:rsidRPr="000F612F">
        <w:rPr>
          <w:rFonts w:ascii="Times New Roman" w:hAnsi="Times New Roman" w:cs="Times New Roman"/>
          <w:sz w:val="24"/>
          <w:szCs w:val="24"/>
        </w:rPr>
        <w:t>. D</w:t>
      </w:r>
      <w:r w:rsidR="00630D8A" w:rsidRPr="000F612F">
        <w:rPr>
          <w:rFonts w:ascii="Times New Roman" w:hAnsi="Times New Roman" w:cs="Times New Roman"/>
          <w:sz w:val="24"/>
          <w:szCs w:val="24"/>
        </w:rPr>
        <w:t>as ve</w:t>
      </w:r>
      <w:r w:rsidR="00630D8A" w:rsidRPr="000F612F">
        <w:rPr>
          <w:rFonts w:ascii="Times New Roman" w:hAnsi="Times New Roman" w:cs="Times New Roman"/>
          <w:sz w:val="24"/>
          <w:szCs w:val="24"/>
        </w:rPr>
        <w:t>r</w:t>
      </w:r>
      <w:r w:rsidR="00630D8A" w:rsidRPr="000F612F">
        <w:rPr>
          <w:rFonts w:ascii="Times New Roman" w:hAnsi="Times New Roman" w:cs="Times New Roman"/>
          <w:sz w:val="24"/>
          <w:szCs w:val="24"/>
        </w:rPr>
        <w:t xml:space="preserve">gleichsweise begrenzte literarische Instrumentarium </w:t>
      </w:r>
      <w:r w:rsidR="00F31459" w:rsidRPr="000F612F">
        <w:rPr>
          <w:rFonts w:ascii="Times New Roman" w:hAnsi="Times New Roman" w:cs="Times New Roman"/>
          <w:sz w:val="24"/>
          <w:szCs w:val="24"/>
        </w:rPr>
        <w:t xml:space="preserve">engt jedoch </w:t>
      </w:r>
      <w:r w:rsidR="00A313F9" w:rsidRPr="000F612F">
        <w:rPr>
          <w:rFonts w:ascii="Times New Roman" w:hAnsi="Times New Roman" w:cs="Times New Roman"/>
          <w:sz w:val="24"/>
          <w:szCs w:val="24"/>
        </w:rPr>
        <w:t xml:space="preserve">auf der anderen Seite </w:t>
      </w:r>
      <w:r w:rsidR="00F31459" w:rsidRPr="000F612F">
        <w:rPr>
          <w:rFonts w:ascii="Times New Roman" w:hAnsi="Times New Roman" w:cs="Times New Roman"/>
          <w:sz w:val="24"/>
          <w:szCs w:val="24"/>
        </w:rPr>
        <w:t xml:space="preserve">die Rezeptionshaltung des Lesers </w:t>
      </w:r>
      <w:r w:rsidR="00A313F9" w:rsidRPr="000F612F">
        <w:rPr>
          <w:rFonts w:ascii="Times New Roman" w:hAnsi="Times New Roman" w:cs="Times New Roman"/>
          <w:sz w:val="24"/>
          <w:szCs w:val="24"/>
        </w:rPr>
        <w:t xml:space="preserve">ein. </w:t>
      </w:r>
      <w:r w:rsidR="00DD41F7" w:rsidRPr="000F612F">
        <w:rPr>
          <w:rFonts w:ascii="Times New Roman" w:hAnsi="Times New Roman" w:cs="Times New Roman"/>
          <w:sz w:val="24"/>
          <w:szCs w:val="24"/>
        </w:rPr>
        <w:t>Weil</w:t>
      </w:r>
      <w:r w:rsidR="00A313F9" w:rsidRPr="000F612F">
        <w:rPr>
          <w:rFonts w:ascii="Times New Roman" w:hAnsi="Times New Roman" w:cs="Times New Roman"/>
          <w:sz w:val="24"/>
          <w:szCs w:val="24"/>
        </w:rPr>
        <w:t xml:space="preserve"> nahezu ausschließlich Terror und Willkür thematisiert werden, </w:t>
      </w:r>
      <w:r w:rsidR="00DD41F7" w:rsidRPr="000F612F">
        <w:rPr>
          <w:rFonts w:ascii="Times New Roman" w:hAnsi="Times New Roman" w:cs="Times New Roman"/>
          <w:sz w:val="24"/>
          <w:szCs w:val="24"/>
        </w:rPr>
        <w:t>entsteht der Eindruck eines gewissen Schematismus</w:t>
      </w:r>
      <w:r w:rsidR="00A313F9" w:rsidRPr="000F612F">
        <w:rPr>
          <w:rFonts w:ascii="Times New Roman" w:hAnsi="Times New Roman" w:cs="Times New Roman"/>
          <w:sz w:val="24"/>
          <w:szCs w:val="24"/>
        </w:rPr>
        <w:t xml:space="preserve">. Diese Gefahr vermeidet </w:t>
      </w:r>
      <w:proofErr w:type="spellStart"/>
      <w:r w:rsidR="00A313F9" w:rsidRPr="000F612F">
        <w:rPr>
          <w:rFonts w:ascii="Times New Roman" w:hAnsi="Times New Roman" w:cs="Times New Roman"/>
          <w:sz w:val="24"/>
          <w:szCs w:val="24"/>
        </w:rPr>
        <w:t>Wittf</w:t>
      </w:r>
      <w:r w:rsidR="00A313F9" w:rsidRPr="000F612F">
        <w:rPr>
          <w:rFonts w:ascii="Times New Roman" w:hAnsi="Times New Roman" w:cs="Times New Roman"/>
          <w:sz w:val="24"/>
          <w:szCs w:val="24"/>
        </w:rPr>
        <w:t>o</w:t>
      </w:r>
      <w:r w:rsidR="00A313F9" w:rsidRPr="000F612F">
        <w:rPr>
          <w:rFonts w:ascii="Times New Roman" w:hAnsi="Times New Roman" w:cs="Times New Roman"/>
          <w:sz w:val="24"/>
          <w:szCs w:val="24"/>
        </w:rPr>
        <w:t>gel</w:t>
      </w:r>
      <w:proofErr w:type="spellEnd"/>
      <w:r w:rsidR="00A313F9" w:rsidRPr="000F612F">
        <w:rPr>
          <w:rFonts w:ascii="Times New Roman" w:hAnsi="Times New Roman" w:cs="Times New Roman"/>
          <w:sz w:val="24"/>
          <w:szCs w:val="24"/>
        </w:rPr>
        <w:t xml:space="preserve"> durch die romanhafte Entwicklung des Geschehens. Die Form ist noch keineswegs pe</w:t>
      </w:r>
      <w:r w:rsidR="00A313F9" w:rsidRPr="000F612F">
        <w:rPr>
          <w:rFonts w:ascii="Times New Roman" w:hAnsi="Times New Roman" w:cs="Times New Roman"/>
          <w:sz w:val="24"/>
          <w:szCs w:val="24"/>
        </w:rPr>
        <w:t>r</w:t>
      </w:r>
      <w:r w:rsidR="00A313F9" w:rsidRPr="000F612F">
        <w:rPr>
          <w:rFonts w:ascii="Times New Roman" w:hAnsi="Times New Roman" w:cs="Times New Roman"/>
          <w:sz w:val="24"/>
          <w:szCs w:val="24"/>
        </w:rPr>
        <w:t xml:space="preserve">fekt. </w:t>
      </w:r>
      <w:proofErr w:type="spellStart"/>
      <w:r w:rsidR="00A313F9" w:rsidRPr="000F612F">
        <w:rPr>
          <w:rFonts w:ascii="Times New Roman" w:hAnsi="Times New Roman" w:cs="Times New Roman"/>
          <w:sz w:val="24"/>
          <w:szCs w:val="24"/>
        </w:rPr>
        <w:t>Faktuales</w:t>
      </w:r>
      <w:proofErr w:type="spellEnd"/>
      <w:r w:rsidR="00A313F9" w:rsidRPr="000F612F">
        <w:rPr>
          <w:rFonts w:ascii="Times New Roman" w:hAnsi="Times New Roman" w:cs="Times New Roman"/>
          <w:sz w:val="24"/>
          <w:szCs w:val="24"/>
        </w:rPr>
        <w:t xml:space="preserve"> und fiktionales Erzählen vermischen sich </w:t>
      </w:r>
      <w:r w:rsidR="00DD41F7" w:rsidRPr="000F612F">
        <w:rPr>
          <w:rFonts w:ascii="Times New Roman" w:hAnsi="Times New Roman" w:cs="Times New Roman"/>
          <w:sz w:val="24"/>
          <w:szCs w:val="24"/>
        </w:rPr>
        <w:t xml:space="preserve">auf </w:t>
      </w:r>
      <w:r w:rsidR="00A313F9" w:rsidRPr="000F612F">
        <w:rPr>
          <w:rFonts w:ascii="Times New Roman" w:hAnsi="Times New Roman" w:cs="Times New Roman"/>
          <w:sz w:val="24"/>
          <w:szCs w:val="24"/>
        </w:rPr>
        <w:t xml:space="preserve">mitunter problematische Art und </w:t>
      </w:r>
      <w:r w:rsidR="00A313F9" w:rsidRPr="000F612F">
        <w:rPr>
          <w:rFonts w:ascii="Times New Roman" w:hAnsi="Times New Roman" w:cs="Times New Roman"/>
          <w:sz w:val="24"/>
          <w:szCs w:val="24"/>
        </w:rPr>
        <w:lastRenderedPageBreak/>
        <w:t>Weise.</w:t>
      </w:r>
      <w:r w:rsidR="00DD41F7" w:rsidRPr="000F612F">
        <w:rPr>
          <w:rStyle w:val="Funotenzeichen"/>
          <w:rFonts w:ascii="Times New Roman" w:hAnsi="Times New Roman" w:cs="Times New Roman"/>
          <w:sz w:val="24"/>
          <w:szCs w:val="24"/>
        </w:rPr>
        <w:footnoteReference w:id="30"/>
      </w:r>
      <w:r w:rsidR="00A313F9" w:rsidRPr="000F612F">
        <w:rPr>
          <w:rFonts w:ascii="Times New Roman" w:hAnsi="Times New Roman" w:cs="Times New Roman"/>
          <w:sz w:val="24"/>
          <w:szCs w:val="24"/>
        </w:rPr>
        <w:t xml:space="preserve"> Insgesamt ist die </w:t>
      </w:r>
      <w:r w:rsidR="00A91F96" w:rsidRPr="000F612F">
        <w:rPr>
          <w:rFonts w:ascii="Times New Roman" w:hAnsi="Times New Roman" w:cs="Times New Roman"/>
          <w:sz w:val="24"/>
          <w:szCs w:val="24"/>
        </w:rPr>
        <w:t xml:space="preserve">implizite Überzeugungskraft des Textes </w:t>
      </w:r>
      <w:r w:rsidR="00DD41F7" w:rsidRPr="000F612F">
        <w:rPr>
          <w:rFonts w:ascii="Times New Roman" w:hAnsi="Times New Roman" w:cs="Times New Roman"/>
          <w:sz w:val="24"/>
          <w:szCs w:val="24"/>
        </w:rPr>
        <w:t xml:space="preserve">jedoch </w:t>
      </w:r>
      <w:r w:rsidR="00A91F96" w:rsidRPr="000F612F">
        <w:rPr>
          <w:rFonts w:ascii="Times New Roman" w:hAnsi="Times New Roman" w:cs="Times New Roman"/>
          <w:sz w:val="24"/>
          <w:szCs w:val="24"/>
        </w:rPr>
        <w:t xml:space="preserve">erheblich größer als die des Lorant- und erst recht als die des </w:t>
      </w:r>
      <w:proofErr w:type="spellStart"/>
      <w:r w:rsidR="00A91F96" w:rsidRPr="000F612F">
        <w:rPr>
          <w:rFonts w:ascii="Times New Roman" w:hAnsi="Times New Roman" w:cs="Times New Roman"/>
          <w:sz w:val="24"/>
          <w:szCs w:val="24"/>
        </w:rPr>
        <w:t>Seger</w:t>
      </w:r>
      <w:proofErr w:type="spellEnd"/>
      <w:r w:rsidR="00A91F96" w:rsidRPr="000F612F">
        <w:rPr>
          <w:rFonts w:ascii="Times New Roman" w:hAnsi="Times New Roman" w:cs="Times New Roman"/>
          <w:sz w:val="24"/>
          <w:szCs w:val="24"/>
        </w:rPr>
        <w:t>-Textes.</w:t>
      </w:r>
    </w:p>
    <w:p w:rsidR="00A91F96" w:rsidRPr="000F612F" w:rsidRDefault="00A91F96" w:rsidP="00385812">
      <w:pPr>
        <w:spacing w:after="0"/>
        <w:ind w:firstLine="708"/>
        <w:jc w:val="both"/>
        <w:rPr>
          <w:rFonts w:ascii="Times New Roman" w:hAnsi="Times New Roman" w:cs="Times New Roman"/>
          <w:sz w:val="24"/>
          <w:szCs w:val="24"/>
        </w:rPr>
      </w:pPr>
      <w:proofErr w:type="spellStart"/>
      <w:r w:rsidRPr="000F612F">
        <w:rPr>
          <w:rFonts w:ascii="Times New Roman" w:hAnsi="Times New Roman" w:cs="Times New Roman"/>
          <w:sz w:val="24"/>
          <w:szCs w:val="24"/>
        </w:rPr>
        <w:t>Wittfogel</w:t>
      </w:r>
      <w:proofErr w:type="spellEnd"/>
      <w:r w:rsidRPr="000F612F">
        <w:rPr>
          <w:rFonts w:ascii="Times New Roman" w:hAnsi="Times New Roman" w:cs="Times New Roman"/>
          <w:sz w:val="24"/>
          <w:szCs w:val="24"/>
        </w:rPr>
        <w:t xml:space="preserve"> entwickelt ein vergleichsweise breites Panorama von Häftlingen und Bew</w:t>
      </w:r>
      <w:r w:rsidRPr="000F612F">
        <w:rPr>
          <w:rFonts w:ascii="Times New Roman" w:hAnsi="Times New Roman" w:cs="Times New Roman"/>
          <w:sz w:val="24"/>
          <w:szCs w:val="24"/>
        </w:rPr>
        <w:t>a</w:t>
      </w:r>
      <w:r w:rsidRPr="000F612F">
        <w:rPr>
          <w:rFonts w:ascii="Times New Roman" w:hAnsi="Times New Roman" w:cs="Times New Roman"/>
          <w:sz w:val="24"/>
          <w:szCs w:val="24"/>
        </w:rPr>
        <w:t xml:space="preserve">chern. Er beginnt – wie Gerhart </w:t>
      </w:r>
      <w:proofErr w:type="spellStart"/>
      <w:r w:rsidRPr="000F612F">
        <w:rPr>
          <w:rFonts w:ascii="Times New Roman" w:hAnsi="Times New Roman" w:cs="Times New Roman"/>
          <w:sz w:val="24"/>
          <w:szCs w:val="24"/>
        </w:rPr>
        <w:t>Seger</w:t>
      </w:r>
      <w:proofErr w:type="spellEnd"/>
      <w:r w:rsidRPr="000F612F">
        <w:rPr>
          <w:rFonts w:ascii="Times New Roman" w:hAnsi="Times New Roman" w:cs="Times New Roman"/>
          <w:sz w:val="24"/>
          <w:szCs w:val="24"/>
        </w:rPr>
        <w:t xml:space="preserve"> – zunächst mit der Haft im Amtsgerichtsgefängnis und schildert dann den Transport, den „Schub“, in das Lager </w:t>
      </w:r>
      <w:proofErr w:type="spellStart"/>
      <w:r w:rsidRPr="000F612F">
        <w:rPr>
          <w:rFonts w:ascii="Times New Roman" w:hAnsi="Times New Roman" w:cs="Times New Roman"/>
          <w:sz w:val="24"/>
          <w:szCs w:val="24"/>
        </w:rPr>
        <w:t>Esterwegen</w:t>
      </w:r>
      <w:proofErr w:type="spellEnd"/>
      <w:r w:rsidRPr="000F612F">
        <w:rPr>
          <w:rFonts w:ascii="Times New Roman" w:hAnsi="Times New Roman" w:cs="Times New Roman"/>
          <w:sz w:val="24"/>
          <w:szCs w:val="24"/>
        </w:rPr>
        <w:t xml:space="preserve">, das – anonymisierend – hier unter einer bürokratisch-formalen Bezeichnung als „Staatliches Konzentrationslager VII“ in Erscheinung tritt. Den Hauptteil bildet – wie bei </w:t>
      </w:r>
      <w:proofErr w:type="spellStart"/>
      <w:r w:rsidRPr="000F612F">
        <w:rPr>
          <w:rFonts w:ascii="Times New Roman" w:hAnsi="Times New Roman" w:cs="Times New Roman"/>
          <w:sz w:val="24"/>
          <w:szCs w:val="24"/>
        </w:rPr>
        <w:t>Seger</w:t>
      </w:r>
      <w:proofErr w:type="spellEnd"/>
      <w:r w:rsidRPr="000F612F">
        <w:rPr>
          <w:rFonts w:ascii="Times New Roman" w:hAnsi="Times New Roman" w:cs="Times New Roman"/>
          <w:sz w:val="24"/>
          <w:szCs w:val="24"/>
        </w:rPr>
        <w:t xml:space="preserve"> – die Schilderung der Ankunft im Lager und des Lageralltags: von Terror, Zwangsarbeit, Folterungen und Misshandlungen, jedoch auch die </w:t>
      </w:r>
      <w:r w:rsidR="00B87B55">
        <w:rPr>
          <w:rFonts w:ascii="Times New Roman" w:hAnsi="Times New Roman" w:cs="Times New Roman"/>
          <w:sz w:val="24"/>
          <w:szCs w:val="24"/>
        </w:rPr>
        <w:t>speziell</w:t>
      </w:r>
      <w:r w:rsidRPr="000F612F">
        <w:rPr>
          <w:rFonts w:ascii="Times New Roman" w:hAnsi="Times New Roman" w:cs="Times New Roman"/>
          <w:sz w:val="24"/>
          <w:szCs w:val="24"/>
        </w:rPr>
        <w:t>er Unterbrechungen</w:t>
      </w:r>
      <w:r w:rsidR="008214DF" w:rsidRPr="000F612F">
        <w:rPr>
          <w:rFonts w:ascii="Times New Roman" w:hAnsi="Times New Roman" w:cs="Times New Roman"/>
          <w:sz w:val="24"/>
          <w:szCs w:val="24"/>
        </w:rPr>
        <w:t xml:space="preserve"> des standardisierten Ablaufes</w:t>
      </w:r>
      <w:r w:rsidRPr="000F612F">
        <w:rPr>
          <w:rFonts w:ascii="Times New Roman" w:hAnsi="Times New Roman" w:cs="Times New Roman"/>
          <w:sz w:val="24"/>
          <w:szCs w:val="24"/>
        </w:rPr>
        <w:t xml:space="preserve">, etwa durch den Postempfang. </w:t>
      </w:r>
    </w:p>
    <w:p w:rsidR="00FC1B8B" w:rsidRPr="000F612F" w:rsidRDefault="00D92B5A" w:rsidP="00385812">
      <w:pPr>
        <w:spacing w:after="0"/>
        <w:ind w:firstLine="708"/>
        <w:jc w:val="both"/>
        <w:rPr>
          <w:rFonts w:ascii="Times New Roman" w:hAnsi="Times New Roman" w:cs="Times New Roman"/>
          <w:sz w:val="24"/>
          <w:szCs w:val="24"/>
        </w:rPr>
      </w:pPr>
      <w:r w:rsidRPr="000F612F">
        <w:rPr>
          <w:rFonts w:ascii="Times New Roman" w:hAnsi="Times New Roman" w:cs="Times New Roman"/>
          <w:sz w:val="24"/>
          <w:szCs w:val="24"/>
        </w:rPr>
        <w:t xml:space="preserve">Vier Personen stehen </w:t>
      </w:r>
      <w:r w:rsidR="00B04C65" w:rsidRPr="000F612F">
        <w:rPr>
          <w:rFonts w:ascii="Times New Roman" w:hAnsi="Times New Roman" w:cs="Times New Roman"/>
          <w:sz w:val="24"/>
          <w:szCs w:val="24"/>
        </w:rPr>
        <w:t xml:space="preserve">in </w:t>
      </w:r>
      <w:proofErr w:type="spellStart"/>
      <w:r w:rsidR="00B04C65" w:rsidRPr="000F612F">
        <w:rPr>
          <w:rFonts w:ascii="Times New Roman" w:hAnsi="Times New Roman" w:cs="Times New Roman"/>
          <w:sz w:val="24"/>
          <w:szCs w:val="24"/>
        </w:rPr>
        <w:t>Wittfogels</w:t>
      </w:r>
      <w:proofErr w:type="spellEnd"/>
      <w:r w:rsidR="00B04C65" w:rsidRPr="000F612F">
        <w:rPr>
          <w:rFonts w:ascii="Times New Roman" w:hAnsi="Times New Roman" w:cs="Times New Roman"/>
          <w:sz w:val="24"/>
          <w:szCs w:val="24"/>
        </w:rPr>
        <w:t xml:space="preserve"> Bericht </w:t>
      </w:r>
      <w:r w:rsidRPr="000F612F">
        <w:rPr>
          <w:rFonts w:ascii="Times New Roman" w:hAnsi="Times New Roman" w:cs="Times New Roman"/>
          <w:sz w:val="24"/>
          <w:szCs w:val="24"/>
        </w:rPr>
        <w:t xml:space="preserve">im Zentrum: </w:t>
      </w:r>
      <w:proofErr w:type="spellStart"/>
      <w:r w:rsidRPr="000F612F">
        <w:rPr>
          <w:rFonts w:ascii="Times New Roman" w:hAnsi="Times New Roman" w:cs="Times New Roman"/>
          <w:sz w:val="24"/>
          <w:szCs w:val="24"/>
        </w:rPr>
        <w:t>Westerle</w:t>
      </w:r>
      <w:proofErr w:type="spellEnd"/>
      <w:r w:rsidRPr="000F612F">
        <w:rPr>
          <w:rFonts w:ascii="Times New Roman" w:hAnsi="Times New Roman" w:cs="Times New Roman"/>
          <w:sz w:val="24"/>
          <w:szCs w:val="24"/>
        </w:rPr>
        <w:t>, ein älterer</w:t>
      </w:r>
      <w:r w:rsidR="00B04C65" w:rsidRPr="000F612F">
        <w:rPr>
          <w:rFonts w:ascii="Times New Roman" w:hAnsi="Times New Roman" w:cs="Times New Roman"/>
          <w:sz w:val="24"/>
          <w:szCs w:val="24"/>
        </w:rPr>
        <w:t xml:space="preserve"> Mann, von Beruf</w:t>
      </w:r>
      <w:r w:rsidRPr="000F612F">
        <w:rPr>
          <w:rFonts w:ascii="Times New Roman" w:hAnsi="Times New Roman" w:cs="Times New Roman"/>
          <w:sz w:val="24"/>
          <w:szCs w:val="24"/>
        </w:rPr>
        <w:t xml:space="preserve"> Möbeltischler, Tobias Röhl, ein ungelernter Arbeiter</w:t>
      </w:r>
      <w:r w:rsidR="00DD41F7" w:rsidRPr="000F612F">
        <w:rPr>
          <w:rFonts w:ascii="Times New Roman" w:hAnsi="Times New Roman" w:cs="Times New Roman"/>
          <w:sz w:val="24"/>
          <w:szCs w:val="24"/>
        </w:rPr>
        <w:t xml:space="preserve"> und ehemaliger kommunist</w:t>
      </w:r>
      <w:r w:rsidR="00DD41F7" w:rsidRPr="000F612F">
        <w:rPr>
          <w:rFonts w:ascii="Times New Roman" w:hAnsi="Times New Roman" w:cs="Times New Roman"/>
          <w:sz w:val="24"/>
          <w:szCs w:val="24"/>
        </w:rPr>
        <w:t>i</w:t>
      </w:r>
      <w:r w:rsidR="00DD41F7" w:rsidRPr="000F612F">
        <w:rPr>
          <w:rFonts w:ascii="Times New Roman" w:hAnsi="Times New Roman" w:cs="Times New Roman"/>
          <w:sz w:val="24"/>
          <w:szCs w:val="24"/>
        </w:rPr>
        <w:t>scher Stadtrat</w:t>
      </w:r>
      <w:r w:rsidRPr="000F612F">
        <w:rPr>
          <w:rFonts w:ascii="Times New Roman" w:hAnsi="Times New Roman" w:cs="Times New Roman"/>
          <w:sz w:val="24"/>
          <w:szCs w:val="24"/>
        </w:rPr>
        <w:t xml:space="preserve">, </w:t>
      </w:r>
      <w:r w:rsidR="00B04C65" w:rsidRPr="000F612F">
        <w:rPr>
          <w:rFonts w:ascii="Times New Roman" w:hAnsi="Times New Roman" w:cs="Times New Roman"/>
          <w:sz w:val="24"/>
          <w:szCs w:val="24"/>
        </w:rPr>
        <w:t>Isaak Biermann, ein 54 Jahre alter Geschäftsmann</w:t>
      </w:r>
      <w:r w:rsidR="009B13C1" w:rsidRPr="000F612F">
        <w:rPr>
          <w:rFonts w:ascii="Times New Roman" w:hAnsi="Times New Roman" w:cs="Times New Roman"/>
          <w:sz w:val="24"/>
          <w:szCs w:val="24"/>
        </w:rPr>
        <w:t xml:space="preserve"> mit markant ‚jüdischem‘ Aussehen</w:t>
      </w:r>
      <w:r w:rsidR="006776E4" w:rsidRPr="000F612F">
        <w:rPr>
          <w:rFonts w:ascii="Times New Roman" w:hAnsi="Times New Roman" w:cs="Times New Roman"/>
          <w:sz w:val="24"/>
          <w:szCs w:val="24"/>
        </w:rPr>
        <w:t xml:space="preserve">, und Dr. Martin </w:t>
      </w:r>
      <w:proofErr w:type="spellStart"/>
      <w:r w:rsidR="006776E4" w:rsidRPr="000F612F">
        <w:rPr>
          <w:rFonts w:ascii="Times New Roman" w:hAnsi="Times New Roman" w:cs="Times New Roman"/>
          <w:sz w:val="24"/>
          <w:szCs w:val="24"/>
        </w:rPr>
        <w:t>Schneehagen</w:t>
      </w:r>
      <w:proofErr w:type="spellEnd"/>
      <w:r w:rsidR="006776E4" w:rsidRPr="000F612F">
        <w:rPr>
          <w:rFonts w:ascii="Times New Roman" w:hAnsi="Times New Roman" w:cs="Times New Roman"/>
          <w:sz w:val="24"/>
          <w:szCs w:val="24"/>
        </w:rPr>
        <w:t xml:space="preserve">, ein „Intellektueller“. </w:t>
      </w:r>
      <w:r w:rsidR="009B13C1" w:rsidRPr="000F612F">
        <w:rPr>
          <w:rFonts w:ascii="Times New Roman" w:hAnsi="Times New Roman" w:cs="Times New Roman"/>
          <w:sz w:val="24"/>
          <w:szCs w:val="24"/>
        </w:rPr>
        <w:t xml:space="preserve">Anhand des Schicksals dieser Personen umreißt </w:t>
      </w:r>
      <w:proofErr w:type="spellStart"/>
      <w:r w:rsidR="009B13C1" w:rsidRPr="000F612F">
        <w:rPr>
          <w:rFonts w:ascii="Times New Roman" w:hAnsi="Times New Roman" w:cs="Times New Roman"/>
          <w:sz w:val="24"/>
          <w:szCs w:val="24"/>
        </w:rPr>
        <w:t>Wittfogel</w:t>
      </w:r>
      <w:proofErr w:type="spellEnd"/>
      <w:r w:rsidR="009B13C1" w:rsidRPr="000F612F">
        <w:rPr>
          <w:rFonts w:ascii="Times New Roman" w:hAnsi="Times New Roman" w:cs="Times New Roman"/>
          <w:sz w:val="24"/>
          <w:szCs w:val="24"/>
        </w:rPr>
        <w:t xml:space="preserve"> das funktionale System des Terrors. Es ist bestimmt von Rache, Schikanen, sadistischen Torturen und der „Vernichtung durch Arbeit</w:t>
      </w:r>
      <w:r w:rsidR="00E67298" w:rsidRPr="000F612F">
        <w:rPr>
          <w:rFonts w:ascii="Times New Roman" w:hAnsi="Times New Roman" w:cs="Times New Roman"/>
          <w:sz w:val="24"/>
          <w:szCs w:val="24"/>
        </w:rPr>
        <w:t xml:space="preserve"> im Moor</w:t>
      </w:r>
      <w:r w:rsidR="00283BFA" w:rsidRPr="000F612F">
        <w:rPr>
          <w:rFonts w:ascii="Times New Roman" w:hAnsi="Times New Roman" w:cs="Times New Roman"/>
          <w:sz w:val="24"/>
          <w:szCs w:val="24"/>
        </w:rPr>
        <w:t>“</w:t>
      </w:r>
      <w:r w:rsidR="009B13C1" w:rsidRPr="000F612F">
        <w:rPr>
          <w:rFonts w:ascii="Times New Roman" w:hAnsi="Times New Roman" w:cs="Times New Roman"/>
          <w:sz w:val="24"/>
          <w:szCs w:val="24"/>
        </w:rPr>
        <w:t>. D</w:t>
      </w:r>
      <w:r w:rsidR="00E67298" w:rsidRPr="000F612F">
        <w:rPr>
          <w:rFonts w:ascii="Times New Roman" w:hAnsi="Times New Roman" w:cs="Times New Roman"/>
          <w:sz w:val="24"/>
          <w:szCs w:val="24"/>
        </w:rPr>
        <w:t>en s</w:t>
      </w:r>
      <w:r w:rsidR="009B13C1" w:rsidRPr="000F612F">
        <w:rPr>
          <w:rFonts w:ascii="Times New Roman" w:hAnsi="Times New Roman" w:cs="Times New Roman"/>
          <w:sz w:val="24"/>
          <w:szCs w:val="24"/>
        </w:rPr>
        <w:t>ystem</w:t>
      </w:r>
      <w:r w:rsidR="00E67298" w:rsidRPr="000F612F">
        <w:rPr>
          <w:rFonts w:ascii="Times New Roman" w:hAnsi="Times New Roman" w:cs="Times New Roman"/>
          <w:sz w:val="24"/>
          <w:szCs w:val="24"/>
        </w:rPr>
        <w:t>a</w:t>
      </w:r>
      <w:r w:rsidR="00E67298" w:rsidRPr="000F612F">
        <w:rPr>
          <w:rFonts w:ascii="Times New Roman" w:hAnsi="Times New Roman" w:cs="Times New Roman"/>
          <w:sz w:val="24"/>
          <w:szCs w:val="24"/>
        </w:rPr>
        <w:t>tischen Terror überleben nur diejenigen, die körperlich widerstandsfähig sind und Erfahrung bei der Ausführung schwerer Arbeit besitzen</w:t>
      </w:r>
      <w:r w:rsidR="00EF21A8" w:rsidRPr="000F612F">
        <w:rPr>
          <w:rFonts w:ascii="Times New Roman" w:hAnsi="Times New Roman" w:cs="Times New Roman"/>
          <w:sz w:val="24"/>
          <w:szCs w:val="24"/>
        </w:rPr>
        <w:t>. Wer diese Erfahrung nicht besitzt</w:t>
      </w:r>
      <w:r w:rsidR="00E67298" w:rsidRPr="000F612F">
        <w:rPr>
          <w:rFonts w:ascii="Times New Roman" w:hAnsi="Times New Roman" w:cs="Times New Roman"/>
          <w:sz w:val="24"/>
          <w:szCs w:val="24"/>
        </w:rPr>
        <w:t xml:space="preserve">, </w:t>
      </w:r>
      <w:r w:rsidR="00EF21A8" w:rsidRPr="000F612F">
        <w:rPr>
          <w:rFonts w:ascii="Times New Roman" w:hAnsi="Times New Roman" w:cs="Times New Roman"/>
          <w:sz w:val="24"/>
          <w:szCs w:val="24"/>
        </w:rPr>
        <w:t>muss zumi</w:t>
      </w:r>
      <w:r w:rsidR="00EF21A8" w:rsidRPr="000F612F">
        <w:rPr>
          <w:rFonts w:ascii="Times New Roman" w:hAnsi="Times New Roman" w:cs="Times New Roman"/>
          <w:sz w:val="24"/>
          <w:szCs w:val="24"/>
        </w:rPr>
        <w:t>n</w:t>
      </w:r>
      <w:r w:rsidR="00EF21A8" w:rsidRPr="000F612F">
        <w:rPr>
          <w:rFonts w:ascii="Times New Roman" w:hAnsi="Times New Roman" w:cs="Times New Roman"/>
          <w:sz w:val="24"/>
          <w:szCs w:val="24"/>
        </w:rPr>
        <w:t xml:space="preserve">dest fähig sein, </w:t>
      </w:r>
      <w:r w:rsidR="00E67298" w:rsidRPr="000F612F">
        <w:rPr>
          <w:rFonts w:ascii="Times New Roman" w:hAnsi="Times New Roman" w:cs="Times New Roman"/>
          <w:sz w:val="24"/>
          <w:szCs w:val="24"/>
        </w:rPr>
        <w:t>Hilfen</w:t>
      </w:r>
      <w:r w:rsidR="009B13C1" w:rsidRPr="000F612F">
        <w:rPr>
          <w:rFonts w:ascii="Times New Roman" w:hAnsi="Times New Roman" w:cs="Times New Roman"/>
          <w:sz w:val="24"/>
          <w:szCs w:val="24"/>
        </w:rPr>
        <w:t xml:space="preserve"> </w:t>
      </w:r>
      <w:r w:rsidR="00EF21A8" w:rsidRPr="000F612F">
        <w:rPr>
          <w:rFonts w:ascii="Times New Roman" w:hAnsi="Times New Roman" w:cs="Times New Roman"/>
          <w:sz w:val="24"/>
          <w:szCs w:val="24"/>
        </w:rPr>
        <w:t xml:space="preserve">bei der Ausführung der Arbeit seitens der Mithäftlinge </w:t>
      </w:r>
      <w:r w:rsidR="00B87B55" w:rsidRPr="000F612F">
        <w:rPr>
          <w:rFonts w:ascii="Times New Roman" w:hAnsi="Times New Roman" w:cs="Times New Roman"/>
          <w:sz w:val="24"/>
          <w:szCs w:val="24"/>
        </w:rPr>
        <w:t xml:space="preserve">zu nutzen </w:t>
      </w:r>
      <w:r w:rsidR="00EF21A8" w:rsidRPr="000F612F">
        <w:rPr>
          <w:rFonts w:ascii="Times New Roman" w:hAnsi="Times New Roman" w:cs="Times New Roman"/>
          <w:sz w:val="24"/>
          <w:szCs w:val="24"/>
        </w:rPr>
        <w:t xml:space="preserve">oder – auf den Tatbestand weist </w:t>
      </w:r>
      <w:proofErr w:type="spellStart"/>
      <w:r w:rsidR="00EF21A8" w:rsidRPr="000F612F">
        <w:rPr>
          <w:rFonts w:ascii="Times New Roman" w:hAnsi="Times New Roman" w:cs="Times New Roman"/>
          <w:sz w:val="24"/>
          <w:szCs w:val="24"/>
        </w:rPr>
        <w:t>Wittfogel</w:t>
      </w:r>
      <w:proofErr w:type="spellEnd"/>
      <w:r w:rsidR="00EF21A8" w:rsidRPr="000F612F">
        <w:rPr>
          <w:rFonts w:ascii="Times New Roman" w:hAnsi="Times New Roman" w:cs="Times New Roman"/>
          <w:sz w:val="24"/>
          <w:szCs w:val="24"/>
        </w:rPr>
        <w:t xml:space="preserve"> ausdrücklich hin – durch einzelne Mitglieder des Wac</w:t>
      </w:r>
      <w:r w:rsidR="00EF21A8" w:rsidRPr="000F612F">
        <w:rPr>
          <w:rFonts w:ascii="Times New Roman" w:hAnsi="Times New Roman" w:cs="Times New Roman"/>
          <w:sz w:val="24"/>
          <w:szCs w:val="24"/>
        </w:rPr>
        <w:t>h</w:t>
      </w:r>
      <w:r w:rsidR="00EF21A8" w:rsidRPr="000F612F">
        <w:rPr>
          <w:rFonts w:ascii="Times New Roman" w:hAnsi="Times New Roman" w:cs="Times New Roman"/>
          <w:sz w:val="24"/>
          <w:szCs w:val="24"/>
        </w:rPr>
        <w:t xml:space="preserve">personals, die keine Sadisten sind wie die Mehrzahl der Wachen. </w:t>
      </w:r>
      <w:r w:rsidR="00283BFA" w:rsidRPr="000F612F">
        <w:rPr>
          <w:rFonts w:ascii="Times New Roman" w:hAnsi="Times New Roman" w:cs="Times New Roman"/>
          <w:sz w:val="24"/>
          <w:szCs w:val="24"/>
        </w:rPr>
        <w:t xml:space="preserve">Im anderen Fall wird er wie </w:t>
      </w:r>
      <w:proofErr w:type="spellStart"/>
      <w:r w:rsidR="00283BFA" w:rsidRPr="000F612F">
        <w:rPr>
          <w:rFonts w:ascii="Times New Roman" w:hAnsi="Times New Roman" w:cs="Times New Roman"/>
          <w:sz w:val="24"/>
          <w:szCs w:val="24"/>
        </w:rPr>
        <w:t>Schneehagen</w:t>
      </w:r>
      <w:proofErr w:type="spellEnd"/>
      <w:r w:rsidR="00283BFA" w:rsidRPr="000F612F">
        <w:rPr>
          <w:rFonts w:ascii="Times New Roman" w:hAnsi="Times New Roman" w:cs="Times New Roman"/>
          <w:sz w:val="24"/>
          <w:szCs w:val="24"/>
        </w:rPr>
        <w:t xml:space="preserve"> an den Torturen zugrunde gehen. </w:t>
      </w:r>
      <w:proofErr w:type="spellStart"/>
      <w:r w:rsidR="00283BFA" w:rsidRPr="000F612F">
        <w:rPr>
          <w:rFonts w:ascii="Times New Roman" w:hAnsi="Times New Roman" w:cs="Times New Roman"/>
          <w:sz w:val="24"/>
          <w:szCs w:val="24"/>
        </w:rPr>
        <w:t>Schneehagen</w:t>
      </w:r>
      <w:proofErr w:type="spellEnd"/>
      <w:r w:rsidR="00283BFA" w:rsidRPr="000F612F">
        <w:rPr>
          <w:rFonts w:ascii="Times New Roman" w:hAnsi="Times New Roman" w:cs="Times New Roman"/>
          <w:sz w:val="24"/>
          <w:szCs w:val="24"/>
        </w:rPr>
        <w:t xml:space="preserve">, der körperlich schwache, in der Ausführung der Arbeit ungeschickte Intellektuelle, steht, wie </w:t>
      </w:r>
      <w:proofErr w:type="spellStart"/>
      <w:r w:rsidR="00283BFA" w:rsidRPr="000F612F">
        <w:rPr>
          <w:rFonts w:ascii="Times New Roman" w:hAnsi="Times New Roman" w:cs="Times New Roman"/>
          <w:sz w:val="24"/>
          <w:szCs w:val="24"/>
        </w:rPr>
        <w:t>Wittfogel</w:t>
      </w:r>
      <w:proofErr w:type="spellEnd"/>
      <w:r w:rsidR="00283BFA" w:rsidRPr="000F612F">
        <w:rPr>
          <w:rFonts w:ascii="Times New Roman" w:hAnsi="Times New Roman" w:cs="Times New Roman"/>
          <w:sz w:val="24"/>
          <w:szCs w:val="24"/>
        </w:rPr>
        <w:t xml:space="preserve"> </w:t>
      </w:r>
      <w:r w:rsidR="007804E2" w:rsidRPr="000F612F">
        <w:rPr>
          <w:rFonts w:ascii="Times New Roman" w:hAnsi="Times New Roman" w:cs="Times New Roman"/>
          <w:sz w:val="24"/>
          <w:szCs w:val="24"/>
        </w:rPr>
        <w:t>anmerkt,</w:t>
      </w:r>
      <w:r w:rsidR="007804E2" w:rsidRPr="000F612F">
        <w:rPr>
          <w:rStyle w:val="Funotenzeichen"/>
          <w:rFonts w:ascii="Times New Roman" w:hAnsi="Times New Roman" w:cs="Times New Roman"/>
          <w:sz w:val="24"/>
          <w:szCs w:val="24"/>
        </w:rPr>
        <w:footnoteReference w:id="31"/>
      </w:r>
      <w:r w:rsidR="007804E2" w:rsidRPr="000F612F">
        <w:rPr>
          <w:rFonts w:ascii="Times New Roman" w:hAnsi="Times New Roman" w:cs="Times New Roman"/>
          <w:sz w:val="24"/>
          <w:szCs w:val="24"/>
        </w:rPr>
        <w:t xml:space="preserve"> für </w:t>
      </w:r>
      <w:r w:rsidR="009F4BD8" w:rsidRPr="000F612F">
        <w:rPr>
          <w:rFonts w:ascii="Times New Roman" w:hAnsi="Times New Roman" w:cs="Times New Roman"/>
          <w:sz w:val="24"/>
          <w:szCs w:val="24"/>
        </w:rPr>
        <w:t>prom</w:t>
      </w:r>
      <w:r w:rsidR="009F4BD8" w:rsidRPr="000F612F">
        <w:rPr>
          <w:rFonts w:ascii="Times New Roman" w:hAnsi="Times New Roman" w:cs="Times New Roman"/>
          <w:sz w:val="24"/>
          <w:szCs w:val="24"/>
        </w:rPr>
        <w:t>i</w:t>
      </w:r>
      <w:r w:rsidR="009F4BD8" w:rsidRPr="000F612F">
        <w:rPr>
          <w:rFonts w:ascii="Times New Roman" w:hAnsi="Times New Roman" w:cs="Times New Roman"/>
          <w:sz w:val="24"/>
          <w:szCs w:val="24"/>
        </w:rPr>
        <w:t>nente Häftling</w:t>
      </w:r>
      <w:r w:rsidR="007804E2" w:rsidRPr="000F612F">
        <w:rPr>
          <w:rFonts w:ascii="Times New Roman" w:hAnsi="Times New Roman" w:cs="Times New Roman"/>
          <w:sz w:val="24"/>
          <w:szCs w:val="24"/>
        </w:rPr>
        <w:t>e wie Carl von Ossietzky oder Hans Litten, die im Lager starben bzw. schwer</w:t>
      </w:r>
      <w:r w:rsidR="007804E2" w:rsidRPr="000F612F">
        <w:rPr>
          <w:rFonts w:ascii="Times New Roman" w:hAnsi="Times New Roman" w:cs="Times New Roman"/>
          <w:sz w:val="24"/>
          <w:szCs w:val="24"/>
        </w:rPr>
        <w:t>s</w:t>
      </w:r>
      <w:r w:rsidR="007804E2" w:rsidRPr="000F612F">
        <w:rPr>
          <w:rFonts w:ascii="Times New Roman" w:hAnsi="Times New Roman" w:cs="Times New Roman"/>
          <w:sz w:val="24"/>
          <w:szCs w:val="24"/>
        </w:rPr>
        <w:t>te gesundheitliche Schäden erlitten.</w:t>
      </w:r>
      <w:r w:rsidR="007C0ECD" w:rsidRPr="000F612F">
        <w:rPr>
          <w:rFonts w:ascii="Times New Roman" w:hAnsi="Times New Roman" w:cs="Times New Roman"/>
          <w:sz w:val="24"/>
          <w:szCs w:val="24"/>
        </w:rPr>
        <w:t xml:space="preserve"> </w:t>
      </w:r>
    </w:p>
    <w:p w:rsidR="006776E4" w:rsidRPr="000F612F" w:rsidRDefault="006776E4"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r>
      <w:r w:rsidR="007C0ECD" w:rsidRPr="000F612F">
        <w:rPr>
          <w:rFonts w:ascii="Times New Roman" w:hAnsi="Times New Roman" w:cs="Times New Roman"/>
          <w:sz w:val="24"/>
          <w:szCs w:val="24"/>
        </w:rPr>
        <w:t xml:space="preserve">Die Gründe, weshalb Personen wie </w:t>
      </w:r>
      <w:proofErr w:type="spellStart"/>
      <w:r w:rsidR="007C0ECD" w:rsidRPr="000F612F">
        <w:rPr>
          <w:rFonts w:ascii="Times New Roman" w:hAnsi="Times New Roman" w:cs="Times New Roman"/>
          <w:sz w:val="24"/>
          <w:szCs w:val="24"/>
        </w:rPr>
        <w:t>Westerle</w:t>
      </w:r>
      <w:proofErr w:type="spellEnd"/>
      <w:r w:rsidR="007C0ECD" w:rsidRPr="000F612F">
        <w:rPr>
          <w:rFonts w:ascii="Times New Roman" w:hAnsi="Times New Roman" w:cs="Times New Roman"/>
          <w:sz w:val="24"/>
          <w:szCs w:val="24"/>
        </w:rPr>
        <w:t xml:space="preserve">, Biermann, Röhl oder </w:t>
      </w:r>
      <w:proofErr w:type="spellStart"/>
      <w:r w:rsidR="007C0ECD" w:rsidRPr="000F612F">
        <w:rPr>
          <w:rFonts w:ascii="Times New Roman" w:hAnsi="Times New Roman" w:cs="Times New Roman"/>
          <w:sz w:val="24"/>
          <w:szCs w:val="24"/>
        </w:rPr>
        <w:t>Schneehagen</w:t>
      </w:r>
      <w:proofErr w:type="spellEnd"/>
      <w:r w:rsidR="007C0ECD" w:rsidRPr="000F612F">
        <w:rPr>
          <w:rFonts w:ascii="Times New Roman" w:hAnsi="Times New Roman" w:cs="Times New Roman"/>
          <w:sz w:val="24"/>
          <w:szCs w:val="24"/>
        </w:rPr>
        <w:t xml:space="preserve"> im KZ sind, differieren. </w:t>
      </w:r>
      <w:proofErr w:type="spellStart"/>
      <w:r w:rsidR="007C0ECD" w:rsidRPr="000F612F">
        <w:rPr>
          <w:rFonts w:ascii="Times New Roman" w:hAnsi="Times New Roman" w:cs="Times New Roman"/>
          <w:sz w:val="24"/>
          <w:szCs w:val="24"/>
        </w:rPr>
        <w:t>Westerle</w:t>
      </w:r>
      <w:proofErr w:type="spellEnd"/>
      <w:r w:rsidR="007C0ECD" w:rsidRPr="000F612F">
        <w:rPr>
          <w:rFonts w:ascii="Times New Roman" w:hAnsi="Times New Roman" w:cs="Times New Roman"/>
          <w:sz w:val="24"/>
          <w:szCs w:val="24"/>
        </w:rPr>
        <w:t xml:space="preserve"> hatte sich eingemischt, als ein betrunkener SA-Mann mit der Pistole auf Westerles Sohn losgegangen war. Bei dem Handgemenge war der Revolver des SA-Mannes abgelenkt worden; der Schuss hatte den SA-Mann selber verletzt. Er war an den Folgen gestorben. Ein Gericht hatte </w:t>
      </w:r>
      <w:r w:rsidR="00C967C0" w:rsidRPr="000F612F">
        <w:rPr>
          <w:rFonts w:ascii="Times New Roman" w:hAnsi="Times New Roman" w:cs="Times New Roman"/>
          <w:sz w:val="24"/>
          <w:szCs w:val="24"/>
        </w:rPr>
        <w:t xml:space="preserve">auf Notwehr erkannt und </w:t>
      </w:r>
      <w:proofErr w:type="spellStart"/>
      <w:r w:rsidR="007C0ECD" w:rsidRPr="000F612F">
        <w:rPr>
          <w:rFonts w:ascii="Times New Roman" w:hAnsi="Times New Roman" w:cs="Times New Roman"/>
          <w:sz w:val="24"/>
          <w:szCs w:val="24"/>
        </w:rPr>
        <w:t>Westerle</w:t>
      </w:r>
      <w:proofErr w:type="spellEnd"/>
      <w:r w:rsidR="007C0ECD" w:rsidRPr="000F612F">
        <w:rPr>
          <w:rFonts w:ascii="Times New Roman" w:hAnsi="Times New Roman" w:cs="Times New Roman"/>
          <w:sz w:val="24"/>
          <w:szCs w:val="24"/>
        </w:rPr>
        <w:t xml:space="preserve"> von aller Schuld fre</w:t>
      </w:r>
      <w:r w:rsidR="007C0ECD" w:rsidRPr="000F612F">
        <w:rPr>
          <w:rFonts w:ascii="Times New Roman" w:hAnsi="Times New Roman" w:cs="Times New Roman"/>
          <w:sz w:val="24"/>
          <w:szCs w:val="24"/>
        </w:rPr>
        <w:t>i</w:t>
      </w:r>
      <w:r w:rsidR="007C0ECD" w:rsidRPr="000F612F">
        <w:rPr>
          <w:rFonts w:ascii="Times New Roman" w:hAnsi="Times New Roman" w:cs="Times New Roman"/>
          <w:sz w:val="24"/>
          <w:szCs w:val="24"/>
        </w:rPr>
        <w:t xml:space="preserve">gesprochen. Aber nach Beginn der NS-Diktatur sah die Situation anders aus. </w:t>
      </w:r>
      <w:r w:rsidR="00C967C0" w:rsidRPr="000F612F">
        <w:rPr>
          <w:rFonts w:ascii="Times New Roman" w:hAnsi="Times New Roman" w:cs="Times New Roman"/>
          <w:sz w:val="24"/>
          <w:szCs w:val="24"/>
        </w:rPr>
        <w:t xml:space="preserve">Da </w:t>
      </w:r>
      <w:proofErr w:type="spellStart"/>
      <w:r w:rsidR="00C967C0" w:rsidRPr="000F612F">
        <w:rPr>
          <w:rFonts w:ascii="Times New Roman" w:hAnsi="Times New Roman" w:cs="Times New Roman"/>
          <w:sz w:val="24"/>
          <w:szCs w:val="24"/>
        </w:rPr>
        <w:t>Westerle</w:t>
      </w:r>
      <w:proofErr w:type="spellEnd"/>
      <w:r w:rsidR="00C967C0" w:rsidRPr="000F612F">
        <w:rPr>
          <w:rFonts w:ascii="Times New Roman" w:hAnsi="Times New Roman" w:cs="Times New Roman"/>
          <w:sz w:val="24"/>
          <w:szCs w:val="24"/>
        </w:rPr>
        <w:t xml:space="preserve"> entgegen gut gemeinten Rates den Wohnort nicht verlässt, setzt sich die SA durch und bringt ihn ins Konzentrationslager. Hier gilt er als „SA-Mörder“. Entsprechend fallen die Torturen aus. – </w:t>
      </w:r>
      <w:proofErr w:type="spellStart"/>
      <w:r w:rsidR="00C967C0" w:rsidRPr="000F612F">
        <w:rPr>
          <w:rFonts w:ascii="Times New Roman" w:hAnsi="Times New Roman" w:cs="Times New Roman"/>
          <w:sz w:val="24"/>
          <w:szCs w:val="24"/>
        </w:rPr>
        <w:t>Schneehagen</w:t>
      </w:r>
      <w:proofErr w:type="spellEnd"/>
      <w:r w:rsidR="00C967C0" w:rsidRPr="000F612F">
        <w:rPr>
          <w:rFonts w:ascii="Times New Roman" w:hAnsi="Times New Roman" w:cs="Times New Roman"/>
          <w:sz w:val="24"/>
          <w:szCs w:val="24"/>
        </w:rPr>
        <w:t xml:space="preserve"> wiederum wird mit einem Vorfall in Eisleben in Verbindung gebracht. Hier hatte ein Überfall der SA auf eine Turnhalle, in der sich Arbeiterkinder mit ihren Eltern befanden, stattgefunden. Die überfallenen Arbeiter hatten sich gewehrt; es hatte Tote sowie Verletzte auf beiden Seiten gegeben. Alle, die verdächtig sind, </w:t>
      </w:r>
      <w:r w:rsidR="00CC1D4D" w:rsidRPr="000F612F">
        <w:rPr>
          <w:rFonts w:ascii="Times New Roman" w:hAnsi="Times New Roman" w:cs="Times New Roman"/>
          <w:sz w:val="24"/>
          <w:szCs w:val="24"/>
        </w:rPr>
        <w:t xml:space="preserve">an „Eisleben“ beteiligt zu sein, werden speziellen Folterungen ausgesetzt. </w:t>
      </w:r>
      <w:proofErr w:type="spellStart"/>
      <w:r w:rsidR="00CC1D4D" w:rsidRPr="000F612F">
        <w:rPr>
          <w:rFonts w:ascii="Times New Roman" w:hAnsi="Times New Roman" w:cs="Times New Roman"/>
          <w:sz w:val="24"/>
          <w:szCs w:val="24"/>
        </w:rPr>
        <w:t>Schneehagen</w:t>
      </w:r>
      <w:proofErr w:type="spellEnd"/>
      <w:r w:rsidR="00CC1D4D" w:rsidRPr="000F612F">
        <w:rPr>
          <w:rFonts w:ascii="Times New Roman" w:hAnsi="Times New Roman" w:cs="Times New Roman"/>
          <w:sz w:val="24"/>
          <w:szCs w:val="24"/>
        </w:rPr>
        <w:t xml:space="preserve"> stirbt, als er auf den Befehl eines SA-Wachmannes hin seinen Arbeitsplatz verlässt, um ein Gerät zu holen. Er macht den SA-Mann noch darauf aufmerksam, dass ihm dies per Lagerordnung verboten ist. Der SA-Mann zwingt ihn, den Befehl auszuführen – und erschießt ihn aufgrund des evidenten „Fluchtversuchs“.</w:t>
      </w:r>
    </w:p>
    <w:p w:rsidR="00CC1D4D" w:rsidRPr="000F612F" w:rsidRDefault="00CC1D4D"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lastRenderedPageBreak/>
        <w:tab/>
        <w:t>Der Roman endet in einer Weise, die für die „Parteilinie“ kommunistischer Autoren in dieser Phase des Exils charakteristisch ist, und die man auch in den KZ-Romanen von Lan</w:t>
      </w:r>
      <w:r w:rsidRPr="000F612F">
        <w:rPr>
          <w:rFonts w:ascii="Times New Roman" w:hAnsi="Times New Roman" w:cs="Times New Roman"/>
          <w:sz w:val="24"/>
          <w:szCs w:val="24"/>
        </w:rPr>
        <w:t>g</w:t>
      </w:r>
      <w:r w:rsidRPr="000F612F">
        <w:rPr>
          <w:rFonts w:ascii="Times New Roman" w:hAnsi="Times New Roman" w:cs="Times New Roman"/>
          <w:sz w:val="24"/>
          <w:szCs w:val="24"/>
        </w:rPr>
        <w:t xml:space="preserve">hoff und </w:t>
      </w:r>
      <w:proofErr w:type="spellStart"/>
      <w:r w:rsidRPr="000F612F">
        <w:rPr>
          <w:rFonts w:ascii="Times New Roman" w:hAnsi="Times New Roman" w:cs="Times New Roman"/>
          <w:sz w:val="24"/>
          <w:szCs w:val="24"/>
        </w:rPr>
        <w:t>Bredel</w:t>
      </w:r>
      <w:proofErr w:type="spellEnd"/>
      <w:r w:rsidRPr="000F612F">
        <w:rPr>
          <w:rFonts w:ascii="Times New Roman" w:hAnsi="Times New Roman" w:cs="Times New Roman"/>
          <w:sz w:val="24"/>
          <w:szCs w:val="24"/>
        </w:rPr>
        <w:t xml:space="preserve"> findet: </w:t>
      </w:r>
      <w:r w:rsidR="00822087" w:rsidRPr="000F612F">
        <w:rPr>
          <w:rFonts w:ascii="Times New Roman" w:hAnsi="Times New Roman" w:cs="Times New Roman"/>
          <w:sz w:val="24"/>
          <w:szCs w:val="24"/>
        </w:rPr>
        <w:t xml:space="preserve">zum einen mit einer Episode, die die – erhoffte – Revolte eines Teils der SA demonstriert; zum anderen mit einem demonstrativen Akt von Widerstand aus Anlass der Ermordung </w:t>
      </w:r>
      <w:proofErr w:type="spellStart"/>
      <w:r w:rsidR="00822087" w:rsidRPr="000F612F">
        <w:rPr>
          <w:rFonts w:ascii="Times New Roman" w:hAnsi="Times New Roman" w:cs="Times New Roman"/>
          <w:sz w:val="24"/>
          <w:szCs w:val="24"/>
        </w:rPr>
        <w:t>Schneehagens</w:t>
      </w:r>
      <w:proofErr w:type="spellEnd"/>
      <w:r w:rsidR="00822087" w:rsidRPr="000F612F">
        <w:rPr>
          <w:rFonts w:ascii="Times New Roman" w:hAnsi="Times New Roman" w:cs="Times New Roman"/>
          <w:sz w:val="24"/>
          <w:szCs w:val="24"/>
        </w:rPr>
        <w:t xml:space="preserve">: einer Unterbrechung der elektrischen Versorgung des Lagers. </w:t>
      </w:r>
      <w:r w:rsidR="00055AE9" w:rsidRPr="000F612F">
        <w:rPr>
          <w:rFonts w:ascii="Times New Roman" w:hAnsi="Times New Roman" w:cs="Times New Roman"/>
          <w:sz w:val="24"/>
          <w:szCs w:val="24"/>
        </w:rPr>
        <w:t>Der Kommandant deutet das Zeichen richtig: „Streik! Ein richtiger Streik!“</w:t>
      </w:r>
      <w:r w:rsidR="00055AE9" w:rsidRPr="000F612F">
        <w:rPr>
          <w:rStyle w:val="Funotenzeichen"/>
          <w:rFonts w:ascii="Times New Roman" w:hAnsi="Times New Roman" w:cs="Times New Roman"/>
          <w:sz w:val="24"/>
          <w:szCs w:val="24"/>
        </w:rPr>
        <w:footnoteReference w:id="32"/>
      </w:r>
    </w:p>
    <w:p w:rsidR="00EB77E7" w:rsidRPr="000F612F" w:rsidRDefault="00EB77E7" w:rsidP="00385812">
      <w:pPr>
        <w:spacing w:after="0"/>
        <w:jc w:val="both"/>
        <w:rPr>
          <w:rFonts w:ascii="Times New Roman" w:hAnsi="Times New Roman" w:cs="Times New Roman"/>
          <w:sz w:val="24"/>
          <w:szCs w:val="24"/>
        </w:rPr>
      </w:pPr>
    </w:p>
    <w:p w:rsidR="00917A80" w:rsidRPr="000F612F" w:rsidRDefault="00526A8A" w:rsidP="00385812">
      <w:pPr>
        <w:spacing w:after="0"/>
        <w:jc w:val="both"/>
        <w:rPr>
          <w:rFonts w:ascii="Times New Roman" w:hAnsi="Times New Roman" w:cs="Times New Roman"/>
          <w:sz w:val="24"/>
          <w:szCs w:val="24"/>
        </w:rPr>
      </w:pPr>
      <w:r w:rsidRPr="000F612F">
        <w:rPr>
          <w:rFonts w:ascii="Times New Roman" w:hAnsi="Times New Roman" w:cs="Times New Roman"/>
          <w:sz w:val="24"/>
          <w:szCs w:val="24"/>
        </w:rPr>
        <w:tab/>
        <w:t>Trotz dieses emp</w:t>
      </w:r>
      <w:r w:rsidR="00EB77E7" w:rsidRPr="000F612F">
        <w:rPr>
          <w:rFonts w:ascii="Times New Roman" w:hAnsi="Times New Roman" w:cs="Times New Roman"/>
          <w:sz w:val="24"/>
          <w:szCs w:val="24"/>
        </w:rPr>
        <w:t>ha</w:t>
      </w:r>
      <w:r w:rsidRPr="000F612F">
        <w:rPr>
          <w:rFonts w:ascii="Times New Roman" w:hAnsi="Times New Roman" w:cs="Times New Roman"/>
          <w:sz w:val="24"/>
          <w:szCs w:val="24"/>
        </w:rPr>
        <w:t xml:space="preserve">tischen Schlusses, </w:t>
      </w:r>
      <w:r w:rsidR="00EB77E7" w:rsidRPr="000F612F">
        <w:rPr>
          <w:rFonts w:ascii="Times New Roman" w:hAnsi="Times New Roman" w:cs="Times New Roman"/>
          <w:sz w:val="24"/>
          <w:szCs w:val="24"/>
        </w:rPr>
        <w:t xml:space="preserve">des politischen Signals für das allmähliche </w:t>
      </w:r>
      <w:r w:rsidRPr="000F612F">
        <w:rPr>
          <w:rFonts w:ascii="Times New Roman" w:hAnsi="Times New Roman" w:cs="Times New Roman"/>
          <w:sz w:val="24"/>
          <w:szCs w:val="24"/>
        </w:rPr>
        <w:t>E</w:t>
      </w:r>
      <w:r w:rsidRPr="000F612F">
        <w:rPr>
          <w:rFonts w:ascii="Times New Roman" w:hAnsi="Times New Roman" w:cs="Times New Roman"/>
          <w:sz w:val="24"/>
          <w:szCs w:val="24"/>
        </w:rPr>
        <w:t>r</w:t>
      </w:r>
      <w:r w:rsidRPr="000F612F">
        <w:rPr>
          <w:rFonts w:ascii="Times New Roman" w:hAnsi="Times New Roman" w:cs="Times New Roman"/>
          <w:sz w:val="24"/>
          <w:szCs w:val="24"/>
        </w:rPr>
        <w:t xml:space="preserve">wachen </w:t>
      </w:r>
      <w:r w:rsidR="00EB77E7" w:rsidRPr="000F612F">
        <w:rPr>
          <w:rFonts w:ascii="Times New Roman" w:hAnsi="Times New Roman" w:cs="Times New Roman"/>
          <w:sz w:val="24"/>
          <w:szCs w:val="24"/>
        </w:rPr>
        <w:t>des Widerstand gegen das Regime von SA und SS</w:t>
      </w:r>
      <w:r w:rsidRPr="000F612F">
        <w:rPr>
          <w:rFonts w:ascii="Times New Roman" w:hAnsi="Times New Roman" w:cs="Times New Roman"/>
          <w:sz w:val="24"/>
          <w:szCs w:val="24"/>
        </w:rPr>
        <w:t xml:space="preserve">, </w:t>
      </w:r>
      <w:r w:rsidR="00EB77E7" w:rsidRPr="000F612F">
        <w:rPr>
          <w:rFonts w:ascii="Times New Roman" w:hAnsi="Times New Roman" w:cs="Times New Roman"/>
          <w:sz w:val="24"/>
          <w:szCs w:val="24"/>
        </w:rPr>
        <w:t>ist der Gesamteindruck, den sp</w:t>
      </w:r>
      <w:r w:rsidR="00EB77E7" w:rsidRPr="000F612F">
        <w:rPr>
          <w:rFonts w:ascii="Times New Roman" w:hAnsi="Times New Roman" w:cs="Times New Roman"/>
          <w:sz w:val="24"/>
          <w:szCs w:val="24"/>
        </w:rPr>
        <w:t>e</w:t>
      </w:r>
      <w:r w:rsidR="00EB77E7" w:rsidRPr="000F612F">
        <w:rPr>
          <w:rFonts w:ascii="Times New Roman" w:hAnsi="Times New Roman" w:cs="Times New Roman"/>
          <w:sz w:val="24"/>
          <w:szCs w:val="24"/>
        </w:rPr>
        <w:t xml:space="preserve">ziell </w:t>
      </w:r>
      <w:proofErr w:type="spellStart"/>
      <w:r w:rsidR="00EB77E7" w:rsidRPr="000F612F">
        <w:rPr>
          <w:rFonts w:ascii="Times New Roman" w:hAnsi="Times New Roman" w:cs="Times New Roman"/>
          <w:sz w:val="24"/>
          <w:szCs w:val="24"/>
        </w:rPr>
        <w:t>Wittfogels</w:t>
      </w:r>
      <w:proofErr w:type="spellEnd"/>
      <w:r w:rsidR="00EB77E7" w:rsidRPr="000F612F">
        <w:rPr>
          <w:rFonts w:ascii="Times New Roman" w:hAnsi="Times New Roman" w:cs="Times New Roman"/>
          <w:sz w:val="24"/>
          <w:szCs w:val="24"/>
        </w:rPr>
        <w:t xml:space="preserve"> Text vermittelt, eher negativ. Das System des Terrors und der Denunziation wird </w:t>
      </w:r>
      <w:r w:rsidR="00B87B55">
        <w:rPr>
          <w:rFonts w:ascii="Times New Roman" w:hAnsi="Times New Roman" w:cs="Times New Roman"/>
          <w:sz w:val="24"/>
          <w:szCs w:val="24"/>
        </w:rPr>
        <w:t>in Teilen auf eine wenig überzeugende Art und Weise ‚</w:t>
      </w:r>
      <w:proofErr w:type="spellStart"/>
      <w:r w:rsidR="00B87B55">
        <w:rPr>
          <w:rFonts w:ascii="Times New Roman" w:hAnsi="Times New Roman" w:cs="Times New Roman"/>
          <w:sz w:val="24"/>
          <w:szCs w:val="24"/>
        </w:rPr>
        <w:t>fiktionalsiert</w:t>
      </w:r>
      <w:proofErr w:type="spellEnd"/>
      <w:r w:rsidR="00B87B55">
        <w:rPr>
          <w:rFonts w:ascii="Times New Roman" w:hAnsi="Times New Roman" w:cs="Times New Roman"/>
          <w:sz w:val="24"/>
          <w:szCs w:val="24"/>
        </w:rPr>
        <w:t>‘</w:t>
      </w:r>
      <w:r w:rsidR="00EB77E7" w:rsidRPr="000F612F">
        <w:rPr>
          <w:rFonts w:ascii="Times New Roman" w:hAnsi="Times New Roman" w:cs="Times New Roman"/>
          <w:sz w:val="24"/>
          <w:szCs w:val="24"/>
        </w:rPr>
        <w:t xml:space="preserve">. Ein </w:t>
      </w:r>
      <w:r w:rsidR="00B87B55">
        <w:rPr>
          <w:rFonts w:ascii="Times New Roman" w:hAnsi="Times New Roman" w:cs="Times New Roman"/>
          <w:sz w:val="24"/>
          <w:szCs w:val="24"/>
        </w:rPr>
        <w:t xml:space="preserve">überzeugender </w:t>
      </w:r>
      <w:r w:rsidR="00EB77E7" w:rsidRPr="000F612F">
        <w:rPr>
          <w:rFonts w:ascii="Times New Roman" w:hAnsi="Times New Roman" w:cs="Times New Roman"/>
          <w:sz w:val="24"/>
          <w:szCs w:val="24"/>
        </w:rPr>
        <w:t>analytischer Befund, inwiefern die Form der Machtausübung, die der Nationalsozialismus praktiziert, sich von anderen Formen der Diktatur und Unterdrückung</w:t>
      </w:r>
      <w:r w:rsidR="00BD02A9" w:rsidRPr="000F612F">
        <w:rPr>
          <w:rFonts w:ascii="Times New Roman" w:hAnsi="Times New Roman" w:cs="Times New Roman"/>
          <w:sz w:val="24"/>
          <w:szCs w:val="24"/>
        </w:rPr>
        <w:t xml:space="preserve"> unterscheidet, wird durch den Text nicht vermittelt. Die Beschreibungen, die Haffner und </w:t>
      </w:r>
      <w:proofErr w:type="spellStart"/>
      <w:r w:rsidR="00BD02A9" w:rsidRPr="000F612F">
        <w:rPr>
          <w:rFonts w:ascii="Times New Roman" w:hAnsi="Times New Roman" w:cs="Times New Roman"/>
          <w:sz w:val="24"/>
          <w:szCs w:val="24"/>
        </w:rPr>
        <w:t>Nathorff</w:t>
      </w:r>
      <w:proofErr w:type="spellEnd"/>
      <w:r w:rsidR="00BD02A9" w:rsidRPr="000F612F">
        <w:rPr>
          <w:rFonts w:ascii="Times New Roman" w:hAnsi="Times New Roman" w:cs="Times New Roman"/>
          <w:sz w:val="24"/>
          <w:szCs w:val="24"/>
        </w:rPr>
        <w:t xml:space="preserve"> liefern, sind in dieser Beziehung erheblich reflektierter. </w:t>
      </w:r>
      <w:proofErr w:type="spellStart"/>
      <w:r w:rsidR="00BD02A9" w:rsidRPr="000F612F">
        <w:rPr>
          <w:rFonts w:ascii="Times New Roman" w:hAnsi="Times New Roman" w:cs="Times New Roman"/>
          <w:sz w:val="24"/>
          <w:szCs w:val="24"/>
        </w:rPr>
        <w:t>Wittfogel</w:t>
      </w:r>
      <w:proofErr w:type="spellEnd"/>
      <w:r w:rsidR="00BD02A9" w:rsidRPr="000F612F">
        <w:rPr>
          <w:rFonts w:ascii="Times New Roman" w:hAnsi="Times New Roman" w:cs="Times New Roman"/>
          <w:sz w:val="24"/>
          <w:szCs w:val="24"/>
        </w:rPr>
        <w:t xml:space="preserve"> war zu dieser Zeit offensichtlich noch in den KPD-nahen Faschismus-Theorien befangen. Sein Text kann als die Demonstration </w:t>
      </w:r>
      <w:r w:rsidRPr="000F612F">
        <w:rPr>
          <w:rFonts w:ascii="Times New Roman" w:hAnsi="Times New Roman" w:cs="Times New Roman"/>
          <w:sz w:val="24"/>
          <w:szCs w:val="24"/>
        </w:rPr>
        <w:t>der Erschütterung des Selbstgefühls</w:t>
      </w:r>
      <w:r w:rsidR="00BD02A9" w:rsidRPr="000F612F">
        <w:rPr>
          <w:rFonts w:ascii="Times New Roman" w:hAnsi="Times New Roman" w:cs="Times New Roman"/>
          <w:sz w:val="24"/>
          <w:szCs w:val="24"/>
        </w:rPr>
        <w:t xml:space="preserve"> gelesen werden, die für einen Intellektuellen wie </w:t>
      </w:r>
      <w:proofErr w:type="spellStart"/>
      <w:r w:rsidR="00BD02A9" w:rsidRPr="000F612F">
        <w:rPr>
          <w:rFonts w:ascii="Times New Roman" w:hAnsi="Times New Roman" w:cs="Times New Roman"/>
          <w:sz w:val="24"/>
          <w:szCs w:val="24"/>
        </w:rPr>
        <w:t>Wittfogels</w:t>
      </w:r>
      <w:proofErr w:type="spellEnd"/>
      <w:r w:rsidR="00BD02A9" w:rsidRPr="000F612F">
        <w:rPr>
          <w:rFonts w:ascii="Times New Roman" w:hAnsi="Times New Roman" w:cs="Times New Roman"/>
          <w:sz w:val="24"/>
          <w:szCs w:val="24"/>
        </w:rPr>
        <w:t xml:space="preserve"> Martin </w:t>
      </w:r>
      <w:proofErr w:type="spellStart"/>
      <w:r w:rsidR="00BD02A9" w:rsidRPr="000F612F">
        <w:rPr>
          <w:rFonts w:ascii="Times New Roman" w:hAnsi="Times New Roman" w:cs="Times New Roman"/>
          <w:sz w:val="24"/>
          <w:szCs w:val="24"/>
        </w:rPr>
        <w:t>Schneehagen</w:t>
      </w:r>
      <w:proofErr w:type="spellEnd"/>
      <w:r w:rsidR="00BD02A9" w:rsidRPr="000F612F">
        <w:rPr>
          <w:rFonts w:ascii="Times New Roman" w:hAnsi="Times New Roman" w:cs="Times New Roman"/>
          <w:sz w:val="24"/>
          <w:szCs w:val="24"/>
        </w:rPr>
        <w:t xml:space="preserve"> eine fast zwangsläufige Folge der Haft ist</w:t>
      </w:r>
      <w:r w:rsidRPr="000F612F">
        <w:rPr>
          <w:rFonts w:ascii="Times New Roman" w:hAnsi="Times New Roman" w:cs="Times New Roman"/>
          <w:sz w:val="24"/>
          <w:szCs w:val="24"/>
        </w:rPr>
        <w:t>.</w:t>
      </w:r>
      <w:r w:rsidR="00BD02A9" w:rsidRPr="000F612F">
        <w:rPr>
          <w:rFonts w:ascii="Times New Roman" w:hAnsi="Times New Roman" w:cs="Times New Roman"/>
          <w:sz w:val="24"/>
          <w:szCs w:val="24"/>
        </w:rPr>
        <w:t xml:space="preserve"> Die Erschütterung über die erlebten und </w:t>
      </w:r>
      <w:r w:rsidR="00B437A9">
        <w:rPr>
          <w:rFonts w:ascii="Times New Roman" w:hAnsi="Times New Roman" w:cs="Times New Roman"/>
          <w:sz w:val="24"/>
          <w:szCs w:val="24"/>
        </w:rPr>
        <w:t>er</w:t>
      </w:r>
      <w:r w:rsidR="00BD02A9" w:rsidRPr="000F612F">
        <w:rPr>
          <w:rFonts w:ascii="Times New Roman" w:hAnsi="Times New Roman" w:cs="Times New Roman"/>
          <w:sz w:val="24"/>
          <w:szCs w:val="24"/>
        </w:rPr>
        <w:t xml:space="preserve">littenen Formen physischer und mentaler Erniedrigung stellt jedoch </w:t>
      </w:r>
      <w:r w:rsidR="00B87B55">
        <w:rPr>
          <w:rFonts w:ascii="Times New Roman" w:hAnsi="Times New Roman" w:cs="Times New Roman"/>
          <w:sz w:val="24"/>
          <w:szCs w:val="24"/>
        </w:rPr>
        <w:t>allenfalls</w:t>
      </w:r>
      <w:r w:rsidR="00BD02A9" w:rsidRPr="000F612F">
        <w:rPr>
          <w:rFonts w:ascii="Times New Roman" w:hAnsi="Times New Roman" w:cs="Times New Roman"/>
          <w:sz w:val="24"/>
          <w:szCs w:val="24"/>
        </w:rPr>
        <w:t xml:space="preserve"> einen Teil des </w:t>
      </w:r>
      <w:r w:rsidR="00B87B55">
        <w:rPr>
          <w:rFonts w:ascii="Times New Roman" w:hAnsi="Times New Roman" w:cs="Times New Roman"/>
          <w:sz w:val="24"/>
          <w:szCs w:val="24"/>
        </w:rPr>
        <w:t xml:space="preserve">– vom heutigen Rezipienten erwarteten – </w:t>
      </w:r>
      <w:r w:rsidR="00BD02A9" w:rsidRPr="000F612F">
        <w:rPr>
          <w:rFonts w:ascii="Times New Roman" w:hAnsi="Times New Roman" w:cs="Times New Roman"/>
          <w:sz w:val="24"/>
          <w:szCs w:val="24"/>
        </w:rPr>
        <w:t xml:space="preserve">Befundes dar. Der wichtigste Teil bleibt unerörtert: </w:t>
      </w:r>
      <w:proofErr w:type="spellStart"/>
      <w:r w:rsidR="00BD02A9" w:rsidRPr="000F612F">
        <w:rPr>
          <w:rFonts w:ascii="Times New Roman" w:hAnsi="Times New Roman" w:cs="Times New Roman"/>
          <w:sz w:val="24"/>
          <w:szCs w:val="24"/>
        </w:rPr>
        <w:t>Wittfogels</w:t>
      </w:r>
      <w:proofErr w:type="spellEnd"/>
      <w:r w:rsidR="00BD02A9" w:rsidRPr="000F612F">
        <w:rPr>
          <w:rFonts w:ascii="Times New Roman" w:hAnsi="Times New Roman" w:cs="Times New Roman"/>
          <w:sz w:val="24"/>
          <w:szCs w:val="24"/>
        </w:rPr>
        <w:t xml:space="preserve"> unbewusste Erkenntnis, dass die KPD in ihrer Politik und The</w:t>
      </w:r>
      <w:r w:rsidR="00BD02A9" w:rsidRPr="000F612F">
        <w:rPr>
          <w:rFonts w:ascii="Times New Roman" w:hAnsi="Times New Roman" w:cs="Times New Roman"/>
          <w:sz w:val="24"/>
          <w:szCs w:val="24"/>
        </w:rPr>
        <w:t>o</w:t>
      </w:r>
      <w:r w:rsidR="00BD02A9" w:rsidRPr="000F612F">
        <w:rPr>
          <w:rFonts w:ascii="Times New Roman" w:hAnsi="Times New Roman" w:cs="Times New Roman"/>
          <w:sz w:val="24"/>
          <w:szCs w:val="24"/>
        </w:rPr>
        <w:t>rie in evidenter Form gescheitert ist und dass ihre Anhänger und Sympathisanten nunmehr die Folgen zu tragen haben.</w:t>
      </w:r>
    </w:p>
    <w:p w:rsidR="001F485E" w:rsidRPr="000F612F" w:rsidRDefault="001F485E" w:rsidP="00385812">
      <w:pPr>
        <w:spacing w:after="0"/>
        <w:jc w:val="both"/>
        <w:rPr>
          <w:rFonts w:ascii="Times New Roman" w:hAnsi="Times New Roman" w:cs="Times New Roman"/>
          <w:sz w:val="24"/>
          <w:szCs w:val="24"/>
        </w:rPr>
      </w:pPr>
    </w:p>
    <w:p w:rsidR="001F485E" w:rsidRPr="000F612F" w:rsidRDefault="001F485E" w:rsidP="00385812">
      <w:pPr>
        <w:spacing w:after="0"/>
        <w:jc w:val="both"/>
        <w:rPr>
          <w:rFonts w:ascii="Times New Roman" w:hAnsi="Times New Roman" w:cs="Times New Roman"/>
          <w:sz w:val="24"/>
          <w:szCs w:val="24"/>
        </w:rPr>
      </w:pPr>
    </w:p>
    <w:bookmarkEnd w:id="0"/>
    <w:p w:rsidR="001F485E" w:rsidRPr="000F612F" w:rsidRDefault="001F485E" w:rsidP="00385812">
      <w:pPr>
        <w:spacing w:after="0"/>
        <w:jc w:val="both"/>
        <w:rPr>
          <w:rFonts w:ascii="Times New Roman" w:hAnsi="Times New Roman" w:cs="Times New Roman"/>
          <w:sz w:val="24"/>
          <w:szCs w:val="24"/>
        </w:rPr>
      </w:pPr>
    </w:p>
    <w:sectPr w:rsidR="001F485E" w:rsidRPr="000F612F" w:rsidSect="00EE591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E0" w:rsidRDefault="00B137E0" w:rsidP="0047422B">
      <w:pPr>
        <w:spacing w:after="0" w:line="240" w:lineRule="auto"/>
      </w:pPr>
      <w:r>
        <w:separator/>
      </w:r>
    </w:p>
  </w:endnote>
  <w:endnote w:type="continuationSeparator" w:id="0">
    <w:p w:rsidR="00B137E0" w:rsidRDefault="00B137E0" w:rsidP="0047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E0" w:rsidRDefault="00B137E0" w:rsidP="0047422B">
      <w:pPr>
        <w:spacing w:after="0" w:line="240" w:lineRule="auto"/>
      </w:pPr>
      <w:r>
        <w:separator/>
      </w:r>
    </w:p>
  </w:footnote>
  <w:footnote w:type="continuationSeparator" w:id="0">
    <w:p w:rsidR="00B137E0" w:rsidRDefault="00B137E0" w:rsidP="0047422B">
      <w:pPr>
        <w:spacing w:after="0" w:line="240" w:lineRule="auto"/>
      </w:pPr>
      <w:r>
        <w:continuationSeparator/>
      </w:r>
    </w:p>
  </w:footnote>
  <w:footnote w:id="1">
    <w:p w:rsidR="00C967C0" w:rsidRPr="006A26B5" w:rsidRDefault="00C967C0">
      <w:pPr>
        <w:pStyle w:val="Funotentext"/>
        <w:rPr>
          <w:rFonts w:ascii="Times New Roman" w:hAnsi="Times New Roman" w:cs="Times New Roman"/>
        </w:rPr>
      </w:pPr>
      <w:r>
        <w:rPr>
          <w:rStyle w:val="Funotenzeichen"/>
        </w:rPr>
        <w:footnoteRef/>
      </w:r>
      <w:r>
        <w:t xml:space="preserve"> </w:t>
      </w:r>
      <w:r w:rsidRPr="003848BE">
        <w:rPr>
          <w:rFonts w:ascii="Times New Roman" w:hAnsi="Times New Roman" w:cs="Times New Roman"/>
        </w:rPr>
        <w:t xml:space="preserve">Ludwig </w:t>
      </w:r>
      <w:proofErr w:type="spellStart"/>
      <w:r w:rsidRPr="003848BE">
        <w:rPr>
          <w:rFonts w:ascii="Times New Roman" w:hAnsi="Times New Roman" w:cs="Times New Roman"/>
        </w:rPr>
        <w:t>Eiber</w:t>
      </w:r>
      <w:proofErr w:type="spellEnd"/>
      <w:r w:rsidRPr="003848BE">
        <w:rPr>
          <w:rFonts w:ascii="Times New Roman" w:hAnsi="Times New Roman" w:cs="Times New Roman"/>
        </w:rPr>
        <w:t xml:space="preserve">: Verfolgung. In: </w:t>
      </w:r>
      <w:r w:rsidRPr="003848BE">
        <w:rPr>
          <w:rFonts w:ascii="Times New Roman" w:hAnsi="Times New Roman" w:cs="Times New Roman"/>
          <w:i/>
        </w:rPr>
        <w:t xml:space="preserve">Enzyklopädie des Nationalsozialismus. </w:t>
      </w:r>
      <w:r w:rsidRPr="006A26B5">
        <w:rPr>
          <w:rFonts w:ascii="Times New Roman" w:hAnsi="Times New Roman" w:cs="Times New Roman"/>
        </w:rPr>
        <w:t xml:space="preserve">Hrsg. von Wolfgang Benz, Hermann </w:t>
      </w:r>
      <w:proofErr w:type="spellStart"/>
      <w:r w:rsidRPr="006A26B5">
        <w:rPr>
          <w:rFonts w:ascii="Times New Roman" w:hAnsi="Times New Roman" w:cs="Times New Roman"/>
        </w:rPr>
        <w:t>Graml</w:t>
      </w:r>
      <w:proofErr w:type="spellEnd"/>
      <w:r w:rsidRPr="006A26B5">
        <w:rPr>
          <w:rFonts w:ascii="Times New Roman" w:hAnsi="Times New Roman" w:cs="Times New Roman"/>
        </w:rPr>
        <w:t xml:space="preserve"> u. Hermann Weiß. München 1997, S. S. 285.</w:t>
      </w:r>
    </w:p>
  </w:footnote>
  <w:footnote w:id="2">
    <w:p w:rsidR="00C967C0" w:rsidRPr="002D29A2" w:rsidRDefault="00C967C0">
      <w:pPr>
        <w:pStyle w:val="Funotentext"/>
        <w:rPr>
          <w:rFonts w:ascii="Times New Roman" w:hAnsi="Times New Roman" w:cs="Times New Roman"/>
        </w:rPr>
      </w:pPr>
      <w:r>
        <w:rPr>
          <w:rStyle w:val="Funotenzeichen"/>
        </w:rPr>
        <w:footnoteRef/>
      </w:r>
      <w:r>
        <w:t xml:space="preserve"> </w:t>
      </w:r>
      <w:r w:rsidRPr="007B5CBC">
        <w:rPr>
          <w:rFonts w:ascii="Times New Roman" w:hAnsi="Times New Roman" w:cs="Times New Roman"/>
        </w:rPr>
        <w:t>He</w:t>
      </w:r>
      <w:r>
        <w:rPr>
          <w:rFonts w:ascii="Times New Roman" w:hAnsi="Times New Roman" w:cs="Times New Roman"/>
        </w:rPr>
        <w:t xml:space="preserve">nry Marx: </w:t>
      </w:r>
      <w:r>
        <w:rPr>
          <w:rFonts w:ascii="Times New Roman" w:hAnsi="Times New Roman" w:cs="Times New Roman"/>
          <w:i/>
        </w:rPr>
        <w:t>Aus dem Tagebuch 1933/34</w:t>
      </w:r>
      <w:r>
        <w:rPr>
          <w:rFonts w:ascii="Times New Roman" w:hAnsi="Times New Roman" w:cs="Times New Roman"/>
        </w:rPr>
        <w:t xml:space="preserve"> (Abschrift), S. 41.</w:t>
      </w:r>
      <w:r w:rsidRPr="002D29A2">
        <w:t xml:space="preserve"> </w:t>
      </w:r>
      <w:r w:rsidRPr="002D29A2">
        <w:rPr>
          <w:rFonts w:ascii="Times New Roman" w:hAnsi="Times New Roman" w:cs="Times New Roman"/>
        </w:rPr>
        <w:t>Kopie in der Walter-A.-</w:t>
      </w:r>
      <w:proofErr w:type="spellStart"/>
      <w:r w:rsidRPr="002D29A2">
        <w:rPr>
          <w:rFonts w:ascii="Times New Roman" w:hAnsi="Times New Roman" w:cs="Times New Roman"/>
        </w:rPr>
        <w:t>Berendsohn</w:t>
      </w:r>
      <w:proofErr w:type="spellEnd"/>
      <w:r w:rsidRPr="002D29A2">
        <w:rPr>
          <w:rFonts w:ascii="Times New Roman" w:hAnsi="Times New Roman" w:cs="Times New Roman"/>
        </w:rPr>
        <w:t>-Forschungsstelle Hamburg.</w:t>
      </w:r>
    </w:p>
  </w:footnote>
  <w:footnote w:id="3">
    <w:p w:rsidR="00C967C0" w:rsidRPr="00E7442B" w:rsidRDefault="00C967C0">
      <w:pPr>
        <w:pStyle w:val="Funotentext"/>
        <w:rPr>
          <w:rFonts w:ascii="Times New Roman" w:hAnsi="Times New Roman" w:cs="Times New Roman"/>
        </w:rPr>
      </w:pPr>
      <w:r>
        <w:rPr>
          <w:rStyle w:val="Funotenzeichen"/>
        </w:rPr>
        <w:footnoteRef/>
      </w:r>
      <w:r>
        <w:t xml:space="preserve"> </w:t>
      </w:r>
      <w:r w:rsidRPr="00D86DA8">
        <w:rPr>
          <w:rFonts w:ascii="Times New Roman" w:hAnsi="Times New Roman" w:cs="Times New Roman"/>
        </w:rPr>
        <w:t>Jo</w:t>
      </w:r>
      <w:r>
        <w:rPr>
          <w:rFonts w:ascii="Times New Roman" w:hAnsi="Times New Roman" w:cs="Times New Roman"/>
        </w:rPr>
        <w:t xml:space="preserve">seph Roth: Brief an Stefan Zweig [Mitte Februar 1933]. </w:t>
      </w:r>
      <w:r w:rsidRPr="00B437A9">
        <w:rPr>
          <w:rFonts w:ascii="Times New Roman" w:hAnsi="Times New Roman" w:cs="Times New Roman"/>
        </w:rPr>
        <w:t xml:space="preserve">In: Joseph Roth: </w:t>
      </w:r>
      <w:r w:rsidRPr="00B437A9">
        <w:rPr>
          <w:rFonts w:ascii="Times New Roman" w:hAnsi="Times New Roman" w:cs="Times New Roman"/>
          <w:i/>
        </w:rPr>
        <w:t>Briefe</w:t>
      </w:r>
      <w:r w:rsidRPr="00B437A9">
        <w:rPr>
          <w:rFonts w:ascii="Times New Roman" w:hAnsi="Times New Roman" w:cs="Times New Roman"/>
        </w:rPr>
        <w:t xml:space="preserve"> </w:t>
      </w:r>
      <w:r w:rsidRPr="00B437A9">
        <w:rPr>
          <w:rFonts w:ascii="Times New Roman" w:hAnsi="Times New Roman" w:cs="Times New Roman"/>
          <w:i/>
        </w:rPr>
        <w:t>1911 – 1939.</w:t>
      </w:r>
      <w:r w:rsidRPr="00B437A9">
        <w:rPr>
          <w:rFonts w:ascii="Times New Roman" w:hAnsi="Times New Roman" w:cs="Times New Roman"/>
        </w:rPr>
        <w:t xml:space="preserve"> Hrsg. </w:t>
      </w:r>
      <w:r w:rsidR="006A26B5" w:rsidRPr="00B437A9">
        <w:rPr>
          <w:rFonts w:ascii="Times New Roman" w:hAnsi="Times New Roman" w:cs="Times New Roman"/>
        </w:rPr>
        <w:t>v</w:t>
      </w:r>
      <w:r w:rsidRPr="00E7442B">
        <w:rPr>
          <w:rFonts w:ascii="Times New Roman" w:hAnsi="Times New Roman" w:cs="Times New Roman"/>
        </w:rPr>
        <w:t>on Hermann Kesten. Köln/Berlin 1970, S. 249.</w:t>
      </w:r>
    </w:p>
  </w:footnote>
  <w:footnote w:id="4">
    <w:p w:rsidR="00C967C0" w:rsidRPr="0047422B" w:rsidRDefault="00C967C0" w:rsidP="00807F6E">
      <w:pPr>
        <w:pStyle w:val="Funotentext"/>
        <w:rPr>
          <w:rFonts w:ascii="Times New Roman" w:hAnsi="Times New Roman" w:cs="Times New Roman"/>
        </w:rPr>
      </w:pPr>
      <w:r>
        <w:rPr>
          <w:rStyle w:val="Funotenzeichen"/>
        </w:rPr>
        <w:footnoteRef/>
      </w:r>
      <w:r>
        <w:t xml:space="preserve"> </w:t>
      </w:r>
      <w:r w:rsidRPr="005814A6">
        <w:rPr>
          <w:rFonts w:ascii="Times New Roman" w:hAnsi="Times New Roman" w:cs="Times New Roman"/>
        </w:rPr>
        <w:t>Die Angaben folgen</w:t>
      </w:r>
      <w:r>
        <w:rPr>
          <w:rFonts w:ascii="Times New Roman" w:hAnsi="Times New Roman" w:cs="Times New Roman"/>
        </w:rPr>
        <w:t xml:space="preserve"> dem von Angelika Königseder verfassten </w:t>
      </w:r>
      <w:r w:rsidRPr="0047422B">
        <w:rPr>
          <w:rFonts w:ascii="Times New Roman" w:hAnsi="Times New Roman" w:cs="Times New Roman"/>
        </w:rPr>
        <w:t>Artikel</w:t>
      </w:r>
      <w:r>
        <w:t xml:space="preserve"> </w:t>
      </w:r>
      <w:r w:rsidRPr="006A26B5">
        <w:rPr>
          <w:rFonts w:ascii="Times New Roman" w:hAnsi="Times New Roman" w:cs="Times New Roman"/>
        </w:rPr>
        <w:t>„Schutzhaft“ in</w:t>
      </w:r>
      <w:r w:rsidRPr="0047422B">
        <w:rPr>
          <w:rFonts w:ascii="Times New Roman" w:hAnsi="Times New Roman" w:cs="Times New Roman"/>
        </w:rPr>
        <w:t xml:space="preserve"> der </w:t>
      </w:r>
      <w:r w:rsidRPr="0047422B">
        <w:rPr>
          <w:rFonts w:ascii="Times New Roman" w:hAnsi="Times New Roman" w:cs="Times New Roman"/>
          <w:i/>
        </w:rPr>
        <w:t>Enzyklo</w:t>
      </w:r>
      <w:r>
        <w:rPr>
          <w:rFonts w:ascii="Times New Roman" w:hAnsi="Times New Roman" w:cs="Times New Roman"/>
          <w:i/>
        </w:rPr>
        <w:t>pädie des Nationalsozialismus.</w:t>
      </w:r>
      <w:r>
        <w:rPr>
          <w:rFonts w:ascii="Times New Roman" w:hAnsi="Times New Roman" w:cs="Times New Roman"/>
        </w:rPr>
        <w:t xml:space="preserve"> Hrsg. von Wolfgang Benz, Hermann </w:t>
      </w:r>
      <w:proofErr w:type="spellStart"/>
      <w:r>
        <w:rPr>
          <w:rFonts w:ascii="Times New Roman" w:hAnsi="Times New Roman" w:cs="Times New Roman"/>
        </w:rPr>
        <w:t>Graml</w:t>
      </w:r>
      <w:proofErr w:type="spellEnd"/>
      <w:r>
        <w:rPr>
          <w:rFonts w:ascii="Times New Roman" w:hAnsi="Times New Roman" w:cs="Times New Roman"/>
        </w:rPr>
        <w:t xml:space="preserve"> u. Hermann Weiß. München 1997, S. 717.</w:t>
      </w:r>
    </w:p>
  </w:footnote>
  <w:footnote w:id="5">
    <w:p w:rsidR="00C967C0" w:rsidRPr="00C44C85" w:rsidRDefault="00C967C0" w:rsidP="00807F6E">
      <w:pPr>
        <w:pStyle w:val="Funotentext"/>
        <w:rPr>
          <w:rFonts w:ascii="Times New Roman" w:hAnsi="Times New Roman" w:cs="Times New Roman"/>
        </w:rPr>
      </w:pPr>
      <w:r>
        <w:rPr>
          <w:rStyle w:val="Funotenzeichen"/>
        </w:rPr>
        <w:footnoteRef/>
      </w:r>
      <w:r>
        <w:t xml:space="preserve"> </w:t>
      </w:r>
      <w:r w:rsidRPr="00C44C85">
        <w:rPr>
          <w:rFonts w:ascii="Times New Roman" w:hAnsi="Times New Roman" w:cs="Times New Roman"/>
        </w:rPr>
        <w:t xml:space="preserve">Dass </w:t>
      </w:r>
      <w:r>
        <w:rPr>
          <w:rFonts w:ascii="Times New Roman" w:hAnsi="Times New Roman" w:cs="Times New Roman"/>
        </w:rPr>
        <w:t>das Ausland überhaupt vom „Fall Ossietzky“ Kenntnis nahm, war bereits alles andere als eine Selbstve</w:t>
      </w:r>
      <w:r>
        <w:rPr>
          <w:rFonts w:ascii="Times New Roman" w:hAnsi="Times New Roman" w:cs="Times New Roman"/>
        </w:rPr>
        <w:t>r</w:t>
      </w:r>
      <w:r>
        <w:rPr>
          <w:rFonts w:ascii="Times New Roman" w:hAnsi="Times New Roman" w:cs="Times New Roman"/>
        </w:rPr>
        <w:t>ständlichkeit. Das Faktum war einzig und allein den intensiven Bemühungen seiner Freunde zu verdanken. Vgl. Frithjof Trapp, Knut Ber</w:t>
      </w:r>
      <w:r w:rsidR="006A26B5">
        <w:rPr>
          <w:rFonts w:ascii="Times New Roman" w:hAnsi="Times New Roman" w:cs="Times New Roman"/>
        </w:rPr>
        <w:t>g</w:t>
      </w:r>
      <w:r>
        <w:rPr>
          <w:rFonts w:ascii="Times New Roman" w:hAnsi="Times New Roman" w:cs="Times New Roman"/>
        </w:rPr>
        <w:t xml:space="preserve">mann u. Bettina </w:t>
      </w:r>
      <w:proofErr w:type="spellStart"/>
      <w:r>
        <w:rPr>
          <w:rFonts w:ascii="Times New Roman" w:hAnsi="Times New Roman" w:cs="Times New Roman"/>
        </w:rPr>
        <w:t>Herre</w:t>
      </w:r>
      <w:proofErr w:type="spellEnd"/>
      <w:r>
        <w:rPr>
          <w:rFonts w:ascii="Times New Roman" w:hAnsi="Times New Roman" w:cs="Times New Roman"/>
        </w:rPr>
        <w:t xml:space="preserve">: </w:t>
      </w:r>
      <w:r>
        <w:rPr>
          <w:rFonts w:ascii="Times New Roman" w:hAnsi="Times New Roman" w:cs="Times New Roman"/>
          <w:i/>
        </w:rPr>
        <w:t>Carl von Ossietzky und das politische Exil.</w:t>
      </w:r>
      <w:r>
        <w:rPr>
          <w:rFonts w:ascii="Times New Roman" w:hAnsi="Times New Roman" w:cs="Times New Roman"/>
        </w:rPr>
        <w:t xml:space="preserve"> Die Arbeit des ‚Freundeskreises Carl von Ossietzky‘ in den Jahren 1933-1936. Hamburg 1988.</w:t>
      </w:r>
    </w:p>
  </w:footnote>
  <w:footnote w:id="6">
    <w:p w:rsidR="00C967C0" w:rsidRPr="000E3EE3" w:rsidRDefault="00C967C0">
      <w:pPr>
        <w:pStyle w:val="Funotentext"/>
        <w:rPr>
          <w:rFonts w:ascii="Times New Roman" w:hAnsi="Times New Roman" w:cs="Times New Roman"/>
        </w:rPr>
      </w:pPr>
      <w:r w:rsidRPr="00C43A0C">
        <w:rPr>
          <w:rStyle w:val="Funotenzeichen"/>
          <w:rFonts w:ascii="Times New Roman" w:hAnsi="Times New Roman" w:cs="Times New Roman"/>
        </w:rPr>
        <w:footnoteRef/>
      </w:r>
      <w:r w:rsidRPr="00C43A0C">
        <w:rPr>
          <w:rFonts w:ascii="Times New Roman" w:hAnsi="Times New Roman" w:cs="Times New Roman"/>
        </w:rPr>
        <w:t xml:space="preserve"> Vgl. Trapp, Bergmann, </w:t>
      </w:r>
      <w:proofErr w:type="spellStart"/>
      <w:r w:rsidRPr="00C43A0C">
        <w:rPr>
          <w:rFonts w:ascii="Times New Roman" w:hAnsi="Times New Roman" w:cs="Times New Roman"/>
        </w:rPr>
        <w:t>Herre</w:t>
      </w:r>
      <w:proofErr w:type="spellEnd"/>
      <w:r w:rsidRPr="00C43A0C">
        <w:rPr>
          <w:rFonts w:ascii="Times New Roman" w:hAnsi="Times New Roman" w:cs="Times New Roman"/>
        </w:rPr>
        <w:t xml:space="preserve">: </w:t>
      </w:r>
      <w:r w:rsidRPr="000E3EE3">
        <w:rPr>
          <w:rFonts w:ascii="Times New Roman" w:hAnsi="Times New Roman" w:cs="Times New Roman"/>
          <w:i/>
        </w:rPr>
        <w:t>Freundeskreis</w:t>
      </w:r>
      <w:r w:rsidR="000E3EE3">
        <w:rPr>
          <w:rFonts w:ascii="Times New Roman" w:hAnsi="Times New Roman" w:cs="Times New Roman"/>
        </w:rPr>
        <w:t>, passim.</w:t>
      </w:r>
    </w:p>
  </w:footnote>
  <w:footnote w:id="7">
    <w:p w:rsidR="00C967C0" w:rsidRPr="00C43A0C" w:rsidRDefault="00C967C0">
      <w:pPr>
        <w:pStyle w:val="Funotentext"/>
        <w:rPr>
          <w:rFonts w:ascii="Times New Roman" w:hAnsi="Times New Roman" w:cs="Times New Roman"/>
        </w:rPr>
      </w:pPr>
      <w:r w:rsidRPr="00C43A0C">
        <w:rPr>
          <w:rStyle w:val="Funotenzeichen"/>
          <w:rFonts w:ascii="Times New Roman" w:hAnsi="Times New Roman" w:cs="Times New Roman"/>
        </w:rPr>
        <w:footnoteRef/>
      </w:r>
      <w:r w:rsidRPr="00C43A0C">
        <w:rPr>
          <w:rFonts w:ascii="Times New Roman" w:hAnsi="Times New Roman" w:cs="Times New Roman"/>
        </w:rPr>
        <w:t xml:space="preserve"> Vgl. das Supplement in Trapp u.a.: </w:t>
      </w:r>
      <w:r w:rsidRPr="00C43A0C">
        <w:rPr>
          <w:rFonts w:ascii="Times New Roman" w:hAnsi="Times New Roman" w:cs="Times New Roman"/>
          <w:i/>
        </w:rPr>
        <w:t>Carl von Ossietzky</w:t>
      </w:r>
      <w:r w:rsidRPr="00C43A0C">
        <w:rPr>
          <w:rFonts w:ascii="Times New Roman" w:hAnsi="Times New Roman" w:cs="Times New Roman"/>
        </w:rPr>
        <w:t>.</w:t>
      </w:r>
    </w:p>
  </w:footnote>
  <w:footnote w:id="8">
    <w:p w:rsidR="00C967C0" w:rsidRPr="00D24ACE" w:rsidRDefault="00C967C0" w:rsidP="004772AE">
      <w:pPr>
        <w:pStyle w:val="Funotentext"/>
        <w:rPr>
          <w:rFonts w:ascii="Times New Roman" w:hAnsi="Times New Roman" w:cs="Times New Roman"/>
        </w:rPr>
      </w:pPr>
      <w:r>
        <w:rPr>
          <w:rStyle w:val="Funotenzeichen"/>
        </w:rPr>
        <w:footnoteRef/>
      </w:r>
      <w:r w:rsidRPr="00A16714">
        <w:rPr>
          <w:lang w:val="en-US"/>
        </w:rPr>
        <w:t xml:space="preserve"> </w:t>
      </w:r>
      <w:r w:rsidRPr="00A16714">
        <w:rPr>
          <w:rFonts w:ascii="Times New Roman" w:hAnsi="Times New Roman" w:cs="Times New Roman"/>
          <w:lang w:val="en-US"/>
        </w:rPr>
        <w:t xml:space="preserve">Stefan </w:t>
      </w:r>
      <w:proofErr w:type="spellStart"/>
      <w:r w:rsidRPr="00A16714">
        <w:rPr>
          <w:rFonts w:ascii="Times New Roman" w:hAnsi="Times New Roman" w:cs="Times New Roman"/>
          <w:lang w:val="en-US"/>
        </w:rPr>
        <w:t>Lorant</w:t>
      </w:r>
      <w:proofErr w:type="spellEnd"/>
      <w:r w:rsidRPr="00A16714">
        <w:rPr>
          <w:rFonts w:ascii="Times New Roman" w:hAnsi="Times New Roman" w:cs="Times New Roman"/>
          <w:lang w:val="en-US"/>
        </w:rPr>
        <w:t xml:space="preserve">: </w:t>
      </w:r>
      <w:r w:rsidRPr="00A16714">
        <w:rPr>
          <w:rFonts w:ascii="Times New Roman" w:hAnsi="Times New Roman" w:cs="Times New Roman"/>
          <w:i/>
          <w:lang w:val="en-US"/>
        </w:rPr>
        <w:t xml:space="preserve">I was Hitler’s Prisoner. </w:t>
      </w:r>
      <w:r w:rsidRPr="00D24ACE">
        <w:rPr>
          <w:rFonts w:ascii="Times New Roman" w:hAnsi="Times New Roman" w:cs="Times New Roman"/>
        </w:rPr>
        <w:t xml:space="preserve">London: Victor </w:t>
      </w:r>
      <w:proofErr w:type="spellStart"/>
      <w:r w:rsidRPr="00D24ACE">
        <w:rPr>
          <w:rFonts w:ascii="Times New Roman" w:hAnsi="Times New Roman" w:cs="Times New Roman"/>
        </w:rPr>
        <w:t>Gollancz</w:t>
      </w:r>
      <w:proofErr w:type="spellEnd"/>
      <w:r w:rsidRPr="00D24ACE">
        <w:rPr>
          <w:rFonts w:ascii="Times New Roman" w:hAnsi="Times New Roman" w:cs="Times New Roman"/>
        </w:rPr>
        <w:t xml:space="preserve"> Ltd. 1935; der Text wird nach der Ausgabe im Deutschen Taschenbuchverlag München 1987 zitiert.</w:t>
      </w:r>
    </w:p>
  </w:footnote>
  <w:footnote w:id="9">
    <w:p w:rsidR="00C967C0" w:rsidRDefault="00C967C0">
      <w:pPr>
        <w:pStyle w:val="Funotentext"/>
      </w:pPr>
      <w:r>
        <w:rPr>
          <w:rStyle w:val="Funotenzeichen"/>
        </w:rPr>
        <w:footnoteRef/>
      </w:r>
      <w:r>
        <w:t xml:space="preserve"> </w:t>
      </w:r>
      <w:r w:rsidRPr="00F57B80">
        <w:rPr>
          <w:rFonts w:ascii="Times New Roman" w:hAnsi="Times New Roman" w:cs="Times New Roman"/>
        </w:rPr>
        <w:t xml:space="preserve">Zum Staatsstreich in den Ländern vgl. Karl Dietrich Bracher: </w:t>
      </w:r>
      <w:r w:rsidRPr="00F57B80">
        <w:rPr>
          <w:rFonts w:ascii="Times New Roman" w:hAnsi="Times New Roman" w:cs="Times New Roman"/>
          <w:i/>
        </w:rPr>
        <w:t>Stufen der Machtergreifung</w:t>
      </w:r>
      <w:r w:rsidR="005D6963">
        <w:rPr>
          <w:rFonts w:ascii="Times New Roman" w:hAnsi="Times New Roman" w:cs="Times New Roman"/>
        </w:rPr>
        <w:t>. Berlin 1974</w:t>
      </w:r>
      <w:r w:rsidRPr="00F57B80">
        <w:rPr>
          <w:rFonts w:ascii="Times New Roman" w:hAnsi="Times New Roman" w:cs="Times New Roman"/>
        </w:rPr>
        <w:t>, S. 190 ff, zu den Vorgängen speziell in Bayern S. 197 ff.</w:t>
      </w:r>
    </w:p>
  </w:footnote>
  <w:footnote w:id="10">
    <w:p w:rsidR="00C967C0" w:rsidRDefault="00C967C0" w:rsidP="009569F4">
      <w:pPr>
        <w:spacing w:after="0" w:line="240" w:lineRule="auto"/>
      </w:pPr>
      <w:r>
        <w:rPr>
          <w:rStyle w:val="Funotenzeichen"/>
        </w:rPr>
        <w:footnoteRef/>
      </w:r>
      <w:r>
        <w:t xml:space="preserve"> </w:t>
      </w:r>
      <w:r w:rsidRPr="00A90F39">
        <w:rPr>
          <w:rFonts w:ascii="Times New Roman" w:hAnsi="Times New Roman" w:cs="Times New Roman"/>
          <w:sz w:val="20"/>
          <w:szCs w:val="20"/>
        </w:rPr>
        <w:t>Lorant schreibt: „28. März. Der Kampf der Nationalsozialisten geht gegen unseren Verlag, nicht gegen uns Redakteure. Sie wollen die Druckmaschinen haben, sie wollen die Verlagseinrichtungen in die Hände beko</w:t>
      </w:r>
      <w:r w:rsidRPr="00A90F39">
        <w:rPr>
          <w:rFonts w:ascii="Times New Roman" w:hAnsi="Times New Roman" w:cs="Times New Roman"/>
          <w:sz w:val="20"/>
          <w:szCs w:val="20"/>
        </w:rPr>
        <w:t>m</w:t>
      </w:r>
      <w:r w:rsidRPr="00A90F39">
        <w:rPr>
          <w:rFonts w:ascii="Times New Roman" w:hAnsi="Times New Roman" w:cs="Times New Roman"/>
          <w:sz w:val="20"/>
          <w:szCs w:val="20"/>
        </w:rPr>
        <w:t>men. Wir Redakteure sind nur der Einsatz in diesem Spiel“ (</w:t>
      </w:r>
      <w:r>
        <w:rPr>
          <w:rFonts w:ascii="Times New Roman" w:hAnsi="Times New Roman" w:cs="Times New Roman"/>
          <w:sz w:val="20"/>
          <w:szCs w:val="20"/>
        </w:rPr>
        <w:t xml:space="preserve">a.a.O., S. </w:t>
      </w:r>
      <w:r w:rsidRPr="00A90F39">
        <w:rPr>
          <w:rFonts w:ascii="Times New Roman" w:hAnsi="Times New Roman" w:cs="Times New Roman"/>
          <w:sz w:val="20"/>
          <w:szCs w:val="20"/>
        </w:rPr>
        <w:t>48)</w:t>
      </w:r>
      <w:r>
        <w:rPr>
          <w:rFonts w:ascii="Times New Roman" w:hAnsi="Times New Roman" w:cs="Times New Roman"/>
          <w:sz w:val="20"/>
          <w:szCs w:val="20"/>
        </w:rPr>
        <w:t>.</w:t>
      </w:r>
    </w:p>
  </w:footnote>
  <w:footnote w:id="11">
    <w:p w:rsidR="00C967C0" w:rsidRPr="005D6963" w:rsidRDefault="00C967C0">
      <w:pPr>
        <w:pStyle w:val="Funotentext"/>
        <w:rPr>
          <w:rFonts w:ascii="Times New Roman" w:hAnsi="Times New Roman" w:cs="Times New Roman"/>
        </w:rPr>
      </w:pPr>
      <w:r>
        <w:rPr>
          <w:rStyle w:val="Funotenzeichen"/>
        </w:rPr>
        <w:footnoteRef/>
      </w:r>
      <w:r>
        <w:t xml:space="preserve"> </w:t>
      </w:r>
      <w:r w:rsidRPr="005D6963">
        <w:rPr>
          <w:rFonts w:ascii="Times New Roman" w:hAnsi="Times New Roman" w:cs="Times New Roman"/>
        </w:rPr>
        <w:t>S. 9.</w:t>
      </w:r>
    </w:p>
  </w:footnote>
  <w:footnote w:id="12">
    <w:p w:rsidR="00C967C0" w:rsidRPr="00E73E40" w:rsidRDefault="00C967C0">
      <w:pPr>
        <w:pStyle w:val="Funotentext"/>
        <w:rPr>
          <w:rFonts w:ascii="Times New Roman" w:hAnsi="Times New Roman" w:cs="Times New Roman"/>
        </w:rPr>
      </w:pPr>
      <w:r w:rsidRPr="00E73E40">
        <w:rPr>
          <w:rStyle w:val="Funotenzeichen"/>
          <w:rFonts w:ascii="Times New Roman" w:hAnsi="Times New Roman" w:cs="Times New Roman"/>
        </w:rPr>
        <w:footnoteRef/>
      </w:r>
      <w:r w:rsidRPr="00E73E40">
        <w:rPr>
          <w:rFonts w:ascii="Times New Roman" w:hAnsi="Times New Roman" w:cs="Times New Roman"/>
        </w:rPr>
        <w:t xml:space="preserve"> Ebd.</w:t>
      </w:r>
    </w:p>
  </w:footnote>
  <w:footnote w:id="13">
    <w:p w:rsidR="00C967C0" w:rsidRPr="005D6963" w:rsidRDefault="00C967C0">
      <w:pPr>
        <w:pStyle w:val="Funotentext"/>
        <w:rPr>
          <w:rFonts w:ascii="Times New Roman" w:hAnsi="Times New Roman" w:cs="Times New Roman"/>
        </w:rPr>
      </w:pPr>
      <w:r>
        <w:rPr>
          <w:rStyle w:val="Funotenzeichen"/>
        </w:rPr>
        <w:footnoteRef/>
      </w:r>
      <w:r>
        <w:t xml:space="preserve"> S</w:t>
      </w:r>
      <w:r w:rsidRPr="005D6963">
        <w:rPr>
          <w:rFonts w:ascii="Times New Roman" w:hAnsi="Times New Roman" w:cs="Times New Roman"/>
        </w:rPr>
        <w:t>. 10.</w:t>
      </w:r>
    </w:p>
  </w:footnote>
  <w:footnote w:id="14">
    <w:p w:rsidR="00C967C0" w:rsidRPr="005D6963" w:rsidRDefault="00C967C0">
      <w:pPr>
        <w:pStyle w:val="Funotentext"/>
        <w:rPr>
          <w:rFonts w:ascii="Times New Roman" w:hAnsi="Times New Roman" w:cs="Times New Roman"/>
        </w:rPr>
      </w:pPr>
      <w:r w:rsidRPr="005D6963">
        <w:rPr>
          <w:rStyle w:val="Funotenzeichen"/>
          <w:rFonts w:ascii="Times New Roman" w:hAnsi="Times New Roman" w:cs="Times New Roman"/>
        </w:rPr>
        <w:footnoteRef/>
      </w:r>
      <w:r w:rsidRPr="005D6963">
        <w:rPr>
          <w:rFonts w:ascii="Times New Roman" w:hAnsi="Times New Roman" w:cs="Times New Roman"/>
        </w:rPr>
        <w:t xml:space="preserve"> Ebd.</w:t>
      </w:r>
    </w:p>
  </w:footnote>
  <w:footnote w:id="15">
    <w:p w:rsidR="00C967C0" w:rsidRPr="005D6963" w:rsidRDefault="00C967C0">
      <w:pPr>
        <w:pStyle w:val="Funotentext"/>
        <w:rPr>
          <w:rFonts w:ascii="Times New Roman" w:hAnsi="Times New Roman" w:cs="Times New Roman"/>
        </w:rPr>
      </w:pPr>
      <w:r w:rsidRPr="005D6963">
        <w:rPr>
          <w:rStyle w:val="Funotenzeichen"/>
          <w:rFonts w:ascii="Times New Roman" w:hAnsi="Times New Roman" w:cs="Times New Roman"/>
        </w:rPr>
        <w:footnoteRef/>
      </w:r>
      <w:r w:rsidRPr="005D6963">
        <w:rPr>
          <w:rFonts w:ascii="Times New Roman" w:hAnsi="Times New Roman" w:cs="Times New Roman"/>
        </w:rPr>
        <w:t xml:space="preserve"> Ebd.</w:t>
      </w:r>
    </w:p>
  </w:footnote>
  <w:footnote w:id="16">
    <w:p w:rsidR="00C967C0" w:rsidRPr="005D6963" w:rsidRDefault="00C967C0">
      <w:pPr>
        <w:pStyle w:val="Funotentext"/>
        <w:rPr>
          <w:rFonts w:ascii="Times New Roman" w:hAnsi="Times New Roman" w:cs="Times New Roman"/>
        </w:rPr>
      </w:pPr>
      <w:r w:rsidRPr="005D6963">
        <w:rPr>
          <w:rStyle w:val="Funotenzeichen"/>
          <w:rFonts w:ascii="Times New Roman" w:hAnsi="Times New Roman" w:cs="Times New Roman"/>
        </w:rPr>
        <w:footnoteRef/>
      </w:r>
      <w:r w:rsidRPr="005D6963">
        <w:rPr>
          <w:rFonts w:ascii="Times New Roman" w:hAnsi="Times New Roman" w:cs="Times New Roman"/>
        </w:rPr>
        <w:t xml:space="preserve"> S. 11; Hervorhebung – F.T.</w:t>
      </w:r>
    </w:p>
  </w:footnote>
  <w:footnote w:id="17">
    <w:p w:rsidR="00C967C0" w:rsidRPr="00B430BD" w:rsidRDefault="00C967C0">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S. 222.</w:t>
      </w:r>
    </w:p>
  </w:footnote>
  <w:footnote w:id="18">
    <w:p w:rsidR="00C967C0" w:rsidRPr="00B430BD" w:rsidRDefault="00C967C0">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Ebd.</w:t>
      </w:r>
    </w:p>
  </w:footnote>
  <w:footnote w:id="19">
    <w:p w:rsidR="00C967C0" w:rsidRPr="00B430BD" w:rsidRDefault="00C967C0">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Gerhart </w:t>
      </w:r>
      <w:proofErr w:type="spellStart"/>
      <w:r w:rsidRPr="00B430BD">
        <w:rPr>
          <w:rFonts w:ascii="Times New Roman" w:hAnsi="Times New Roman" w:cs="Times New Roman"/>
        </w:rPr>
        <w:t>Seger</w:t>
      </w:r>
      <w:proofErr w:type="spellEnd"/>
      <w:r w:rsidRPr="00B430BD">
        <w:rPr>
          <w:rFonts w:ascii="Times New Roman" w:hAnsi="Times New Roman" w:cs="Times New Roman"/>
        </w:rPr>
        <w:t xml:space="preserve">: </w:t>
      </w:r>
      <w:r w:rsidRPr="00B430BD">
        <w:rPr>
          <w:rFonts w:ascii="Times New Roman" w:hAnsi="Times New Roman" w:cs="Times New Roman"/>
          <w:i/>
        </w:rPr>
        <w:t xml:space="preserve">Oranienburg. </w:t>
      </w:r>
      <w:r w:rsidRPr="00B430BD">
        <w:rPr>
          <w:rFonts w:ascii="Times New Roman" w:hAnsi="Times New Roman" w:cs="Times New Roman"/>
        </w:rPr>
        <w:t>Erster authentischer Bericht eines aus dem Konzentrationslager Geflüchteten. Karlsbad 1934.</w:t>
      </w:r>
    </w:p>
  </w:footnote>
  <w:footnote w:id="20">
    <w:p w:rsidR="00C967C0" w:rsidRPr="00B430BD" w:rsidRDefault="00C967C0">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Ebd., S. 5.</w:t>
      </w:r>
    </w:p>
  </w:footnote>
  <w:footnote w:id="21">
    <w:p w:rsidR="00C967C0" w:rsidRPr="00B430BD" w:rsidRDefault="00C967C0">
      <w:pPr>
        <w:pStyle w:val="Funotentext"/>
        <w:rPr>
          <w:rFonts w:ascii="Times New Roman" w:hAnsi="Times New Roman" w:cs="Times New Roman"/>
        </w:rPr>
      </w:pPr>
      <w:r>
        <w:rPr>
          <w:rStyle w:val="Funotenzeichen"/>
        </w:rPr>
        <w:footnoteRef/>
      </w:r>
      <w:r>
        <w:t xml:space="preserve"> </w:t>
      </w:r>
      <w:r w:rsidRPr="00B430BD">
        <w:rPr>
          <w:rFonts w:ascii="Times New Roman" w:hAnsi="Times New Roman" w:cs="Times New Roman"/>
        </w:rPr>
        <w:t>Ebd.</w:t>
      </w:r>
    </w:p>
  </w:footnote>
  <w:footnote w:id="22">
    <w:p w:rsidR="00C967C0" w:rsidRPr="00B430BD" w:rsidRDefault="00C967C0" w:rsidP="00B35501">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S. 6.</w:t>
      </w:r>
    </w:p>
  </w:footnote>
  <w:footnote w:id="23">
    <w:p w:rsidR="00C967C0" w:rsidRPr="00B430BD" w:rsidRDefault="00C967C0" w:rsidP="00B35501">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S. 7 – Hervorhebung F.T.</w:t>
      </w:r>
    </w:p>
  </w:footnote>
  <w:footnote w:id="24">
    <w:p w:rsidR="00C967C0" w:rsidRPr="00B430BD" w:rsidRDefault="00C967C0">
      <w:pPr>
        <w:pStyle w:val="Funotentext"/>
        <w:rPr>
          <w:rFonts w:ascii="Times New Roman" w:hAnsi="Times New Roman" w:cs="Times New Roman"/>
        </w:rPr>
      </w:pPr>
      <w:r w:rsidRPr="00B430BD">
        <w:rPr>
          <w:rStyle w:val="Funotenzeichen"/>
          <w:rFonts w:ascii="Times New Roman" w:hAnsi="Times New Roman" w:cs="Times New Roman"/>
        </w:rPr>
        <w:footnoteRef/>
      </w:r>
      <w:r w:rsidRPr="00B430BD">
        <w:rPr>
          <w:rFonts w:ascii="Times New Roman" w:hAnsi="Times New Roman" w:cs="Times New Roman"/>
        </w:rPr>
        <w:t xml:space="preserve"> S. 75 f.</w:t>
      </w:r>
    </w:p>
  </w:footnote>
  <w:footnote w:id="25">
    <w:p w:rsidR="00C967C0" w:rsidRPr="006679CD" w:rsidRDefault="00C967C0">
      <w:pPr>
        <w:pStyle w:val="Funotentext"/>
        <w:rPr>
          <w:rFonts w:ascii="Times New Roman" w:hAnsi="Times New Roman" w:cs="Times New Roman"/>
        </w:rPr>
      </w:pPr>
      <w:r w:rsidRPr="006679CD">
        <w:rPr>
          <w:rStyle w:val="Funotenzeichen"/>
          <w:rFonts w:ascii="Times New Roman" w:hAnsi="Times New Roman" w:cs="Times New Roman"/>
        </w:rPr>
        <w:footnoteRef/>
      </w:r>
      <w:r w:rsidRPr="006679CD">
        <w:rPr>
          <w:rFonts w:ascii="Times New Roman" w:hAnsi="Times New Roman" w:cs="Times New Roman"/>
        </w:rPr>
        <w:t xml:space="preserve"> S. 26.</w:t>
      </w:r>
    </w:p>
  </w:footnote>
  <w:footnote w:id="26">
    <w:p w:rsidR="00C967C0" w:rsidRPr="00007E1C" w:rsidRDefault="00C967C0">
      <w:pPr>
        <w:pStyle w:val="Funotentext"/>
        <w:rPr>
          <w:rFonts w:ascii="Times New Roman" w:hAnsi="Times New Roman" w:cs="Times New Roman"/>
        </w:rPr>
      </w:pPr>
      <w:r w:rsidRPr="00007E1C">
        <w:rPr>
          <w:rStyle w:val="Funotenzeichen"/>
          <w:rFonts w:ascii="Times New Roman" w:hAnsi="Times New Roman" w:cs="Times New Roman"/>
        </w:rPr>
        <w:footnoteRef/>
      </w:r>
      <w:r w:rsidRPr="00007E1C">
        <w:rPr>
          <w:rFonts w:ascii="Times New Roman" w:hAnsi="Times New Roman" w:cs="Times New Roman"/>
        </w:rPr>
        <w:t xml:space="preserve"> S. 14.</w:t>
      </w:r>
    </w:p>
  </w:footnote>
  <w:footnote w:id="27">
    <w:p w:rsidR="00C967C0" w:rsidRPr="00D21A24" w:rsidRDefault="00C967C0">
      <w:pPr>
        <w:pStyle w:val="Funotentext"/>
        <w:rPr>
          <w:rFonts w:ascii="Times New Roman" w:hAnsi="Times New Roman" w:cs="Times New Roman"/>
        </w:rPr>
      </w:pPr>
      <w:r>
        <w:rPr>
          <w:rStyle w:val="Funotenzeichen"/>
        </w:rPr>
        <w:footnoteRef/>
      </w:r>
      <w:r>
        <w:t xml:space="preserve"> </w:t>
      </w:r>
      <w:r w:rsidRPr="00D21A24">
        <w:rPr>
          <w:rFonts w:ascii="Times New Roman" w:hAnsi="Times New Roman" w:cs="Times New Roman"/>
        </w:rPr>
        <w:t xml:space="preserve">Gerhart </w:t>
      </w:r>
      <w:proofErr w:type="spellStart"/>
      <w:r w:rsidRPr="00D21A24">
        <w:rPr>
          <w:rFonts w:ascii="Times New Roman" w:hAnsi="Times New Roman" w:cs="Times New Roman"/>
        </w:rPr>
        <w:t>Seger</w:t>
      </w:r>
      <w:proofErr w:type="spellEnd"/>
      <w:r w:rsidRPr="00D21A24">
        <w:rPr>
          <w:rFonts w:ascii="Times New Roman" w:hAnsi="Times New Roman" w:cs="Times New Roman"/>
        </w:rPr>
        <w:t xml:space="preserve"> stellt dem Text sogar die Eidesformel voran: „Ich schwöre, dass ich nach bestem Wissen und Gewissen die reine Wahrheit sagen, nichts verschweigen und nichts hinzusetzen werde“, a.a.O., S. 11.</w:t>
      </w:r>
    </w:p>
  </w:footnote>
  <w:footnote w:id="28">
    <w:p w:rsidR="00C967C0" w:rsidRPr="00D21A24" w:rsidRDefault="00C967C0">
      <w:pPr>
        <w:pStyle w:val="Funotentext"/>
        <w:rPr>
          <w:rFonts w:ascii="Times New Roman" w:hAnsi="Times New Roman" w:cs="Times New Roman"/>
        </w:rPr>
      </w:pPr>
      <w:r w:rsidRPr="00D21A24">
        <w:rPr>
          <w:rStyle w:val="Funotenzeichen"/>
          <w:rFonts w:ascii="Times New Roman" w:hAnsi="Times New Roman" w:cs="Times New Roman"/>
        </w:rPr>
        <w:footnoteRef/>
      </w:r>
      <w:r w:rsidRPr="00D21A24">
        <w:rPr>
          <w:rFonts w:ascii="Times New Roman" w:hAnsi="Times New Roman" w:cs="Times New Roman"/>
        </w:rPr>
        <w:t xml:space="preserve"> </w:t>
      </w:r>
      <w:r>
        <w:rPr>
          <w:rFonts w:ascii="Times New Roman" w:hAnsi="Times New Roman" w:cs="Times New Roman"/>
        </w:rPr>
        <w:t xml:space="preserve">Klaus Hinrichs [Karl August </w:t>
      </w:r>
      <w:proofErr w:type="spellStart"/>
      <w:r>
        <w:rPr>
          <w:rFonts w:ascii="Times New Roman" w:hAnsi="Times New Roman" w:cs="Times New Roman"/>
        </w:rPr>
        <w:t>Wittfogel</w:t>
      </w:r>
      <w:proofErr w:type="spellEnd"/>
      <w:r>
        <w:rPr>
          <w:rFonts w:ascii="Times New Roman" w:hAnsi="Times New Roman" w:cs="Times New Roman"/>
        </w:rPr>
        <w:t xml:space="preserve">]: </w:t>
      </w:r>
      <w:r>
        <w:rPr>
          <w:rFonts w:ascii="Times New Roman" w:hAnsi="Times New Roman" w:cs="Times New Roman"/>
          <w:i/>
        </w:rPr>
        <w:t>Staatliches Konzentrationslager VII.</w:t>
      </w:r>
      <w:r>
        <w:rPr>
          <w:rFonts w:ascii="Times New Roman" w:hAnsi="Times New Roman" w:cs="Times New Roman"/>
        </w:rPr>
        <w:t xml:space="preserve"> London [Prag]: Malik Verlag 1936. – Zitiert wird nach der Ausgabe, die 1991 in Bremen in der Edition </w:t>
      </w:r>
      <w:proofErr w:type="spellStart"/>
      <w:r>
        <w:rPr>
          <w:rFonts w:ascii="Times New Roman" w:hAnsi="Times New Roman" w:cs="Times New Roman"/>
        </w:rPr>
        <w:t>Temmen</w:t>
      </w:r>
      <w:proofErr w:type="spellEnd"/>
      <w:r>
        <w:rPr>
          <w:rFonts w:ascii="Times New Roman" w:hAnsi="Times New Roman" w:cs="Times New Roman"/>
        </w:rPr>
        <w:t xml:space="preserve"> erschienen ist.</w:t>
      </w:r>
    </w:p>
  </w:footnote>
  <w:footnote w:id="29">
    <w:p w:rsidR="00C967C0" w:rsidRDefault="00C967C0">
      <w:pPr>
        <w:pStyle w:val="Funotentext"/>
      </w:pPr>
      <w:r>
        <w:rPr>
          <w:rStyle w:val="Funotenzeichen"/>
        </w:rPr>
        <w:footnoteRef/>
      </w:r>
      <w:r>
        <w:t xml:space="preserve"> </w:t>
      </w:r>
      <w:r w:rsidRPr="00A313F9">
        <w:rPr>
          <w:rFonts w:ascii="Times New Roman" w:hAnsi="Times New Roman" w:cs="Times New Roman"/>
        </w:rPr>
        <w:t xml:space="preserve">Vgl. das Nachwort von Joachim </w:t>
      </w:r>
      <w:proofErr w:type="spellStart"/>
      <w:r w:rsidRPr="00A313F9">
        <w:rPr>
          <w:rFonts w:ascii="Times New Roman" w:hAnsi="Times New Roman" w:cs="Times New Roman"/>
        </w:rPr>
        <w:t>Radkau</w:t>
      </w:r>
      <w:proofErr w:type="spellEnd"/>
      <w:r w:rsidRPr="00A313F9">
        <w:rPr>
          <w:rFonts w:ascii="Times New Roman" w:hAnsi="Times New Roman" w:cs="Times New Roman"/>
        </w:rPr>
        <w:t xml:space="preserve">: Der Einbruch von Verfolgung und Exil in die Mehrdeutigkeit einer Lebensgeschichte, a.a.O., S. 279 – 290, ebenso das Interview von Mathias Greffrath mit </w:t>
      </w:r>
      <w:proofErr w:type="spellStart"/>
      <w:r w:rsidRPr="00A313F9">
        <w:rPr>
          <w:rFonts w:ascii="Times New Roman" w:hAnsi="Times New Roman" w:cs="Times New Roman"/>
        </w:rPr>
        <w:t>Wittfogel</w:t>
      </w:r>
      <w:proofErr w:type="spellEnd"/>
      <w:r w:rsidRPr="00A313F9">
        <w:rPr>
          <w:rFonts w:ascii="Times New Roman" w:hAnsi="Times New Roman" w:cs="Times New Roman"/>
        </w:rPr>
        <w:t xml:space="preserve"> in: Mathias Greffrath: </w:t>
      </w:r>
      <w:r w:rsidRPr="00A313F9">
        <w:rPr>
          <w:rFonts w:ascii="Times New Roman" w:hAnsi="Times New Roman" w:cs="Times New Roman"/>
          <w:i/>
        </w:rPr>
        <w:t>Die Zerstörung der Zukunft</w:t>
      </w:r>
      <w:r w:rsidRPr="00A313F9">
        <w:rPr>
          <w:rFonts w:ascii="Times New Roman" w:hAnsi="Times New Roman" w:cs="Times New Roman"/>
        </w:rPr>
        <w:t>. Gespräche mit emigrierten Sozialwissenschaftlern. Reinbek 1979, S. 299 – 346.</w:t>
      </w:r>
    </w:p>
  </w:footnote>
  <w:footnote w:id="30">
    <w:p w:rsidR="00C967C0" w:rsidRPr="00A16714" w:rsidRDefault="00C967C0">
      <w:pPr>
        <w:pStyle w:val="Funotentext"/>
        <w:rPr>
          <w:rFonts w:ascii="Times New Roman" w:hAnsi="Times New Roman" w:cs="Times New Roman"/>
        </w:rPr>
      </w:pPr>
      <w:r>
        <w:rPr>
          <w:rStyle w:val="Funotenzeichen"/>
        </w:rPr>
        <w:footnoteRef/>
      </w:r>
      <w:r>
        <w:t xml:space="preserve"> </w:t>
      </w:r>
      <w:r w:rsidRPr="00A16714">
        <w:rPr>
          <w:rFonts w:ascii="Times New Roman" w:hAnsi="Times New Roman" w:cs="Times New Roman"/>
        </w:rPr>
        <w:t xml:space="preserve">Vgl. die entsprechende Kritik von Joachim </w:t>
      </w:r>
      <w:proofErr w:type="spellStart"/>
      <w:r w:rsidRPr="00A16714">
        <w:rPr>
          <w:rFonts w:ascii="Times New Roman" w:hAnsi="Times New Roman" w:cs="Times New Roman"/>
        </w:rPr>
        <w:t>Radkau</w:t>
      </w:r>
      <w:proofErr w:type="spellEnd"/>
      <w:r w:rsidRPr="00A16714">
        <w:rPr>
          <w:rFonts w:ascii="Times New Roman" w:hAnsi="Times New Roman" w:cs="Times New Roman"/>
        </w:rPr>
        <w:t xml:space="preserve"> in seinem Nachwort.</w:t>
      </w:r>
    </w:p>
  </w:footnote>
  <w:footnote w:id="31">
    <w:p w:rsidR="00C967C0" w:rsidRPr="00007E1C" w:rsidRDefault="00C967C0">
      <w:pPr>
        <w:pStyle w:val="Funotentext"/>
        <w:rPr>
          <w:rFonts w:ascii="Times New Roman" w:hAnsi="Times New Roman" w:cs="Times New Roman"/>
        </w:rPr>
      </w:pPr>
      <w:r>
        <w:rPr>
          <w:rStyle w:val="Funotenzeichen"/>
        </w:rPr>
        <w:footnoteRef/>
      </w:r>
      <w:r>
        <w:t xml:space="preserve"> </w:t>
      </w:r>
      <w:r w:rsidRPr="00007E1C">
        <w:rPr>
          <w:rFonts w:ascii="Times New Roman" w:hAnsi="Times New Roman" w:cs="Times New Roman"/>
        </w:rPr>
        <w:t>Anmerkungen, a.a.O., S. 278.</w:t>
      </w:r>
    </w:p>
  </w:footnote>
  <w:footnote w:id="32">
    <w:p w:rsidR="00055AE9" w:rsidRPr="006A26B5" w:rsidRDefault="00055AE9">
      <w:pPr>
        <w:pStyle w:val="Funotentext"/>
        <w:rPr>
          <w:rFonts w:ascii="Times New Roman" w:hAnsi="Times New Roman" w:cs="Times New Roman"/>
        </w:rPr>
      </w:pPr>
      <w:r w:rsidRPr="006A26B5">
        <w:rPr>
          <w:rStyle w:val="Funotenzeichen"/>
          <w:rFonts w:ascii="Times New Roman" w:hAnsi="Times New Roman" w:cs="Times New Roman"/>
        </w:rPr>
        <w:footnoteRef/>
      </w:r>
      <w:r w:rsidRPr="006A26B5">
        <w:rPr>
          <w:rFonts w:ascii="Times New Roman" w:hAnsi="Times New Roman" w:cs="Times New Roman"/>
        </w:rPr>
        <w:t xml:space="preserve"> S. 275.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735"/>
      <w:docPartObj>
        <w:docPartGallery w:val="Page Numbers (Top of Page)"/>
        <w:docPartUnique/>
      </w:docPartObj>
    </w:sdtPr>
    <w:sdtEndPr/>
    <w:sdtContent>
      <w:p w:rsidR="00C967C0" w:rsidRDefault="00B137E0">
        <w:pPr>
          <w:pStyle w:val="Kopfzeile"/>
          <w:jc w:val="right"/>
        </w:pPr>
        <w:r>
          <w:fldChar w:fldCharType="begin"/>
        </w:r>
        <w:r>
          <w:instrText xml:space="preserve"> PAGE   \* MERGEFORMAT </w:instrText>
        </w:r>
        <w:r>
          <w:fldChar w:fldCharType="separate"/>
        </w:r>
        <w:r w:rsidR="00385812">
          <w:rPr>
            <w:noProof/>
          </w:rPr>
          <w:t>11</w:t>
        </w:r>
        <w:r>
          <w:rPr>
            <w:noProof/>
          </w:rPr>
          <w:fldChar w:fldCharType="end"/>
        </w:r>
      </w:p>
    </w:sdtContent>
  </w:sdt>
  <w:p w:rsidR="00C967C0" w:rsidRDefault="00C967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130"/>
    <w:rsid w:val="00000134"/>
    <w:rsid w:val="00007E1C"/>
    <w:rsid w:val="00016C90"/>
    <w:rsid w:val="00052C8F"/>
    <w:rsid w:val="00055AE9"/>
    <w:rsid w:val="0006315E"/>
    <w:rsid w:val="0007206B"/>
    <w:rsid w:val="00087F87"/>
    <w:rsid w:val="000943B5"/>
    <w:rsid w:val="000B2695"/>
    <w:rsid w:val="000B5205"/>
    <w:rsid w:val="000B6188"/>
    <w:rsid w:val="000C3EFC"/>
    <w:rsid w:val="000C7DF9"/>
    <w:rsid w:val="000D76E8"/>
    <w:rsid w:val="000E3EE3"/>
    <w:rsid w:val="000E69EB"/>
    <w:rsid w:val="000F37BE"/>
    <w:rsid w:val="000F612F"/>
    <w:rsid w:val="0011455C"/>
    <w:rsid w:val="001216D8"/>
    <w:rsid w:val="00130369"/>
    <w:rsid w:val="00141F7B"/>
    <w:rsid w:val="00142004"/>
    <w:rsid w:val="00155B25"/>
    <w:rsid w:val="00157F36"/>
    <w:rsid w:val="00160EDF"/>
    <w:rsid w:val="00163726"/>
    <w:rsid w:val="00167AF7"/>
    <w:rsid w:val="001726CA"/>
    <w:rsid w:val="00173593"/>
    <w:rsid w:val="00180AC5"/>
    <w:rsid w:val="001820A8"/>
    <w:rsid w:val="00193480"/>
    <w:rsid w:val="001B1D6B"/>
    <w:rsid w:val="001D4FA9"/>
    <w:rsid w:val="001F485E"/>
    <w:rsid w:val="002079F5"/>
    <w:rsid w:val="002165E6"/>
    <w:rsid w:val="00216771"/>
    <w:rsid w:val="00231A21"/>
    <w:rsid w:val="00232047"/>
    <w:rsid w:val="00240703"/>
    <w:rsid w:val="00243558"/>
    <w:rsid w:val="00260BED"/>
    <w:rsid w:val="00263AEE"/>
    <w:rsid w:val="00267DA5"/>
    <w:rsid w:val="00271456"/>
    <w:rsid w:val="00283BFA"/>
    <w:rsid w:val="002844A9"/>
    <w:rsid w:val="002877E5"/>
    <w:rsid w:val="00290184"/>
    <w:rsid w:val="00291E79"/>
    <w:rsid w:val="002B702D"/>
    <w:rsid w:val="002D29A2"/>
    <w:rsid w:val="002E27AE"/>
    <w:rsid w:val="002E4CA1"/>
    <w:rsid w:val="002F2BC5"/>
    <w:rsid w:val="002F3E3A"/>
    <w:rsid w:val="002F76D0"/>
    <w:rsid w:val="00322E35"/>
    <w:rsid w:val="00327629"/>
    <w:rsid w:val="003357B5"/>
    <w:rsid w:val="003464AB"/>
    <w:rsid w:val="00353BE2"/>
    <w:rsid w:val="00354BBB"/>
    <w:rsid w:val="00357153"/>
    <w:rsid w:val="00363192"/>
    <w:rsid w:val="003714B8"/>
    <w:rsid w:val="00372F23"/>
    <w:rsid w:val="00374574"/>
    <w:rsid w:val="00382130"/>
    <w:rsid w:val="003848BE"/>
    <w:rsid w:val="00385812"/>
    <w:rsid w:val="003B4A92"/>
    <w:rsid w:val="003E1EE1"/>
    <w:rsid w:val="003F0117"/>
    <w:rsid w:val="004170AC"/>
    <w:rsid w:val="0043206B"/>
    <w:rsid w:val="0047001A"/>
    <w:rsid w:val="0047422B"/>
    <w:rsid w:val="004772AE"/>
    <w:rsid w:val="00477DE9"/>
    <w:rsid w:val="00482586"/>
    <w:rsid w:val="004871FC"/>
    <w:rsid w:val="00491184"/>
    <w:rsid w:val="004919AD"/>
    <w:rsid w:val="0049224E"/>
    <w:rsid w:val="004944C8"/>
    <w:rsid w:val="004A0AA7"/>
    <w:rsid w:val="004A411F"/>
    <w:rsid w:val="004A61CF"/>
    <w:rsid w:val="004A7862"/>
    <w:rsid w:val="004B545B"/>
    <w:rsid w:val="004C2A04"/>
    <w:rsid w:val="004C2F26"/>
    <w:rsid w:val="004C4BD1"/>
    <w:rsid w:val="004E34E8"/>
    <w:rsid w:val="004F28EB"/>
    <w:rsid w:val="004F3F22"/>
    <w:rsid w:val="00506AAF"/>
    <w:rsid w:val="005159E3"/>
    <w:rsid w:val="0052145E"/>
    <w:rsid w:val="00526A8A"/>
    <w:rsid w:val="00562314"/>
    <w:rsid w:val="005814A6"/>
    <w:rsid w:val="005A133B"/>
    <w:rsid w:val="005A3D09"/>
    <w:rsid w:val="005C368E"/>
    <w:rsid w:val="005D6963"/>
    <w:rsid w:val="005E2CA0"/>
    <w:rsid w:val="005E4189"/>
    <w:rsid w:val="005F31AD"/>
    <w:rsid w:val="00606D58"/>
    <w:rsid w:val="00621D4D"/>
    <w:rsid w:val="00630BEA"/>
    <w:rsid w:val="00630D8A"/>
    <w:rsid w:val="00633C4E"/>
    <w:rsid w:val="00654B2C"/>
    <w:rsid w:val="00655D9D"/>
    <w:rsid w:val="00656280"/>
    <w:rsid w:val="0066261B"/>
    <w:rsid w:val="00665836"/>
    <w:rsid w:val="0066760C"/>
    <w:rsid w:val="006679CD"/>
    <w:rsid w:val="00676FDA"/>
    <w:rsid w:val="006776E4"/>
    <w:rsid w:val="00691C35"/>
    <w:rsid w:val="00696064"/>
    <w:rsid w:val="00696685"/>
    <w:rsid w:val="006A26B5"/>
    <w:rsid w:val="006F017A"/>
    <w:rsid w:val="0073508B"/>
    <w:rsid w:val="00752B36"/>
    <w:rsid w:val="00753C3D"/>
    <w:rsid w:val="00765121"/>
    <w:rsid w:val="007707A9"/>
    <w:rsid w:val="0077091C"/>
    <w:rsid w:val="00771F37"/>
    <w:rsid w:val="00776EFC"/>
    <w:rsid w:val="007804E2"/>
    <w:rsid w:val="00790763"/>
    <w:rsid w:val="00791442"/>
    <w:rsid w:val="007937E5"/>
    <w:rsid w:val="00796C9F"/>
    <w:rsid w:val="007B3FAF"/>
    <w:rsid w:val="007B5CBC"/>
    <w:rsid w:val="007C0ECD"/>
    <w:rsid w:val="007C5799"/>
    <w:rsid w:val="007C7B57"/>
    <w:rsid w:val="007F75C3"/>
    <w:rsid w:val="00807926"/>
    <w:rsid w:val="00807F6E"/>
    <w:rsid w:val="0081502E"/>
    <w:rsid w:val="008214DF"/>
    <w:rsid w:val="00821ABC"/>
    <w:rsid w:val="00822087"/>
    <w:rsid w:val="0082327C"/>
    <w:rsid w:val="00825712"/>
    <w:rsid w:val="008543DD"/>
    <w:rsid w:val="00876465"/>
    <w:rsid w:val="008B475F"/>
    <w:rsid w:val="008B7BAD"/>
    <w:rsid w:val="008C0DC8"/>
    <w:rsid w:val="008C2F79"/>
    <w:rsid w:val="008D4782"/>
    <w:rsid w:val="008F0773"/>
    <w:rsid w:val="00902953"/>
    <w:rsid w:val="00907E9F"/>
    <w:rsid w:val="009170E0"/>
    <w:rsid w:val="00917A80"/>
    <w:rsid w:val="0092715C"/>
    <w:rsid w:val="00927CB8"/>
    <w:rsid w:val="0093207D"/>
    <w:rsid w:val="00933AD9"/>
    <w:rsid w:val="00937FE5"/>
    <w:rsid w:val="00952E12"/>
    <w:rsid w:val="009569F4"/>
    <w:rsid w:val="00971F2A"/>
    <w:rsid w:val="009723A8"/>
    <w:rsid w:val="00990CEF"/>
    <w:rsid w:val="009B13C1"/>
    <w:rsid w:val="009B207E"/>
    <w:rsid w:val="009B3626"/>
    <w:rsid w:val="009C3DF1"/>
    <w:rsid w:val="009C4152"/>
    <w:rsid w:val="009F4BD8"/>
    <w:rsid w:val="00A16714"/>
    <w:rsid w:val="00A20E30"/>
    <w:rsid w:val="00A220C5"/>
    <w:rsid w:val="00A313F9"/>
    <w:rsid w:val="00A410F1"/>
    <w:rsid w:val="00A42C45"/>
    <w:rsid w:val="00A46C9E"/>
    <w:rsid w:val="00A614AE"/>
    <w:rsid w:val="00A61E54"/>
    <w:rsid w:val="00A65BAA"/>
    <w:rsid w:val="00A771A4"/>
    <w:rsid w:val="00A90F39"/>
    <w:rsid w:val="00A91F96"/>
    <w:rsid w:val="00A93BF0"/>
    <w:rsid w:val="00AA5B9D"/>
    <w:rsid w:val="00AA6986"/>
    <w:rsid w:val="00AB765E"/>
    <w:rsid w:val="00AC5376"/>
    <w:rsid w:val="00AD24CD"/>
    <w:rsid w:val="00AE2CC9"/>
    <w:rsid w:val="00AF1FDE"/>
    <w:rsid w:val="00B04C65"/>
    <w:rsid w:val="00B137E0"/>
    <w:rsid w:val="00B1744C"/>
    <w:rsid w:val="00B35501"/>
    <w:rsid w:val="00B430BD"/>
    <w:rsid w:val="00B437A9"/>
    <w:rsid w:val="00B509CC"/>
    <w:rsid w:val="00B52582"/>
    <w:rsid w:val="00B832C4"/>
    <w:rsid w:val="00B83F60"/>
    <w:rsid w:val="00B87B55"/>
    <w:rsid w:val="00B912DD"/>
    <w:rsid w:val="00BA2DF5"/>
    <w:rsid w:val="00BB171D"/>
    <w:rsid w:val="00BC2A51"/>
    <w:rsid w:val="00BD02A9"/>
    <w:rsid w:val="00BD2689"/>
    <w:rsid w:val="00BD4641"/>
    <w:rsid w:val="00BD7E40"/>
    <w:rsid w:val="00C0748B"/>
    <w:rsid w:val="00C15AAF"/>
    <w:rsid w:val="00C15D1A"/>
    <w:rsid w:val="00C20ED6"/>
    <w:rsid w:val="00C275BE"/>
    <w:rsid w:val="00C37940"/>
    <w:rsid w:val="00C428F1"/>
    <w:rsid w:val="00C43A0C"/>
    <w:rsid w:val="00C44AFD"/>
    <w:rsid w:val="00C44C85"/>
    <w:rsid w:val="00C603C7"/>
    <w:rsid w:val="00C77B45"/>
    <w:rsid w:val="00C83B91"/>
    <w:rsid w:val="00C84B5E"/>
    <w:rsid w:val="00C967C0"/>
    <w:rsid w:val="00CC11C3"/>
    <w:rsid w:val="00CC1D4D"/>
    <w:rsid w:val="00CD7990"/>
    <w:rsid w:val="00CE0089"/>
    <w:rsid w:val="00CF0667"/>
    <w:rsid w:val="00CF0865"/>
    <w:rsid w:val="00CF2680"/>
    <w:rsid w:val="00CF7E37"/>
    <w:rsid w:val="00D00D34"/>
    <w:rsid w:val="00D02715"/>
    <w:rsid w:val="00D042EE"/>
    <w:rsid w:val="00D0441D"/>
    <w:rsid w:val="00D1044D"/>
    <w:rsid w:val="00D21A24"/>
    <w:rsid w:val="00D24ACE"/>
    <w:rsid w:val="00D43A2F"/>
    <w:rsid w:val="00D55769"/>
    <w:rsid w:val="00D86DA8"/>
    <w:rsid w:val="00D92B5A"/>
    <w:rsid w:val="00D9537E"/>
    <w:rsid w:val="00DB27E3"/>
    <w:rsid w:val="00DB347F"/>
    <w:rsid w:val="00DB4552"/>
    <w:rsid w:val="00DB7E49"/>
    <w:rsid w:val="00DC6FAC"/>
    <w:rsid w:val="00DC7AB9"/>
    <w:rsid w:val="00DD41F7"/>
    <w:rsid w:val="00DE3EAC"/>
    <w:rsid w:val="00DF0B9E"/>
    <w:rsid w:val="00E02357"/>
    <w:rsid w:val="00E06982"/>
    <w:rsid w:val="00E229CA"/>
    <w:rsid w:val="00E310B0"/>
    <w:rsid w:val="00E428F6"/>
    <w:rsid w:val="00E43096"/>
    <w:rsid w:val="00E63472"/>
    <w:rsid w:val="00E64F29"/>
    <w:rsid w:val="00E67298"/>
    <w:rsid w:val="00E67B9D"/>
    <w:rsid w:val="00E71155"/>
    <w:rsid w:val="00E73E40"/>
    <w:rsid w:val="00E7442B"/>
    <w:rsid w:val="00E7452C"/>
    <w:rsid w:val="00E81137"/>
    <w:rsid w:val="00E8526B"/>
    <w:rsid w:val="00EA1A2E"/>
    <w:rsid w:val="00EB1DE7"/>
    <w:rsid w:val="00EB77E7"/>
    <w:rsid w:val="00EC1C91"/>
    <w:rsid w:val="00EC6A17"/>
    <w:rsid w:val="00ED03CA"/>
    <w:rsid w:val="00EE591C"/>
    <w:rsid w:val="00EF1E22"/>
    <w:rsid w:val="00EF21A8"/>
    <w:rsid w:val="00EF21BA"/>
    <w:rsid w:val="00EF5509"/>
    <w:rsid w:val="00F016F1"/>
    <w:rsid w:val="00F036A5"/>
    <w:rsid w:val="00F27CF8"/>
    <w:rsid w:val="00F31459"/>
    <w:rsid w:val="00F337E2"/>
    <w:rsid w:val="00F44A12"/>
    <w:rsid w:val="00F470F4"/>
    <w:rsid w:val="00F5038A"/>
    <w:rsid w:val="00F56B55"/>
    <w:rsid w:val="00F57B80"/>
    <w:rsid w:val="00F61D9E"/>
    <w:rsid w:val="00FB633F"/>
    <w:rsid w:val="00FC1B8B"/>
    <w:rsid w:val="00FC2FFD"/>
    <w:rsid w:val="00FC4291"/>
    <w:rsid w:val="00FC48C6"/>
    <w:rsid w:val="00FC5B9F"/>
    <w:rsid w:val="00FD036F"/>
    <w:rsid w:val="00FE28FB"/>
    <w:rsid w:val="00FF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2130"/>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742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422B"/>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47422B"/>
    <w:rPr>
      <w:vertAlign w:val="superscript"/>
    </w:rPr>
  </w:style>
  <w:style w:type="character" w:styleId="Hyperlink">
    <w:name w:val="Hyperlink"/>
    <w:basedOn w:val="Absatz-Standardschriftart"/>
    <w:uiPriority w:val="99"/>
    <w:semiHidden/>
    <w:unhideWhenUsed/>
    <w:rsid w:val="001B1D6B"/>
    <w:rPr>
      <w:color w:val="0000FF"/>
      <w:u w:val="single"/>
    </w:rPr>
  </w:style>
  <w:style w:type="paragraph" w:styleId="Kopfzeile">
    <w:name w:val="header"/>
    <w:basedOn w:val="Standard"/>
    <w:link w:val="KopfzeileZchn"/>
    <w:uiPriority w:val="99"/>
    <w:unhideWhenUsed/>
    <w:rsid w:val="00917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A80"/>
    <w:rPr>
      <w:rFonts w:asciiTheme="minorHAnsi" w:hAnsiTheme="minorHAnsi" w:cstheme="minorBidi"/>
      <w:sz w:val="22"/>
      <w:szCs w:val="22"/>
    </w:rPr>
  </w:style>
  <w:style w:type="paragraph" w:styleId="Fuzeile">
    <w:name w:val="footer"/>
    <w:basedOn w:val="Standard"/>
    <w:link w:val="FuzeileZchn"/>
    <w:uiPriority w:val="99"/>
    <w:semiHidden/>
    <w:unhideWhenUsed/>
    <w:rsid w:val="00917A8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17A80"/>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AF5E-909F-4397-92D4-1156C23E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4673</Words>
  <Characters>29445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2009-09-17T07:41:00Z</cp:lastPrinted>
  <dcterms:created xsi:type="dcterms:W3CDTF">2010-11-06T10:20:00Z</dcterms:created>
  <dcterms:modified xsi:type="dcterms:W3CDTF">2012-08-01T14:07:00Z</dcterms:modified>
</cp:coreProperties>
</file>