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780" w:rsidRDefault="003E5853">
      <w:pPr>
        <w:pStyle w:val="NurText1"/>
        <w:jc w:val="both"/>
        <w:rPr>
          <w:rFonts w:ascii="Times New Roman" w:hAnsi="Times New Roman"/>
          <w:i/>
          <w:sz w:val="24"/>
        </w:rPr>
      </w:pPr>
      <w:r>
        <w:rPr>
          <w:rFonts w:ascii="Times New Roman" w:hAnsi="Times New Roman"/>
          <w:i/>
          <w:sz w:val="24"/>
        </w:rPr>
        <w:t>Frithjof Trapp</w:t>
      </w:r>
    </w:p>
    <w:p w:rsidR="009F4780" w:rsidRDefault="009F4780">
      <w:pPr>
        <w:pStyle w:val="NurText1"/>
        <w:jc w:val="both"/>
        <w:rPr>
          <w:rFonts w:ascii="Times New Roman" w:hAnsi="Times New Roman"/>
          <w:i/>
          <w:sz w:val="24"/>
        </w:rPr>
      </w:pPr>
    </w:p>
    <w:p w:rsidR="009F4780" w:rsidRDefault="003E5853">
      <w:pPr>
        <w:pStyle w:val="NurText1"/>
        <w:jc w:val="both"/>
        <w:rPr>
          <w:rFonts w:ascii="Times New Roman" w:hAnsi="Times New Roman"/>
          <w:b/>
          <w:sz w:val="24"/>
        </w:rPr>
      </w:pPr>
      <w:r>
        <w:rPr>
          <w:rFonts w:ascii="Times New Roman" w:hAnsi="Times New Roman"/>
          <w:b/>
          <w:sz w:val="24"/>
        </w:rPr>
        <w:t xml:space="preserve">Nachruf auf Konrad </w:t>
      </w:r>
      <w:proofErr w:type="spellStart"/>
      <w:r>
        <w:rPr>
          <w:rFonts w:ascii="Times New Roman" w:hAnsi="Times New Roman"/>
          <w:b/>
          <w:sz w:val="24"/>
        </w:rPr>
        <w:t>Reisner</w:t>
      </w:r>
      <w:proofErr w:type="spellEnd"/>
    </w:p>
    <w:p w:rsidR="009F4780" w:rsidRDefault="009F4780">
      <w:pPr>
        <w:pStyle w:val="NurText1"/>
        <w:jc w:val="both"/>
        <w:rPr>
          <w:rFonts w:ascii="Times New Roman" w:hAnsi="Times New Roman"/>
          <w:b/>
          <w:sz w:val="24"/>
        </w:rPr>
      </w:pPr>
    </w:p>
    <w:p w:rsidR="009F4780" w:rsidRDefault="003E5853">
      <w:pPr>
        <w:pStyle w:val="NurText1"/>
        <w:jc w:val="both"/>
        <w:rPr>
          <w:rFonts w:ascii="Times New Roman" w:hAnsi="Times New Roman"/>
          <w:sz w:val="24"/>
        </w:rPr>
      </w:pPr>
      <w:r>
        <w:rPr>
          <w:rFonts w:ascii="Times New Roman" w:hAnsi="Times New Roman"/>
          <w:sz w:val="24"/>
        </w:rPr>
        <w:t xml:space="preserve">Am 19. November 2003 verstarb kurz vor Vollendung seines 96. Lebensjahres in Portland/Oregon Konrad </w:t>
      </w:r>
      <w:proofErr w:type="spellStart"/>
      <w:r>
        <w:rPr>
          <w:rFonts w:ascii="Times New Roman" w:hAnsi="Times New Roman"/>
          <w:sz w:val="24"/>
        </w:rPr>
        <w:t>Reisner</w:t>
      </w:r>
      <w:proofErr w:type="spellEnd"/>
      <w:r>
        <w:rPr>
          <w:rFonts w:ascii="Times New Roman" w:hAnsi="Times New Roman"/>
          <w:sz w:val="24"/>
        </w:rPr>
        <w:t xml:space="preserve">. </w:t>
      </w:r>
      <w:proofErr w:type="spellStart"/>
      <w:r>
        <w:rPr>
          <w:rFonts w:ascii="Times New Roman" w:hAnsi="Times New Roman"/>
          <w:sz w:val="24"/>
        </w:rPr>
        <w:t>Reisner</w:t>
      </w:r>
      <w:proofErr w:type="spellEnd"/>
      <w:r>
        <w:rPr>
          <w:rFonts w:ascii="Times New Roman" w:hAnsi="Times New Roman"/>
          <w:sz w:val="24"/>
        </w:rPr>
        <w:t xml:space="preserve"> war der letzte Überlebende des legendären „Freundeskreises Carl von </w:t>
      </w:r>
      <w:proofErr w:type="spellStart"/>
      <w:r>
        <w:rPr>
          <w:rFonts w:ascii="Times New Roman" w:hAnsi="Times New Roman"/>
          <w:sz w:val="24"/>
        </w:rPr>
        <w:t>Osssietzky</w:t>
      </w:r>
      <w:proofErr w:type="spellEnd"/>
      <w:r>
        <w:rPr>
          <w:rFonts w:ascii="Times New Roman" w:hAnsi="Times New Roman"/>
          <w:sz w:val="24"/>
        </w:rPr>
        <w:t>“.</w:t>
      </w:r>
    </w:p>
    <w:p w:rsidR="009F4780" w:rsidRDefault="003E5853">
      <w:pPr>
        <w:pStyle w:val="NurText1"/>
        <w:ind w:firstLine="708"/>
        <w:jc w:val="both"/>
        <w:rPr>
          <w:rFonts w:ascii="Times New Roman" w:hAnsi="Times New Roman"/>
          <w:sz w:val="24"/>
        </w:rPr>
      </w:pPr>
      <w:r>
        <w:rPr>
          <w:rFonts w:ascii="Times New Roman" w:hAnsi="Times New Roman"/>
          <w:sz w:val="24"/>
        </w:rPr>
        <w:t xml:space="preserve">Diese Gruppe von Pariser Emigranten: Hilde Walter, Konrad </w:t>
      </w:r>
      <w:proofErr w:type="spellStart"/>
      <w:r>
        <w:rPr>
          <w:rFonts w:ascii="Times New Roman" w:hAnsi="Times New Roman"/>
          <w:sz w:val="24"/>
        </w:rPr>
        <w:t>Reisner</w:t>
      </w:r>
      <w:proofErr w:type="spellEnd"/>
      <w:r>
        <w:rPr>
          <w:rFonts w:ascii="Times New Roman" w:hAnsi="Times New Roman"/>
          <w:sz w:val="24"/>
        </w:rPr>
        <w:t xml:space="preserve">, Hellmut von Gerlach, Milly </w:t>
      </w:r>
      <w:proofErr w:type="spellStart"/>
      <w:r>
        <w:rPr>
          <w:rFonts w:ascii="Times New Roman" w:hAnsi="Times New Roman"/>
          <w:sz w:val="24"/>
        </w:rPr>
        <w:t>Zirker</w:t>
      </w:r>
      <w:proofErr w:type="spellEnd"/>
      <w:r>
        <w:rPr>
          <w:rFonts w:ascii="Times New Roman" w:hAnsi="Times New Roman"/>
          <w:sz w:val="24"/>
        </w:rPr>
        <w:t xml:space="preserve"> und Hedwig </w:t>
      </w:r>
      <w:proofErr w:type="spellStart"/>
      <w:r>
        <w:rPr>
          <w:rFonts w:ascii="Times New Roman" w:hAnsi="Times New Roman"/>
          <w:sz w:val="24"/>
        </w:rPr>
        <w:t>Hünicke</w:t>
      </w:r>
      <w:proofErr w:type="spellEnd"/>
      <w:r>
        <w:rPr>
          <w:rFonts w:ascii="Times New Roman" w:hAnsi="Times New Roman"/>
          <w:sz w:val="24"/>
        </w:rPr>
        <w:t xml:space="preserve">, die ehemalige Geschäftsführerin der </w:t>
      </w:r>
      <w:r>
        <w:rPr>
          <w:rFonts w:ascii="Times New Roman" w:hAnsi="Times New Roman"/>
          <w:i/>
          <w:sz w:val="24"/>
        </w:rPr>
        <w:t>Weltbühne</w:t>
      </w:r>
      <w:r>
        <w:rPr>
          <w:rFonts w:ascii="Times New Roman" w:hAnsi="Times New Roman"/>
          <w:sz w:val="24"/>
        </w:rPr>
        <w:t xml:space="preserve"> als zentrale Akteurin innerhalb Deutschlands, organisierte nach der Verhaftung Ossietzkys vom Pariser Exil aus die Unterstützungskampagne für Carl von Ossietzky und seine Familie. Mit Hilfe von Mithäftlingen bzw. ihrer Verwandten wurden Nachrichten über Ossietzkys Befinden zuerst an Hedwig </w:t>
      </w:r>
      <w:proofErr w:type="spellStart"/>
      <w:r>
        <w:rPr>
          <w:rFonts w:ascii="Times New Roman" w:hAnsi="Times New Roman"/>
          <w:sz w:val="24"/>
        </w:rPr>
        <w:t>Hünicke</w:t>
      </w:r>
      <w:proofErr w:type="spellEnd"/>
      <w:r>
        <w:rPr>
          <w:rFonts w:ascii="Times New Roman" w:hAnsi="Times New Roman"/>
          <w:sz w:val="24"/>
        </w:rPr>
        <w:t xml:space="preserve">, dann nach Paris und anschließend mittels eines weit gestreuten Informationssystems an die politischen Freunde in Europa und Übersee übermittelt. Durch ein Netz von Unterstützungsgruppen in verschiedenen Ländern wurden darüber hinaus Geldmittel gesammelt, mit denen ein Taschengeld für Ossietzky und der Lebensunterhalt seiner Familie finanziert wurde. </w:t>
      </w:r>
    </w:p>
    <w:p w:rsidR="009F4780" w:rsidRDefault="003E5853">
      <w:pPr>
        <w:pStyle w:val="NurText1"/>
        <w:jc w:val="both"/>
        <w:rPr>
          <w:rFonts w:ascii="Times New Roman" w:hAnsi="Times New Roman"/>
          <w:sz w:val="24"/>
        </w:rPr>
      </w:pPr>
      <w:r>
        <w:rPr>
          <w:rFonts w:ascii="Times New Roman" w:hAnsi="Times New Roman"/>
          <w:sz w:val="24"/>
        </w:rPr>
        <w:tab/>
        <w:t>Die Gruppe arbeitete anonym und konspirativ. Ihr zentrales Ziel war es, durch Vermittlung ausländischer journalistischer Freunde Vertreter der englischen bzw. der schwedischen Regierung zu diplomatischen Interventionen bei der deutschen Regierung zugunsten Ossietzkys zu veranlassen. Als diese Versuche nicht zum gewünschten Erfolg führten und zugleich die Gefahr erkennbar wurde, dass Ossietzky aufgrund seiner Erkrankung die Haftbedingungen nicht überleben werde, begann man, um die Aufmerksamkeit der internationalen Öffentlichkeit auf den „Fall Ossietzky“ zu lenken, Ossietzky für den Friedensnobelpreis vorzuschlagen. Durch die so erzielte Prominenz sollte zuerst Schutz vor weiteren Misshandlungen, dann die Befreiung aus der KZ-Haft erreicht werden. Sämtliche Nobelpreisnominierungen, die die internationale Prominenz an das norwegische Nobelkomitee richtete, waren von den Mitgliedern des „Freundeskreises“ im Detail vorformuliert und aufeinander abgestimmt worden – in der Absicht, unter allen Umständen zu vermeiden, dass in der Öffentlichkeit der Eindruck entstünde, die deutsche Emigration schlage Ossietzky für den Friedensnobelpreis vor. Dies wäre für das NS-Regime der erwünschte Vorwand gewesen, die Ossietzky-Kampagne als „Emigrantenhetze“ zu diffamieren. Die Aktivität sollte unter allen Umständen – so die Intention der Unterstützergruppe – den Anschein erwecken, sie ginge in der Hauptsache vom Ausland aus. – Da die Beziehungen der Gruppe zu den internationalen Repräsentanten des politischen Pazifismus exzellent waren – fast alle Angehörigen des „Freundeskreises“ waren Mitglieder bzw. Repräsentanten der Deutschen Liga für Menschenrechte – entwickelte sich aus der Initiative, die zuerst nur von wenigen Personen organisiert wurde, binnen kurzem eine weltweite Aktion. Hilfreich waren vor allem die engen Kontakte zu Albert Einstein. In Großbritannien waren Ernst Toller und Otto Lehmann-</w:t>
      </w:r>
      <w:proofErr w:type="spellStart"/>
      <w:r>
        <w:rPr>
          <w:rFonts w:ascii="Times New Roman" w:hAnsi="Times New Roman"/>
          <w:sz w:val="24"/>
        </w:rPr>
        <w:t>Rußbüldt</w:t>
      </w:r>
      <w:proofErr w:type="spellEnd"/>
      <w:r>
        <w:rPr>
          <w:rFonts w:ascii="Times New Roman" w:hAnsi="Times New Roman"/>
          <w:sz w:val="24"/>
        </w:rPr>
        <w:t xml:space="preserve"> die Repräsentanten des „Freundeskreises“, in den USA Otto Nathan, Kurt Rosenfeld und Werner Hegemann, in der Tschechoslowakei Kurt Grossmann. </w:t>
      </w:r>
    </w:p>
    <w:p w:rsidR="009F4780" w:rsidRDefault="003E5853">
      <w:pPr>
        <w:pStyle w:val="NurText1"/>
        <w:ind w:firstLine="708"/>
        <w:jc w:val="both"/>
        <w:rPr>
          <w:rFonts w:ascii="Times New Roman" w:hAnsi="Times New Roman"/>
          <w:sz w:val="24"/>
        </w:rPr>
      </w:pPr>
      <w:r>
        <w:rPr>
          <w:rFonts w:ascii="Times New Roman" w:hAnsi="Times New Roman"/>
          <w:sz w:val="24"/>
        </w:rPr>
        <w:t xml:space="preserve">Konrad </w:t>
      </w:r>
      <w:proofErr w:type="spellStart"/>
      <w:r>
        <w:rPr>
          <w:rFonts w:ascii="Times New Roman" w:hAnsi="Times New Roman"/>
          <w:sz w:val="24"/>
        </w:rPr>
        <w:t>Reisner</w:t>
      </w:r>
      <w:proofErr w:type="spellEnd"/>
      <w:r>
        <w:rPr>
          <w:rFonts w:ascii="Times New Roman" w:hAnsi="Times New Roman"/>
          <w:sz w:val="24"/>
        </w:rPr>
        <w:t xml:space="preserve"> (geb. 1908 in Breslau) war neben Hilde </w:t>
      </w:r>
      <w:r w:rsidR="00662055">
        <w:rPr>
          <w:rFonts w:ascii="Times New Roman" w:hAnsi="Times New Roman"/>
          <w:sz w:val="24"/>
        </w:rPr>
        <w:t>Walt</w:t>
      </w:r>
      <w:r>
        <w:rPr>
          <w:rFonts w:ascii="Times New Roman" w:hAnsi="Times New Roman"/>
          <w:sz w:val="24"/>
        </w:rPr>
        <w:t xml:space="preserve">er, der Initiatorin der Kampagne, ihr wichtigstes Mitglied – ein stabilisierender Faktor in einer Phase der politischen Entwicklung, in der innerhalb des Exils die Konflikte mit aller Härte neu aufbrachen. Auf </w:t>
      </w:r>
      <w:proofErr w:type="spellStart"/>
      <w:r>
        <w:rPr>
          <w:rFonts w:ascii="Times New Roman" w:hAnsi="Times New Roman"/>
          <w:sz w:val="24"/>
        </w:rPr>
        <w:t>Reisners</w:t>
      </w:r>
      <w:proofErr w:type="spellEnd"/>
      <w:r>
        <w:rPr>
          <w:rFonts w:ascii="Times New Roman" w:hAnsi="Times New Roman"/>
          <w:sz w:val="24"/>
        </w:rPr>
        <w:t xml:space="preserve"> Loyalität konnten seine Freunde absolut vertrauen. Sein zurückhaltendes Auftreten und sein abgewogenes politisches Urteil verliehen ihm uneingeschränkte Autorität. Er war gut befreundet mit Emil Julius Gumbel. </w:t>
      </w:r>
      <w:proofErr w:type="spellStart"/>
      <w:r>
        <w:rPr>
          <w:rFonts w:ascii="Times New Roman" w:hAnsi="Times New Roman"/>
          <w:sz w:val="24"/>
        </w:rPr>
        <w:t>Reisner</w:t>
      </w:r>
      <w:proofErr w:type="spellEnd"/>
      <w:r>
        <w:rPr>
          <w:rFonts w:ascii="Times New Roman" w:hAnsi="Times New Roman"/>
          <w:sz w:val="24"/>
        </w:rPr>
        <w:t xml:space="preserve"> bezeichnete sich selber als „radikalen Pazifisten“ in der Linie von Friedrich Küster, Heinrich Vierbücher und General von </w:t>
      </w:r>
      <w:proofErr w:type="spellStart"/>
      <w:r>
        <w:rPr>
          <w:rFonts w:ascii="Times New Roman" w:hAnsi="Times New Roman"/>
          <w:sz w:val="24"/>
        </w:rPr>
        <w:t>Schönaich</w:t>
      </w:r>
      <w:proofErr w:type="spellEnd"/>
      <w:r>
        <w:rPr>
          <w:rFonts w:ascii="Times New Roman" w:hAnsi="Times New Roman"/>
          <w:sz w:val="24"/>
        </w:rPr>
        <w:t xml:space="preserve">. Er hatte Jura studiert, war ab 1924 Sekretär der Deutschen Friedensgesellschaft in Breslau, 1927 Regionalsekretär der Deutschen Liga für Menschenrechte. 1930 trat er in die SPD ein, wechselte jedoch im September 1931 zur SAP. Als prominenter Pazifist in hohem Maße gefährdet, emigrierte er im März 1933 zuerst nach Prag, dann nach Paris. </w:t>
      </w:r>
    </w:p>
    <w:p w:rsidR="009F4780" w:rsidRDefault="003E5853">
      <w:pPr>
        <w:pStyle w:val="NurText1"/>
        <w:jc w:val="both"/>
        <w:rPr>
          <w:rFonts w:ascii="Times New Roman" w:hAnsi="Times New Roman"/>
          <w:sz w:val="24"/>
        </w:rPr>
      </w:pPr>
      <w:r>
        <w:rPr>
          <w:rFonts w:ascii="Times New Roman" w:hAnsi="Times New Roman"/>
          <w:sz w:val="24"/>
        </w:rPr>
        <w:lastRenderedPageBreak/>
        <w:tab/>
        <w:t xml:space="preserve">In Paris war </w:t>
      </w:r>
      <w:proofErr w:type="spellStart"/>
      <w:r>
        <w:rPr>
          <w:rFonts w:ascii="Times New Roman" w:hAnsi="Times New Roman"/>
          <w:sz w:val="24"/>
        </w:rPr>
        <w:t>Reisner</w:t>
      </w:r>
      <w:proofErr w:type="spellEnd"/>
      <w:r>
        <w:rPr>
          <w:rFonts w:ascii="Times New Roman" w:hAnsi="Times New Roman"/>
          <w:sz w:val="24"/>
        </w:rPr>
        <w:t xml:space="preserve"> hauptamtlicher Mitarbeiter beim Service </w:t>
      </w:r>
      <w:proofErr w:type="spellStart"/>
      <w:r>
        <w:rPr>
          <w:rFonts w:ascii="Times New Roman" w:hAnsi="Times New Roman"/>
          <w:sz w:val="24"/>
        </w:rPr>
        <w:t>juridique</w:t>
      </w:r>
      <w:proofErr w:type="spellEnd"/>
      <w:r>
        <w:rPr>
          <w:rFonts w:ascii="Times New Roman" w:hAnsi="Times New Roman"/>
          <w:sz w:val="24"/>
        </w:rPr>
        <w:t xml:space="preserve"> et </w:t>
      </w:r>
      <w:proofErr w:type="spellStart"/>
      <w:r>
        <w:rPr>
          <w:rFonts w:ascii="Times New Roman" w:hAnsi="Times New Roman"/>
          <w:sz w:val="24"/>
        </w:rPr>
        <w:t>social</w:t>
      </w:r>
      <w:proofErr w:type="spellEnd"/>
      <w:r>
        <w:rPr>
          <w:rFonts w:ascii="Times New Roman" w:hAnsi="Times New Roman"/>
          <w:sz w:val="24"/>
        </w:rPr>
        <w:t xml:space="preserve"> </w:t>
      </w:r>
      <w:proofErr w:type="spellStart"/>
      <w:r>
        <w:rPr>
          <w:rFonts w:ascii="Times New Roman" w:hAnsi="Times New Roman"/>
          <w:sz w:val="24"/>
        </w:rPr>
        <w:t>pour</w:t>
      </w:r>
      <w:proofErr w:type="spellEnd"/>
      <w:r>
        <w:rPr>
          <w:rFonts w:ascii="Times New Roman" w:hAnsi="Times New Roman"/>
          <w:sz w:val="24"/>
        </w:rPr>
        <w:t xml:space="preserve"> les </w:t>
      </w:r>
      <w:proofErr w:type="spellStart"/>
      <w:r>
        <w:rPr>
          <w:rFonts w:ascii="Times New Roman" w:hAnsi="Times New Roman"/>
          <w:sz w:val="24"/>
        </w:rPr>
        <w:t>Réfugiés</w:t>
      </w:r>
      <w:proofErr w:type="spellEnd"/>
      <w:r>
        <w:rPr>
          <w:rFonts w:ascii="Times New Roman" w:hAnsi="Times New Roman"/>
          <w:sz w:val="24"/>
        </w:rPr>
        <w:t xml:space="preserve"> </w:t>
      </w:r>
      <w:proofErr w:type="spellStart"/>
      <w:r>
        <w:rPr>
          <w:rFonts w:ascii="Times New Roman" w:hAnsi="Times New Roman"/>
          <w:sz w:val="24"/>
        </w:rPr>
        <w:t>allemands</w:t>
      </w:r>
      <w:proofErr w:type="spellEnd"/>
      <w:r>
        <w:rPr>
          <w:rFonts w:ascii="Times New Roman" w:hAnsi="Times New Roman"/>
          <w:sz w:val="24"/>
        </w:rPr>
        <w:t xml:space="preserve"> der Französischen Liga für Menschenrechte (Victor </w:t>
      </w:r>
      <w:proofErr w:type="spellStart"/>
      <w:r>
        <w:rPr>
          <w:rFonts w:ascii="Times New Roman" w:hAnsi="Times New Roman"/>
          <w:sz w:val="24"/>
        </w:rPr>
        <w:t>Basch</w:t>
      </w:r>
      <w:proofErr w:type="spellEnd"/>
      <w:r>
        <w:rPr>
          <w:rFonts w:ascii="Times New Roman" w:hAnsi="Times New Roman"/>
          <w:sz w:val="24"/>
        </w:rPr>
        <w:t xml:space="preserve">, Emile Kahn) und deutscher Vertreter in der </w:t>
      </w:r>
      <w:proofErr w:type="spellStart"/>
      <w:r>
        <w:rPr>
          <w:rFonts w:ascii="Times New Roman" w:hAnsi="Times New Roman"/>
          <w:sz w:val="24"/>
        </w:rPr>
        <w:t>Commission</w:t>
      </w:r>
      <w:proofErr w:type="spellEnd"/>
      <w:r>
        <w:rPr>
          <w:rFonts w:ascii="Times New Roman" w:hAnsi="Times New Roman"/>
          <w:sz w:val="24"/>
        </w:rPr>
        <w:t xml:space="preserve"> </w:t>
      </w:r>
      <w:proofErr w:type="spellStart"/>
      <w:r>
        <w:rPr>
          <w:rFonts w:ascii="Times New Roman" w:hAnsi="Times New Roman"/>
          <w:sz w:val="24"/>
        </w:rPr>
        <w:t>consultative</w:t>
      </w:r>
      <w:proofErr w:type="spellEnd"/>
      <w:r>
        <w:rPr>
          <w:rFonts w:ascii="Times New Roman" w:hAnsi="Times New Roman"/>
          <w:sz w:val="24"/>
        </w:rPr>
        <w:t xml:space="preserve"> </w:t>
      </w:r>
      <w:proofErr w:type="spellStart"/>
      <w:r>
        <w:rPr>
          <w:rFonts w:ascii="Times New Roman" w:hAnsi="Times New Roman"/>
          <w:sz w:val="24"/>
        </w:rPr>
        <w:t>pour</w:t>
      </w:r>
      <w:proofErr w:type="spellEnd"/>
      <w:r>
        <w:rPr>
          <w:rFonts w:ascii="Times New Roman" w:hAnsi="Times New Roman"/>
          <w:sz w:val="24"/>
        </w:rPr>
        <w:t xml:space="preserve"> les </w:t>
      </w:r>
      <w:proofErr w:type="spellStart"/>
      <w:r>
        <w:rPr>
          <w:rFonts w:ascii="Times New Roman" w:hAnsi="Times New Roman"/>
          <w:sz w:val="24"/>
        </w:rPr>
        <w:t>réfugiés</w:t>
      </w:r>
      <w:proofErr w:type="spellEnd"/>
      <w:r>
        <w:rPr>
          <w:rFonts w:ascii="Times New Roman" w:hAnsi="Times New Roman"/>
          <w:sz w:val="24"/>
        </w:rPr>
        <w:t xml:space="preserve"> </w:t>
      </w:r>
      <w:proofErr w:type="spellStart"/>
      <w:r>
        <w:rPr>
          <w:rFonts w:ascii="Times New Roman" w:hAnsi="Times New Roman"/>
          <w:sz w:val="24"/>
        </w:rPr>
        <w:t>d'Allemagne</w:t>
      </w:r>
      <w:proofErr w:type="spellEnd"/>
      <w:r>
        <w:rPr>
          <w:rFonts w:ascii="Times New Roman" w:hAnsi="Times New Roman"/>
          <w:sz w:val="24"/>
        </w:rPr>
        <w:t xml:space="preserve"> beim französischen Innenministerium. In diesen Funktionen war er eine zentrale Gestalt für das deutschsprachige Exil in Frankreich. Neben Heinrich Mann war </w:t>
      </w:r>
      <w:proofErr w:type="spellStart"/>
      <w:r>
        <w:rPr>
          <w:rFonts w:ascii="Times New Roman" w:hAnsi="Times New Roman"/>
          <w:sz w:val="24"/>
        </w:rPr>
        <w:t>Reisner</w:t>
      </w:r>
      <w:proofErr w:type="spellEnd"/>
      <w:r>
        <w:rPr>
          <w:rFonts w:ascii="Times New Roman" w:hAnsi="Times New Roman"/>
          <w:sz w:val="24"/>
        </w:rPr>
        <w:t xml:space="preserve"> deutscher Vertreter auf der Genfer Flüchtlingskonferenz von 1935. Durch Konrad </w:t>
      </w:r>
      <w:proofErr w:type="spellStart"/>
      <w:r>
        <w:rPr>
          <w:rFonts w:ascii="Times New Roman" w:hAnsi="Times New Roman"/>
          <w:sz w:val="24"/>
        </w:rPr>
        <w:t>Reisner</w:t>
      </w:r>
      <w:proofErr w:type="spellEnd"/>
      <w:r>
        <w:rPr>
          <w:rFonts w:ascii="Times New Roman" w:hAnsi="Times New Roman"/>
          <w:sz w:val="24"/>
        </w:rPr>
        <w:t xml:space="preserve"> wurde der für den Erfolg der Ossietzky-Kampagne entscheidende Kontakt zu Willy Brandt in Norwegen hergestellt. Brandt wiederum nutzte seine politischen Verbindungen zur norwegischen Sozialdemokratie, um das politische Umfeld des Nobelpreiskomitees für die Nobelpreiskandidatur Ossietzkys zu gewinnen. Erst dadurch gewann die Ossietzky-Kampagne reale Chancen auf Erfolg. – Im September 1940 floh </w:t>
      </w:r>
      <w:proofErr w:type="spellStart"/>
      <w:r>
        <w:rPr>
          <w:rFonts w:ascii="Times New Roman" w:hAnsi="Times New Roman"/>
          <w:sz w:val="24"/>
        </w:rPr>
        <w:t>Reisner</w:t>
      </w:r>
      <w:proofErr w:type="spellEnd"/>
      <w:r>
        <w:rPr>
          <w:rFonts w:ascii="Times New Roman" w:hAnsi="Times New Roman"/>
          <w:sz w:val="24"/>
        </w:rPr>
        <w:t xml:space="preserve"> zusammen mit seiner Frau Else und der sechs Wochen alten Tochter über die Pyrenäen nach Spanien und Portugal und weiter in die USA. Auf der Zugfahrt nach Lissabon traf die Familie mit dem Ehepaar Herbert und Elsbeth Weichmann zusammen, mit dem sie durch die politische Arbeit in Paris gut bekannt war. </w:t>
      </w:r>
    </w:p>
    <w:p w:rsidR="009F4780" w:rsidRDefault="003E5853">
      <w:pPr>
        <w:pStyle w:val="NurText1"/>
        <w:ind w:firstLine="708"/>
        <w:jc w:val="both"/>
        <w:rPr>
          <w:rFonts w:ascii="Times New Roman" w:hAnsi="Times New Roman"/>
          <w:sz w:val="24"/>
        </w:rPr>
      </w:pPr>
      <w:r>
        <w:rPr>
          <w:rFonts w:ascii="Times New Roman" w:hAnsi="Times New Roman"/>
          <w:sz w:val="24"/>
        </w:rPr>
        <w:t xml:space="preserve">In den USA begann </w:t>
      </w:r>
      <w:proofErr w:type="spellStart"/>
      <w:r>
        <w:rPr>
          <w:rFonts w:ascii="Times New Roman" w:hAnsi="Times New Roman"/>
          <w:sz w:val="24"/>
        </w:rPr>
        <w:t>Reisner</w:t>
      </w:r>
      <w:proofErr w:type="spellEnd"/>
      <w:r>
        <w:rPr>
          <w:rFonts w:ascii="Times New Roman" w:hAnsi="Times New Roman"/>
          <w:sz w:val="24"/>
        </w:rPr>
        <w:t xml:space="preserve"> erneut ein Studium. Zusammen mit seiner Frau Else organisierte er nach dem Krieg die ebenfalls legendäre „Paketaktion“: eine Hilfsaktion zu Gunsten ihrer in Deutschland verbliebenen pazifistischen und sozialdemokratischen Freunde. Die finanziellen Mittel für die Nahrungsmittelpakete spendeten prominente Vertreter des amerikanischen Bürgertums, darunter der spätere Senator und Vizepräsident Hubert Humphrey. Konrad </w:t>
      </w:r>
      <w:proofErr w:type="spellStart"/>
      <w:r>
        <w:rPr>
          <w:rFonts w:ascii="Times New Roman" w:hAnsi="Times New Roman"/>
          <w:sz w:val="24"/>
        </w:rPr>
        <w:t>Reisner</w:t>
      </w:r>
      <w:proofErr w:type="spellEnd"/>
      <w:r>
        <w:rPr>
          <w:rFonts w:ascii="Times New Roman" w:hAnsi="Times New Roman"/>
          <w:sz w:val="24"/>
        </w:rPr>
        <w:t xml:space="preserve"> arbeitete als Leiter und Direktor bedeutender gemeinnütziger Organisationen: als „Sozialarbeiter“, wie er sich bescheiden und seine Leistungen eher kaschierend nannte.</w:t>
      </w:r>
    </w:p>
    <w:p w:rsidR="003E5853" w:rsidRDefault="003E5853">
      <w:pPr>
        <w:pStyle w:val="NurText1"/>
        <w:jc w:val="both"/>
        <w:rPr>
          <w:rFonts w:ascii="Times New Roman" w:hAnsi="Times New Roman"/>
          <w:sz w:val="24"/>
        </w:rPr>
      </w:pPr>
      <w:r>
        <w:rPr>
          <w:rFonts w:ascii="Times New Roman" w:hAnsi="Times New Roman"/>
          <w:sz w:val="24"/>
        </w:rPr>
        <w:tab/>
        <w:t xml:space="preserve">Konrad </w:t>
      </w:r>
      <w:proofErr w:type="spellStart"/>
      <w:r>
        <w:rPr>
          <w:rFonts w:ascii="Times New Roman" w:hAnsi="Times New Roman"/>
          <w:sz w:val="24"/>
        </w:rPr>
        <w:t>Reisner</w:t>
      </w:r>
      <w:proofErr w:type="spellEnd"/>
      <w:r>
        <w:rPr>
          <w:rFonts w:ascii="Times New Roman" w:hAnsi="Times New Roman"/>
          <w:sz w:val="24"/>
        </w:rPr>
        <w:t xml:space="preserve"> war bis zu seinem Tode politisch intensiv engagiert – ein strikter Pazifist, der die politische Entwicklung mit ironischem Understatement kommentierte, ein engagierter Naturschützer: der Repräsentant eines weltoffenen politischen Pazifismus, wie er in der heutigen Welt nicht mehr zu finden ist. </w:t>
      </w:r>
    </w:p>
    <w:p w:rsidR="005E0D4F" w:rsidRDefault="005E0D4F">
      <w:pPr>
        <w:pStyle w:val="NurText1"/>
        <w:jc w:val="both"/>
        <w:rPr>
          <w:rFonts w:ascii="Times New Roman" w:hAnsi="Times New Roman"/>
          <w:sz w:val="24"/>
        </w:rPr>
      </w:pPr>
    </w:p>
    <w:p w:rsidR="005E0D4F" w:rsidRPr="005E0D4F" w:rsidRDefault="005E0D4F" w:rsidP="005E0D4F">
      <w:pPr>
        <w:pStyle w:val="NurText1"/>
        <w:jc w:val="right"/>
        <w:rPr>
          <w:rFonts w:ascii="Times New Roman" w:hAnsi="Times New Roman"/>
          <w:sz w:val="24"/>
        </w:rPr>
      </w:pPr>
      <w:r>
        <w:rPr>
          <w:rFonts w:ascii="Times New Roman" w:hAnsi="Times New Roman"/>
          <w:sz w:val="24"/>
        </w:rPr>
        <w:t xml:space="preserve">Erschienen in: </w:t>
      </w:r>
      <w:r>
        <w:rPr>
          <w:rFonts w:ascii="Times New Roman" w:hAnsi="Times New Roman"/>
          <w:i/>
          <w:sz w:val="24"/>
        </w:rPr>
        <w:t xml:space="preserve">Exil </w:t>
      </w:r>
      <w:r>
        <w:rPr>
          <w:rFonts w:ascii="Times New Roman" w:hAnsi="Times New Roman"/>
          <w:sz w:val="24"/>
        </w:rPr>
        <w:t>23 (2003), H. 2, S. 96 ff.</w:t>
      </w:r>
    </w:p>
    <w:sectPr w:rsidR="005E0D4F" w:rsidRPr="005E0D4F" w:rsidSect="009F4780">
      <w:pgSz w:w="11906" w:h="16838"/>
      <w:pgMar w:top="1417" w:right="1152" w:bottom="1134" w:left="11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doNotHyphenateCaps/>
  <w:drawingGridHorizontalSpacing w:val="120"/>
  <w:drawingGridVerticalSpacing w:val="120"/>
  <w:displayVerticalDrawingGridEvery w:val="0"/>
  <w:doNotUseMarginsForDrawingGridOrigin/>
  <w:characterSpacingControl w:val="doNotCompress"/>
  <w:compat/>
  <w:rsids>
    <w:rsidRoot w:val="003E2E25"/>
    <w:rsid w:val="003E2E25"/>
    <w:rsid w:val="003E5853"/>
    <w:rsid w:val="005E0D4F"/>
    <w:rsid w:val="00662055"/>
    <w:rsid w:val="009D424D"/>
    <w:rsid w:val="009F478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4780"/>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rText1">
    <w:name w:val="Nur Text1"/>
    <w:basedOn w:val="Standard"/>
    <w:rsid w:val="009F4780"/>
    <w:rPr>
      <w:rFonts w:ascii="Courier New" w:hAnsi="Courier New"/>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862</Words>
  <Characters>5433</Characters>
  <Application>Microsoft Office Word</Application>
  <DocSecurity>0</DocSecurity>
  <Lines>45</Lines>
  <Paragraphs>12</Paragraphs>
  <ScaleCrop>false</ScaleCrop>
  <HeadingPairs>
    <vt:vector size="2" baseType="variant">
      <vt:variant>
        <vt:lpstr>Nachruf Konrad Reisner</vt:lpstr>
      </vt:variant>
      <vt:variant>
        <vt:i4>0</vt:i4>
      </vt:variant>
    </vt:vector>
  </HeadingPairs>
  <Company>UNI-HAMBURG</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Nachruf Konrad Reisner</dc:title>
  <dc:subject/>
  <dc:creator>Frank-Peter Hansen</dc:creator>
  <cp:keywords/>
  <dc:description/>
  <cp:lastModifiedBy> </cp:lastModifiedBy>
  <cp:revision>5</cp:revision>
  <cp:lastPrinted>2004-01-20T11:30:00Z</cp:lastPrinted>
  <dcterms:created xsi:type="dcterms:W3CDTF">2010-02-19T13:32:00Z</dcterms:created>
  <dcterms:modified xsi:type="dcterms:W3CDTF">2011-03-18T15:53:00Z</dcterms:modified>
</cp:coreProperties>
</file>